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F1D3" w14:textId="069FC3B6" w:rsidR="009C4BE4" w:rsidRDefault="00C50C01" w:rsidP="00BF1256">
      <w:pPr>
        <w:autoSpaceDE w:val="0"/>
        <w:autoSpaceDN w:val="0"/>
        <w:adjustRightInd w:val="0"/>
        <w:spacing w:after="0" w:line="240" w:lineRule="auto"/>
        <w:jc w:val="center"/>
        <w:rPr>
          <w:rFonts w:ascii="Times New Roman" w:hAnsi="Times New Roman" w:cs="Times New Roman"/>
          <w:color w:val="FF0000"/>
        </w:rPr>
      </w:pPr>
      <w:hyperlink r:id="rId8" w:history="1">
        <w:r w:rsidR="00AD1EDA" w:rsidRPr="00B935B1">
          <w:rPr>
            <w:rStyle w:val="Hyperlink"/>
            <w:rFonts w:ascii="Times New Roman" w:hAnsi="Times New Roman" w:cs="Times New Roman"/>
          </w:rPr>
          <w:t>http://ejournal.www.stipjakarta.dephub.go.id</w:t>
        </w:r>
      </w:hyperlink>
    </w:p>
    <w:p w14:paraId="39C7D898" w14:textId="77777777" w:rsidR="00AD1EDA" w:rsidRPr="004E4F2A" w:rsidRDefault="00AD1EDA" w:rsidP="00BF1256">
      <w:pPr>
        <w:autoSpaceDE w:val="0"/>
        <w:autoSpaceDN w:val="0"/>
        <w:adjustRightInd w:val="0"/>
        <w:spacing w:after="0" w:line="240" w:lineRule="auto"/>
        <w:jc w:val="center"/>
        <w:rPr>
          <w:rFonts w:ascii="Times New Roman" w:hAnsi="Times New Roman" w:cs="Times New Roman"/>
          <w:b/>
          <w:color w:val="000000" w:themeColor="text1"/>
        </w:rPr>
      </w:pPr>
    </w:p>
    <w:tbl>
      <w:tblPr>
        <w:tblStyle w:val="PlainTable21"/>
        <w:tblW w:w="9639" w:type="dxa"/>
        <w:tblInd w:w="108" w:type="dxa"/>
        <w:tblBorders>
          <w:top w:val="single" w:sz="12" w:space="0" w:color="auto"/>
          <w:bottom w:val="single" w:sz="8" w:space="0" w:color="auto"/>
        </w:tblBorders>
        <w:tblLook w:val="04A0" w:firstRow="1" w:lastRow="0" w:firstColumn="1" w:lastColumn="0" w:noHBand="0" w:noVBand="1"/>
      </w:tblPr>
      <w:tblGrid>
        <w:gridCol w:w="9639"/>
      </w:tblGrid>
      <w:tr w:rsidR="003C5E0E" w:rsidRPr="004E4F2A" w14:paraId="2E90FCE8" w14:textId="77777777" w:rsidTr="00AD1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50B55D13" w14:textId="77777777" w:rsidR="00C653FC" w:rsidRPr="00C653FC" w:rsidRDefault="00C653FC" w:rsidP="00C653FC">
            <w:pPr>
              <w:autoSpaceDE w:val="0"/>
              <w:autoSpaceDN w:val="0"/>
              <w:adjustRightInd w:val="0"/>
              <w:jc w:val="center"/>
              <w:rPr>
                <w:rFonts w:ascii="Times New Roman" w:hAnsi="Times New Roman" w:cs="Times New Roman"/>
                <w:color w:val="000000"/>
                <w:sz w:val="20"/>
                <w:szCs w:val="24"/>
                <w:lang w:val="en-US"/>
              </w:rPr>
            </w:pPr>
          </w:p>
          <w:p w14:paraId="2E859BE1" w14:textId="29079985" w:rsidR="004C3BA6" w:rsidRDefault="0006758F" w:rsidP="00C653FC">
            <w:pPr>
              <w:autoSpaceDE w:val="0"/>
              <w:autoSpaceDN w:val="0"/>
              <w:adjustRightInd w:val="0"/>
              <w:jc w:val="center"/>
              <w:rPr>
                <w:rFonts w:ascii="Times New Roman" w:hAnsi="Times New Roman" w:cs="Times New Roman"/>
                <w:color w:val="000000"/>
                <w:sz w:val="28"/>
                <w:szCs w:val="28"/>
                <w:lang w:val="en-US"/>
              </w:rPr>
            </w:pPr>
            <w:r w:rsidRPr="0006758F">
              <w:rPr>
                <w:rFonts w:ascii="Times New Roman" w:hAnsi="Times New Roman" w:cs="Times New Roman"/>
                <w:color w:val="000000"/>
                <w:sz w:val="28"/>
                <w:szCs w:val="28"/>
                <w:lang w:val="en-US"/>
              </w:rPr>
              <w:t>Pengaruh Clearance In Dan Out Terhadap Jumlah Kunjungan Kapal Yang Diageni Oleh P</w:t>
            </w:r>
            <w:r w:rsidR="005E714D">
              <w:rPr>
                <w:rFonts w:ascii="Times New Roman" w:hAnsi="Times New Roman" w:cs="Times New Roman"/>
                <w:color w:val="000000"/>
                <w:sz w:val="28"/>
                <w:szCs w:val="28"/>
                <w:lang w:val="en-US"/>
              </w:rPr>
              <w:t>T</w:t>
            </w:r>
            <w:r w:rsidRPr="0006758F">
              <w:rPr>
                <w:rFonts w:ascii="Times New Roman" w:hAnsi="Times New Roman" w:cs="Times New Roman"/>
                <w:color w:val="000000"/>
                <w:sz w:val="28"/>
                <w:szCs w:val="28"/>
                <w:lang w:val="en-US"/>
              </w:rPr>
              <w:t xml:space="preserve"> Buana Lintas Lautan Jakarta</w:t>
            </w:r>
          </w:p>
          <w:p w14:paraId="6DC5085B" w14:textId="77777777" w:rsidR="0006758F" w:rsidRDefault="0006758F" w:rsidP="00C653FC">
            <w:pPr>
              <w:autoSpaceDE w:val="0"/>
              <w:autoSpaceDN w:val="0"/>
              <w:adjustRightInd w:val="0"/>
              <w:jc w:val="center"/>
              <w:rPr>
                <w:rFonts w:ascii="Times New Roman" w:hAnsi="Times New Roman" w:cs="Times New Roman"/>
                <w:b w:val="0"/>
                <w:bCs w:val="0"/>
                <w:color w:val="000000"/>
                <w:sz w:val="20"/>
                <w:szCs w:val="23"/>
                <w:lang w:val="en-US"/>
              </w:rPr>
            </w:pPr>
          </w:p>
          <w:p w14:paraId="4DE1E976" w14:textId="6ECC40A4" w:rsidR="001F0641" w:rsidRDefault="00156489" w:rsidP="00C8160B">
            <w:pPr>
              <w:autoSpaceDE w:val="0"/>
              <w:autoSpaceDN w:val="0"/>
              <w:adjustRightInd w:val="0"/>
              <w:jc w:val="center"/>
              <w:rPr>
                <w:rFonts w:ascii="TimesNewRomanPS-ItalicMT" w:hAnsi="TimesNewRomanPS-ItalicMT" w:cs="TimesNewRomanPS-ItalicMT"/>
                <w:b w:val="0"/>
                <w:i/>
                <w:iCs/>
                <w:lang w:val="en-US"/>
              </w:rPr>
            </w:pPr>
            <w:r w:rsidRPr="001F0641">
              <w:rPr>
                <w:rFonts w:ascii="Times New Roman" w:eastAsia="Times New Roman" w:hAnsi="Times New Roman" w:cs="Times New Roman"/>
                <w:b w:val="0"/>
                <w:i/>
                <w:iCs/>
                <w:color w:val="000000"/>
              </w:rPr>
              <w:t>Rudolf Barivesa Bagaskara</w:t>
            </w:r>
            <w:r>
              <w:rPr>
                <w:rFonts w:ascii="Times New Roman" w:eastAsia="Times New Roman" w:hAnsi="Times New Roman" w:cs="Times New Roman"/>
                <w:b w:val="0"/>
                <w:i/>
                <w:iCs/>
                <w:color w:val="000000"/>
                <w:lang w:val="en-US"/>
              </w:rPr>
              <w:t>,</w:t>
            </w:r>
            <w:r>
              <w:rPr>
                <w:rFonts w:ascii="TimesNewRomanPS-ItalicMT" w:hAnsi="TimesNewRomanPS-ItalicMT" w:cs="TimesNewRomanPS-ItalicMT"/>
                <w:b w:val="0"/>
                <w:i/>
                <w:iCs/>
                <w:lang w:val="en-US"/>
              </w:rPr>
              <w:t xml:space="preserve"> </w:t>
            </w:r>
            <w:r w:rsidR="001F0641" w:rsidRPr="001F0641">
              <w:rPr>
                <w:rFonts w:ascii="Times New Roman" w:hAnsi="Times New Roman" w:cs="Times New Roman"/>
                <w:b w:val="0"/>
                <w:i/>
                <w:iCs/>
              </w:rPr>
              <w:t>Sugiyanto</w:t>
            </w:r>
            <w:r w:rsidR="001F0641">
              <w:rPr>
                <w:rFonts w:ascii="Times New Roman" w:hAnsi="Times New Roman" w:cs="Times New Roman"/>
                <w:b w:val="0"/>
                <w:i/>
                <w:iCs/>
                <w:lang w:val="en-US"/>
              </w:rPr>
              <w:t xml:space="preserve">, Sukmanofith, </w:t>
            </w:r>
            <w:r w:rsidR="001F0641" w:rsidRPr="001F0641">
              <w:rPr>
                <w:rFonts w:ascii="Times New Roman" w:hAnsi="Times New Roman" w:cs="Times New Roman"/>
                <w:b w:val="0"/>
                <w:i/>
                <w:iCs/>
              </w:rPr>
              <w:t>Ernis</w:t>
            </w:r>
            <w:bookmarkStart w:id="0" w:name="_GoBack"/>
            <w:bookmarkEnd w:id="0"/>
            <w:r w:rsidR="001F0641" w:rsidRPr="001F0641">
              <w:rPr>
                <w:rFonts w:ascii="Times New Roman" w:eastAsia="Times New Roman" w:hAnsi="Times New Roman" w:cs="Times New Roman"/>
                <w:b w:val="0"/>
                <w:i/>
                <w:iCs/>
                <w:color w:val="000000"/>
              </w:rPr>
              <w:t xml:space="preserve"> </w:t>
            </w:r>
          </w:p>
          <w:p w14:paraId="60F3716E" w14:textId="6EC62F94" w:rsidR="00BF1256" w:rsidRPr="00BF1256" w:rsidRDefault="00BF1256" w:rsidP="00C8160B">
            <w:pPr>
              <w:autoSpaceDE w:val="0"/>
              <w:autoSpaceDN w:val="0"/>
              <w:adjustRightInd w:val="0"/>
              <w:jc w:val="center"/>
              <w:rPr>
                <w:rFonts w:ascii="TimesNewRomanPS-ItalicMT" w:hAnsi="TimesNewRomanPS-ItalicMT" w:cs="TimesNewRomanPS-ItalicMT"/>
                <w:b w:val="0"/>
                <w:i/>
                <w:iCs/>
                <w:lang w:val="en-US"/>
              </w:rPr>
            </w:pPr>
            <w:r>
              <w:rPr>
                <w:rFonts w:ascii="TimesNewRomanPS-ItalicMT" w:hAnsi="TimesNewRomanPS-ItalicMT" w:cs="TimesNewRomanPS-ItalicMT"/>
                <w:b w:val="0"/>
                <w:i/>
                <w:iCs/>
                <w:lang w:val="en-US"/>
              </w:rPr>
              <w:t>Prodi KALK</w:t>
            </w:r>
          </w:p>
          <w:p w14:paraId="74A47851" w14:textId="77777777" w:rsidR="004A1191" w:rsidRPr="004E4F2A" w:rsidRDefault="004A1191" w:rsidP="00C8160B">
            <w:pPr>
              <w:autoSpaceDE w:val="0"/>
              <w:autoSpaceDN w:val="0"/>
              <w:adjustRightInd w:val="0"/>
              <w:jc w:val="center"/>
              <w:rPr>
                <w:rFonts w:ascii="TimesNewRomanPS-ItalicMT" w:hAnsi="TimesNewRomanPS-ItalicMT" w:cs="TimesNewRomanPS-ItalicMT"/>
                <w:b w:val="0"/>
                <w:i/>
                <w:iCs/>
              </w:rPr>
            </w:pPr>
            <w:r w:rsidRPr="004E4F2A">
              <w:rPr>
                <w:rFonts w:ascii="TimesNewRomanPS-ItalicMT" w:hAnsi="TimesNewRomanPS-ItalicMT" w:cs="TimesNewRomanPS-ItalicMT"/>
                <w:b w:val="0"/>
                <w:i/>
                <w:iCs/>
              </w:rPr>
              <w:t xml:space="preserve">Sekolah Tinggi Ilmu Pelayaran Jakarta </w:t>
            </w:r>
          </w:p>
          <w:p w14:paraId="64A8BA6D" w14:textId="77777777" w:rsidR="003C5E0E" w:rsidRPr="004E4F2A" w:rsidRDefault="000C17E4" w:rsidP="00C8160B">
            <w:pPr>
              <w:autoSpaceDE w:val="0"/>
              <w:autoSpaceDN w:val="0"/>
              <w:adjustRightInd w:val="0"/>
              <w:jc w:val="center"/>
              <w:rPr>
                <w:rFonts w:ascii="Times New Roman" w:eastAsia="Calibri" w:hAnsi="Times New Roman" w:cs="Times New Roman"/>
                <w:b w:val="0"/>
                <w:bCs w:val="0"/>
                <w:i/>
                <w:color w:val="000000" w:themeColor="text1"/>
                <w:vertAlign w:val="superscript"/>
              </w:rPr>
            </w:pPr>
            <w:r w:rsidRPr="004E4F2A">
              <w:rPr>
                <w:rFonts w:ascii="TimesNewRomanPS-ItalicMT" w:hAnsi="TimesNewRomanPS-ItalicMT" w:cs="TimesNewRomanPS-ItalicMT"/>
                <w:b w:val="0"/>
                <w:i/>
                <w:iCs/>
                <w:lang w:val="en-US"/>
              </w:rPr>
              <w:t>Jl. Marunda Makmur No.1 Cilincing, Jakarta Utara. Jakarta 14150</w:t>
            </w:r>
          </w:p>
          <w:p w14:paraId="3804E34E" w14:textId="77777777" w:rsidR="003C5E0E" w:rsidRPr="004E4F2A" w:rsidRDefault="003C5E0E" w:rsidP="00C8160B">
            <w:pPr>
              <w:autoSpaceDE w:val="0"/>
              <w:autoSpaceDN w:val="0"/>
              <w:adjustRightInd w:val="0"/>
              <w:jc w:val="center"/>
              <w:rPr>
                <w:rFonts w:ascii="Times New Roman" w:hAnsi="Times New Roman" w:cs="Times New Roman"/>
                <w:b w:val="0"/>
                <w:color w:val="000000" w:themeColor="text1"/>
              </w:rPr>
            </w:pPr>
          </w:p>
        </w:tc>
      </w:tr>
      <w:tr w:rsidR="00F9283A" w:rsidRPr="004E4F2A" w14:paraId="17523615" w14:textId="77777777" w:rsidTr="00AD1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33D9465B" w14:textId="77777777" w:rsidR="00F9283A" w:rsidRPr="00F9283A" w:rsidRDefault="00F9283A" w:rsidP="00F9283A">
            <w:pPr>
              <w:autoSpaceDE w:val="0"/>
              <w:autoSpaceDN w:val="0"/>
              <w:adjustRightInd w:val="0"/>
              <w:jc w:val="center"/>
              <w:rPr>
                <w:rFonts w:ascii="Times New Roman" w:hAnsi="Times New Roman" w:cs="Times New Roman"/>
                <w:b w:val="0"/>
                <w:color w:val="000000"/>
                <w:sz w:val="20"/>
                <w:szCs w:val="24"/>
                <w:lang w:val="en-US"/>
              </w:rPr>
            </w:pPr>
            <w:r w:rsidRPr="00F9283A">
              <w:rPr>
                <w:rFonts w:ascii="Times New Roman" w:hAnsi="Times New Roman" w:cs="Times New Roman"/>
                <w:b w:val="0"/>
                <w:color w:val="000000"/>
                <w:sz w:val="20"/>
                <w:szCs w:val="24"/>
                <w:lang w:val="en-US"/>
              </w:rPr>
              <w:t>Abstract</w:t>
            </w:r>
          </w:p>
          <w:p w14:paraId="316CDA1D" w14:textId="77777777" w:rsidR="00F9283A" w:rsidRPr="00F9283A" w:rsidRDefault="00F9283A" w:rsidP="00F9283A">
            <w:pPr>
              <w:autoSpaceDE w:val="0"/>
              <w:autoSpaceDN w:val="0"/>
              <w:adjustRightInd w:val="0"/>
              <w:jc w:val="both"/>
              <w:rPr>
                <w:rFonts w:ascii="Times New Roman" w:hAnsi="Times New Roman" w:cs="Times New Roman"/>
                <w:b w:val="0"/>
                <w:color w:val="000000"/>
                <w:sz w:val="20"/>
                <w:szCs w:val="24"/>
                <w:lang w:val="en-US"/>
              </w:rPr>
            </w:pPr>
          </w:p>
          <w:p w14:paraId="37F86832" w14:textId="77777777" w:rsidR="00F9283A" w:rsidRPr="00F9283A" w:rsidRDefault="00F9283A" w:rsidP="00F9283A">
            <w:pPr>
              <w:autoSpaceDE w:val="0"/>
              <w:autoSpaceDN w:val="0"/>
              <w:adjustRightInd w:val="0"/>
              <w:jc w:val="both"/>
              <w:rPr>
                <w:rFonts w:ascii="Times New Roman" w:hAnsi="Times New Roman" w:cs="Times New Roman"/>
                <w:b w:val="0"/>
                <w:color w:val="000000"/>
                <w:sz w:val="20"/>
                <w:szCs w:val="24"/>
                <w:lang w:val="en-US"/>
              </w:rPr>
            </w:pPr>
            <w:r w:rsidRPr="00F9283A">
              <w:rPr>
                <w:rFonts w:ascii="Times New Roman" w:hAnsi="Times New Roman" w:cs="Times New Roman"/>
                <w:b w:val="0"/>
                <w:color w:val="000000"/>
                <w:sz w:val="20"/>
                <w:szCs w:val="24"/>
                <w:lang w:val="en-US"/>
              </w:rPr>
              <w:t>Shipping is part of a very strategic marine transportation facility for the maritime world and is a vital means that supports the goals of national unity and integrity and realizes Indonesia's ideals as a world maritime axis and to support the Indonesian economic sector.</w:t>
            </w:r>
          </w:p>
          <w:p w14:paraId="4FC221F3" w14:textId="77777777" w:rsidR="00F9283A" w:rsidRPr="00F9283A" w:rsidRDefault="00F9283A" w:rsidP="00F9283A">
            <w:pPr>
              <w:autoSpaceDE w:val="0"/>
              <w:autoSpaceDN w:val="0"/>
              <w:adjustRightInd w:val="0"/>
              <w:jc w:val="both"/>
              <w:rPr>
                <w:rFonts w:ascii="Times New Roman" w:hAnsi="Times New Roman" w:cs="Times New Roman"/>
                <w:b w:val="0"/>
                <w:color w:val="000000"/>
                <w:sz w:val="20"/>
                <w:szCs w:val="24"/>
                <w:lang w:val="en-US"/>
              </w:rPr>
            </w:pPr>
            <w:r w:rsidRPr="00F9283A">
              <w:rPr>
                <w:rFonts w:ascii="Times New Roman" w:hAnsi="Times New Roman" w:cs="Times New Roman"/>
                <w:b w:val="0"/>
                <w:color w:val="000000"/>
                <w:sz w:val="20"/>
                <w:szCs w:val="24"/>
                <w:lang w:val="en-US"/>
              </w:rPr>
              <w:t>One of the shipping companies in Indonesia where I practice is PT. Buana Lintas Lautan Jakarta which was founded in 2005. Since its inception PT. Buana Lintas Lautan Jakarta is required to provide the best and maximum possible service to service users, because in the shipping world, service is prioritized, so that service users feel satisfied and have confidence in the management and transportation of their goods.</w:t>
            </w:r>
          </w:p>
          <w:p w14:paraId="659D54AC" w14:textId="77777777" w:rsidR="00F9283A" w:rsidRPr="00F9283A" w:rsidRDefault="00F9283A" w:rsidP="00F9283A">
            <w:pPr>
              <w:autoSpaceDE w:val="0"/>
              <w:autoSpaceDN w:val="0"/>
              <w:adjustRightInd w:val="0"/>
              <w:jc w:val="both"/>
              <w:rPr>
                <w:rFonts w:ascii="Times New Roman" w:hAnsi="Times New Roman" w:cs="Times New Roman"/>
                <w:b w:val="0"/>
                <w:color w:val="000000"/>
                <w:sz w:val="20"/>
                <w:szCs w:val="24"/>
                <w:lang w:val="en-US"/>
              </w:rPr>
            </w:pPr>
            <w:r w:rsidRPr="00F9283A">
              <w:rPr>
                <w:rFonts w:ascii="Times New Roman" w:hAnsi="Times New Roman" w:cs="Times New Roman"/>
                <w:b w:val="0"/>
                <w:color w:val="000000"/>
                <w:sz w:val="20"/>
                <w:szCs w:val="24"/>
                <w:lang w:val="en-US"/>
              </w:rPr>
              <w:t>Clearance services in and out of ships is one type of service provided by the company to service users. To maintain the trust of service users who use ship agency services to the company, the service must be carried out briefly and smoothly without being constrained. short and smooth, without experiencing any obstacles. The clearance process for these agencies as a whole should be able to be done in less than 24 hours.</w:t>
            </w:r>
          </w:p>
          <w:p w14:paraId="508BC8E4" w14:textId="77777777" w:rsidR="00F9283A" w:rsidRDefault="00F9283A" w:rsidP="00F9283A">
            <w:pPr>
              <w:autoSpaceDE w:val="0"/>
              <w:autoSpaceDN w:val="0"/>
              <w:adjustRightInd w:val="0"/>
              <w:jc w:val="both"/>
              <w:rPr>
                <w:rFonts w:ascii="Times New Roman" w:hAnsi="Times New Roman" w:cs="Times New Roman"/>
                <w:b w:val="0"/>
                <w:color w:val="000000"/>
                <w:sz w:val="20"/>
                <w:szCs w:val="24"/>
                <w:lang w:val="en-US"/>
              </w:rPr>
            </w:pPr>
            <w:r w:rsidRPr="00F9283A">
              <w:rPr>
                <w:rFonts w:ascii="Times New Roman" w:hAnsi="Times New Roman" w:cs="Times New Roman"/>
                <w:b w:val="0"/>
                <w:color w:val="000000"/>
                <w:sz w:val="20"/>
                <w:szCs w:val="24"/>
                <w:lang w:val="en-US"/>
              </w:rPr>
              <w:t>However, in the course of handling in and out clearance services, they often encounter several obstacles, including: preparation of complete ship clearance documents at PT. Ocean Crossings is not optimal, the information provided by the agent to the ship regarding the readiness of the ship, both in terms of documentation and physically when the ship arrives, is felt to be lacking, so that when the ship arrives the ship is not ready to do clearance. The lack of communication between agents and related agencies such as (Customs and Excise, KSOP, Immigration, Quarantine and Pelindo) also hampers ship clearance services so that it takes longer. So companies need to reduce clearance processing time so that the number of ships that the company agency can be more more and faster service.</w:t>
            </w:r>
          </w:p>
          <w:p w14:paraId="1DA6B61C" w14:textId="77777777" w:rsidR="00F9283A" w:rsidRDefault="00F9283A" w:rsidP="00F9283A">
            <w:pPr>
              <w:autoSpaceDE w:val="0"/>
              <w:autoSpaceDN w:val="0"/>
              <w:adjustRightInd w:val="0"/>
              <w:jc w:val="both"/>
              <w:rPr>
                <w:rFonts w:ascii="Times New Roman" w:hAnsi="Times New Roman" w:cs="Times New Roman"/>
                <w:b w:val="0"/>
                <w:color w:val="000000"/>
                <w:sz w:val="20"/>
                <w:szCs w:val="24"/>
                <w:lang w:val="en-US"/>
              </w:rPr>
            </w:pPr>
          </w:p>
          <w:p w14:paraId="75FD73D9" w14:textId="1C697C5D" w:rsidR="00F9283A" w:rsidRPr="00C653FC" w:rsidRDefault="00F9283A" w:rsidP="00F9283A">
            <w:pPr>
              <w:autoSpaceDE w:val="0"/>
              <w:autoSpaceDN w:val="0"/>
              <w:adjustRightInd w:val="0"/>
              <w:jc w:val="right"/>
              <w:rPr>
                <w:rFonts w:ascii="Times New Roman" w:hAnsi="Times New Roman" w:cs="Times New Roman"/>
                <w:color w:val="000000"/>
                <w:sz w:val="20"/>
                <w:szCs w:val="24"/>
                <w:lang w:val="en-US"/>
              </w:rPr>
            </w:pPr>
            <w:r w:rsidRPr="00F9283A">
              <w:rPr>
                <w:rFonts w:ascii="Times New Roman" w:eastAsia="Calibri" w:hAnsi="Times New Roman" w:cs="Times New Roman"/>
                <w:b w:val="0"/>
                <w:sz w:val="20"/>
                <w:szCs w:val="20"/>
                <w:lang w:val="en-US"/>
              </w:rPr>
              <w:t xml:space="preserve">Copyright @2022, </w:t>
            </w:r>
            <w:r w:rsidRPr="00F9283A">
              <w:rPr>
                <w:rFonts w:ascii="Times New Roman" w:eastAsia="Calibri" w:hAnsi="Times New Roman" w:cs="Times New Roman"/>
                <w:sz w:val="20"/>
                <w:szCs w:val="20"/>
                <w:lang w:val="en-US"/>
              </w:rPr>
              <w:t>METEOR STIP MARUNDA</w:t>
            </w:r>
            <w:r w:rsidRPr="00F9283A">
              <w:rPr>
                <w:rFonts w:ascii="Times New Roman" w:eastAsia="Calibri" w:hAnsi="Times New Roman" w:cs="Times New Roman"/>
                <w:b w:val="0"/>
                <w:sz w:val="20"/>
                <w:szCs w:val="20"/>
                <w:lang w:val="en-US"/>
              </w:rPr>
              <w:t>, ISSN : 1979-4746, eISSN : 2685-4775</w:t>
            </w:r>
          </w:p>
        </w:tc>
      </w:tr>
      <w:tr w:rsidR="00F9283A" w:rsidRPr="004E4F2A" w14:paraId="2C785A80" w14:textId="77777777" w:rsidTr="00AD1EDA">
        <w:tc>
          <w:tcPr>
            <w:cnfStyle w:val="001000000000" w:firstRow="0" w:lastRow="0" w:firstColumn="1" w:lastColumn="0" w:oddVBand="0" w:evenVBand="0" w:oddHBand="0" w:evenHBand="0" w:firstRowFirstColumn="0" w:firstRowLastColumn="0" w:lastRowFirstColumn="0" w:lastRowLastColumn="0"/>
            <w:tcW w:w="9639" w:type="dxa"/>
          </w:tcPr>
          <w:p w14:paraId="6D618B9D" w14:textId="77777777" w:rsidR="00F9283A" w:rsidRPr="00F9283A" w:rsidRDefault="00F9283A" w:rsidP="00F9283A">
            <w:pPr>
              <w:jc w:val="center"/>
              <w:rPr>
                <w:rFonts w:ascii="Times New Roman" w:hAnsi="Times New Roman" w:cs="Times New Roman"/>
                <w:b w:val="0"/>
                <w:i/>
                <w:color w:val="000000" w:themeColor="text1"/>
                <w:sz w:val="20"/>
                <w:szCs w:val="20"/>
              </w:rPr>
            </w:pPr>
            <w:r w:rsidRPr="00F9283A">
              <w:rPr>
                <w:rFonts w:ascii="Times New Roman" w:hAnsi="Times New Roman" w:cs="Times New Roman"/>
                <w:b w:val="0"/>
                <w:i/>
                <w:color w:val="000000" w:themeColor="text1"/>
                <w:sz w:val="20"/>
                <w:szCs w:val="20"/>
              </w:rPr>
              <w:t>Abstrak</w:t>
            </w:r>
          </w:p>
          <w:p w14:paraId="5235F3A8" w14:textId="77777777" w:rsidR="00F9283A" w:rsidRPr="00F9283A" w:rsidRDefault="00F9283A" w:rsidP="00F9283A">
            <w:pPr>
              <w:jc w:val="center"/>
              <w:rPr>
                <w:rFonts w:ascii="Times New Roman" w:hAnsi="Times New Roman" w:cs="Times New Roman"/>
                <w:b w:val="0"/>
                <w:i/>
                <w:color w:val="000000" w:themeColor="text1"/>
                <w:sz w:val="20"/>
                <w:szCs w:val="20"/>
              </w:rPr>
            </w:pPr>
          </w:p>
          <w:p w14:paraId="7AD143FA" w14:textId="77777777" w:rsidR="00F9283A" w:rsidRPr="00F9283A" w:rsidRDefault="00F9283A" w:rsidP="00F9283A">
            <w:pPr>
              <w:ind w:right="-1" w:hanging="16"/>
              <w:jc w:val="both"/>
              <w:rPr>
                <w:rFonts w:ascii="Times New Roman" w:eastAsia="Times New Roman" w:hAnsi="Times New Roman"/>
                <w:b w:val="0"/>
                <w:i/>
                <w:sz w:val="20"/>
              </w:rPr>
            </w:pPr>
            <w:r w:rsidRPr="00F9283A">
              <w:rPr>
                <w:rFonts w:ascii="Times New Roman" w:eastAsia="Times New Roman" w:hAnsi="Times New Roman"/>
                <w:b w:val="0"/>
                <w:i/>
                <w:sz w:val="20"/>
              </w:rPr>
              <w:t>Pelayaran merupakan bagian dari sarana transportasi laut yang sangat strategis bagi dunia maritim dan merupakan sarana vital yang menunjang tujuan persatuan dan kesatuan nasional serta mewujudkan cita-cita Indonesia sebagai poros maritim dunia serta untuk menunjang sektor perekonomian Indonesia.</w:t>
            </w:r>
          </w:p>
          <w:p w14:paraId="4929C6C1" w14:textId="77777777" w:rsidR="00F9283A" w:rsidRPr="00F9283A" w:rsidRDefault="00F9283A" w:rsidP="00F9283A">
            <w:pPr>
              <w:ind w:right="-1"/>
              <w:jc w:val="both"/>
              <w:rPr>
                <w:rFonts w:ascii="Times New Roman" w:hAnsi="Times New Roman" w:cs="Times New Roman"/>
                <w:b w:val="0"/>
                <w:i/>
                <w:iCs/>
                <w:sz w:val="20"/>
              </w:rPr>
            </w:pPr>
            <w:r w:rsidRPr="00F9283A">
              <w:rPr>
                <w:rFonts w:ascii="Times New Roman" w:hAnsi="Times New Roman" w:cs="Times New Roman"/>
                <w:b w:val="0"/>
                <w:i/>
                <w:iCs/>
                <w:sz w:val="20"/>
              </w:rPr>
              <w:t>Salah satu perusahaan pelayaran di Indonesia yaitu tempat saya praktek adalah PT. Buana Lintas Lautan Jakarta yang didirikan pada tahun 2005. Sejak awal didirikan PT. Buana Lintas Lautan Jakarta di tuntut untuk memberikan pelayanan sebaik-baiknya dan semaksimal mungkin kepada pemakai jasa, sebab di dalam dunia pelayaran, pelayanan jasa di utamakan, agar pemakai jasa merasa puas dan percaya atas pengurusan serta pengangkutan barangnya.</w:t>
            </w:r>
          </w:p>
          <w:p w14:paraId="62BABA8B" w14:textId="77777777" w:rsidR="00F9283A" w:rsidRPr="00F9283A" w:rsidRDefault="00F9283A" w:rsidP="00F9283A">
            <w:pPr>
              <w:ind w:right="-1"/>
              <w:jc w:val="both"/>
              <w:rPr>
                <w:rFonts w:ascii="Times New Roman" w:hAnsi="Times New Roman" w:cs="Times New Roman"/>
                <w:b w:val="0"/>
                <w:i/>
                <w:iCs/>
                <w:sz w:val="20"/>
                <w:szCs w:val="18"/>
              </w:rPr>
            </w:pPr>
            <w:r w:rsidRPr="00F9283A">
              <w:rPr>
                <w:rFonts w:ascii="Times New Roman" w:hAnsi="Times New Roman" w:cs="Times New Roman"/>
                <w:b w:val="0"/>
                <w:i/>
                <w:iCs/>
                <w:sz w:val="20"/>
              </w:rPr>
              <w:t xml:space="preserve">Pelayanan jasa clearance in dan out kapal adalah salah satu jenis pelayanan jasa yang diberikan oleh perusahaan kepada pengguna jasa. Untuk menjaga kepercayaan pengguna jasa yang menggunakan jasa keagenan kapal kepada perusahaan, maka pelayanan harus dilakukan secara singkat dan lancar tanpa terkendala.Setiap perusahaan akan bersaing dengan perusahaan lain untuk membuat cara yang efisien terutama bagaimana memberikan pelayanan jasa clearance in dan out kapal agar terlaksana dalam waktu yang singkat dan lancar, tanpa mengalami hambatan apapun. </w:t>
            </w:r>
            <w:r w:rsidRPr="00F9283A">
              <w:rPr>
                <w:rFonts w:ascii="Times New Roman" w:hAnsi="Times New Roman" w:cs="Times New Roman"/>
                <w:b w:val="0"/>
                <w:i/>
                <w:iCs/>
                <w:sz w:val="20"/>
                <w:szCs w:val="18"/>
              </w:rPr>
              <w:t xml:space="preserve">Proses pengurusan clearance pada instansi – instansi tersebut secara keseluruhan  seharusnya dapat dilakukan kurang dari 24 jam. </w:t>
            </w:r>
          </w:p>
          <w:p w14:paraId="30935DEF" w14:textId="77777777" w:rsidR="00F9283A" w:rsidRPr="00F9283A" w:rsidRDefault="00F9283A" w:rsidP="00F9283A">
            <w:pPr>
              <w:autoSpaceDE w:val="0"/>
              <w:autoSpaceDN w:val="0"/>
              <w:adjustRightInd w:val="0"/>
              <w:ind w:right="-1"/>
              <w:jc w:val="both"/>
              <w:rPr>
                <w:rFonts w:ascii="Times New Roman" w:hAnsi="Times New Roman" w:cs="Times New Roman"/>
                <w:b w:val="0"/>
                <w:sz w:val="18"/>
                <w:szCs w:val="20"/>
                <w:lang w:val="en-US"/>
              </w:rPr>
            </w:pPr>
            <w:r w:rsidRPr="00F9283A">
              <w:rPr>
                <w:rFonts w:ascii="Times New Roman" w:hAnsi="Times New Roman" w:cs="Times New Roman"/>
                <w:b w:val="0"/>
                <w:i/>
                <w:iCs/>
                <w:sz w:val="20"/>
              </w:rPr>
              <w:t>Akan tetapi, dalam perjalanannya penanganan pelayanan jasa clearance in dan out sering mengalami beberapa kendala, diantaranya: persiapan kelengkapan dokumen clearance kapal pada PT. Buana Lintas Lautan kurang maksimal, informasi yang diberikan pihak agen kepada pihak kapal mengenai kesiapan kapal baik secara dokumentasi maupun fisik kapal pada saat kapal datang dirasakan kurang, sehingga pada saat kapal datang kapal belum siap untuk melakukan clearance. Kurangnya komunikasi antara pihak agen kepada instansi-instansi terkait seperti (Bea dan Cukai, KSOP, Imigrasi, Karantina dan Pelindo) juga menghambat pelayanan clearance kapal sehingga memakan waktu lebih lama.</w:t>
            </w:r>
            <w:r w:rsidRPr="00F9283A">
              <w:rPr>
                <w:rFonts w:ascii="Times New Roman" w:hAnsi="Times New Roman" w:cs="Times New Roman"/>
                <w:b w:val="0"/>
                <w:i/>
                <w:iCs/>
                <w:sz w:val="20"/>
                <w:szCs w:val="18"/>
              </w:rPr>
              <w:t>Maka perusahaan perlu menekan waktu pengurusan clearance sehingga jumlah kapal yang diageni perusahaan dapat lebih banyak serta pelayanannya lebih cepat.</w:t>
            </w:r>
            <w:r w:rsidRPr="00F9283A">
              <w:rPr>
                <w:rFonts w:ascii="Times New Roman" w:hAnsi="Times New Roman" w:cs="Times New Roman"/>
                <w:b w:val="0"/>
                <w:sz w:val="18"/>
                <w:szCs w:val="20"/>
                <w:lang w:val="en-US"/>
              </w:rPr>
              <w:t xml:space="preserve"> </w:t>
            </w:r>
          </w:p>
          <w:p w14:paraId="208761D5" w14:textId="77777777" w:rsidR="00F9283A" w:rsidRPr="00F9283A" w:rsidRDefault="00F9283A" w:rsidP="00F9283A">
            <w:pPr>
              <w:autoSpaceDE w:val="0"/>
              <w:autoSpaceDN w:val="0"/>
              <w:adjustRightInd w:val="0"/>
              <w:rPr>
                <w:rFonts w:ascii="Times New Roman" w:hAnsi="Times New Roman" w:cs="Times New Roman"/>
                <w:b w:val="0"/>
                <w:sz w:val="20"/>
                <w:szCs w:val="20"/>
                <w:lang w:val="en-US"/>
              </w:rPr>
            </w:pPr>
          </w:p>
          <w:p w14:paraId="53E25233" w14:textId="04C0F137" w:rsidR="00F9283A" w:rsidRPr="00C653FC" w:rsidRDefault="00F9283A" w:rsidP="00F9283A">
            <w:pPr>
              <w:autoSpaceDE w:val="0"/>
              <w:autoSpaceDN w:val="0"/>
              <w:adjustRightInd w:val="0"/>
              <w:jc w:val="right"/>
              <w:rPr>
                <w:rFonts w:ascii="Times New Roman" w:hAnsi="Times New Roman" w:cs="Times New Roman"/>
                <w:color w:val="000000"/>
                <w:sz w:val="20"/>
                <w:szCs w:val="24"/>
                <w:lang w:val="en-US"/>
              </w:rPr>
            </w:pPr>
            <w:r w:rsidRPr="00F9283A">
              <w:rPr>
                <w:rFonts w:ascii="Times New Roman" w:eastAsia="Calibri" w:hAnsi="Times New Roman" w:cs="Times New Roman"/>
                <w:b w:val="0"/>
                <w:sz w:val="20"/>
                <w:szCs w:val="20"/>
                <w:lang w:val="en-US"/>
              </w:rPr>
              <w:t xml:space="preserve">Copyright @2022, </w:t>
            </w:r>
            <w:r w:rsidRPr="00F9283A">
              <w:rPr>
                <w:rFonts w:ascii="Times New Roman" w:eastAsia="Calibri" w:hAnsi="Times New Roman" w:cs="Times New Roman"/>
                <w:sz w:val="20"/>
                <w:szCs w:val="20"/>
                <w:lang w:val="en-US"/>
              </w:rPr>
              <w:t>METEOR STIP MARUNDA</w:t>
            </w:r>
            <w:r w:rsidRPr="00F9283A">
              <w:rPr>
                <w:rFonts w:ascii="Times New Roman" w:eastAsia="Calibri" w:hAnsi="Times New Roman" w:cs="Times New Roman"/>
                <w:b w:val="0"/>
                <w:sz w:val="20"/>
                <w:szCs w:val="20"/>
                <w:lang w:val="en-US"/>
              </w:rPr>
              <w:t>, ISSN : 1979-4746, eISSN : 2685-4775</w:t>
            </w:r>
          </w:p>
        </w:tc>
      </w:tr>
      <w:tr w:rsidR="00F9283A" w:rsidRPr="004E4F2A" w14:paraId="1EC3FD23" w14:textId="77777777" w:rsidTr="00AD1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5D4AC7E" w14:textId="72E4C050" w:rsidR="00F9283A" w:rsidRDefault="00F9283A" w:rsidP="00F9283A">
            <w:pPr>
              <w:jc w:val="both"/>
              <w:rPr>
                <w:rFonts w:ascii="Times New Roman" w:eastAsia="Times New Roman" w:hAnsi="Times New Roman"/>
                <w:b w:val="0"/>
                <w:i/>
                <w:sz w:val="20"/>
                <w:lang w:val="en-US"/>
              </w:rPr>
            </w:pPr>
            <w:r w:rsidRPr="00BF1256">
              <w:rPr>
                <w:rFonts w:ascii="Times New Roman" w:eastAsia="Calibri" w:hAnsi="Times New Roman" w:cs="Times New Roman"/>
                <w:b w:val="0"/>
                <w:i/>
                <w:sz w:val="20"/>
                <w:szCs w:val="20"/>
              </w:rPr>
              <w:t xml:space="preserve">Kata Kunci </w:t>
            </w:r>
            <w:r>
              <w:rPr>
                <w:rFonts w:ascii="Times New Roman" w:eastAsia="Calibri" w:hAnsi="Times New Roman" w:cs="Times New Roman"/>
                <w:b w:val="0"/>
                <w:i/>
                <w:sz w:val="20"/>
                <w:szCs w:val="20"/>
                <w:lang w:val="en-US"/>
              </w:rPr>
              <w:t xml:space="preserve">      </w:t>
            </w:r>
            <w:r w:rsidRPr="00BF1256">
              <w:rPr>
                <w:rFonts w:ascii="Times New Roman" w:eastAsia="Calibri" w:hAnsi="Times New Roman" w:cs="Times New Roman"/>
                <w:b w:val="0"/>
                <w:i/>
                <w:sz w:val="20"/>
                <w:szCs w:val="20"/>
              </w:rPr>
              <w:t xml:space="preserve">: </w:t>
            </w:r>
            <w:r w:rsidRPr="0006758F">
              <w:rPr>
                <w:rFonts w:ascii="Times New Roman" w:eastAsia="Times New Roman" w:hAnsi="Times New Roman"/>
                <w:b w:val="0"/>
                <w:i/>
                <w:sz w:val="20"/>
              </w:rPr>
              <w:t xml:space="preserve">waktu pelayanan, pengurusan clearance in &amp; out kapal, </w:t>
            </w:r>
            <w:r w:rsidRPr="0006758F">
              <w:rPr>
                <w:rFonts w:ascii="Times New Roman" w:eastAsia="Times New Roman" w:hAnsi="Times New Roman"/>
                <w:b w:val="0"/>
                <w:i/>
                <w:sz w:val="20"/>
                <w:lang w:val="en-US"/>
              </w:rPr>
              <w:t>jumlah kunjungan kapal.</w:t>
            </w:r>
          </w:p>
          <w:p w14:paraId="659BA2DE" w14:textId="75705E76" w:rsidR="00F9283A" w:rsidRPr="00F9283A" w:rsidRDefault="00F9283A" w:rsidP="00F9283A">
            <w:pPr>
              <w:jc w:val="both"/>
              <w:rPr>
                <w:rFonts w:ascii="Times New Roman" w:hAnsi="Times New Roman" w:cs="Times New Roman"/>
                <w:b w:val="0"/>
                <w:i/>
                <w:color w:val="000000" w:themeColor="text1"/>
                <w:sz w:val="20"/>
                <w:szCs w:val="20"/>
              </w:rPr>
            </w:pPr>
            <w:r>
              <w:rPr>
                <w:rFonts w:ascii="Times New Roman" w:eastAsia="Times New Roman" w:hAnsi="Times New Roman"/>
                <w:b w:val="0"/>
                <w:i/>
                <w:sz w:val="20"/>
                <w:lang w:val="en-US"/>
              </w:rPr>
              <w:t>Permalink Doi :</w:t>
            </w:r>
          </w:p>
        </w:tc>
      </w:tr>
    </w:tbl>
    <w:p w14:paraId="60068DEB" w14:textId="77777777" w:rsidR="003C5E0E" w:rsidRPr="004E4F2A" w:rsidRDefault="003C5E0E" w:rsidP="00C8160B">
      <w:pPr>
        <w:autoSpaceDE w:val="0"/>
        <w:autoSpaceDN w:val="0"/>
        <w:adjustRightInd w:val="0"/>
        <w:spacing w:after="0" w:line="240" w:lineRule="auto"/>
        <w:jc w:val="center"/>
        <w:rPr>
          <w:rFonts w:ascii="Times New Roman" w:hAnsi="Times New Roman" w:cs="Times New Roman"/>
          <w:color w:val="000000" w:themeColor="text1"/>
        </w:rPr>
      </w:pPr>
    </w:p>
    <w:p w14:paraId="34BD6BA2" w14:textId="15A81CB2" w:rsidR="00BF1256" w:rsidRPr="00BF1256" w:rsidRDefault="00BF1256" w:rsidP="00BF1256">
      <w:pPr>
        <w:autoSpaceDE w:val="0"/>
        <w:autoSpaceDN w:val="0"/>
        <w:adjustRightInd w:val="0"/>
        <w:spacing w:after="0" w:line="240" w:lineRule="auto"/>
        <w:jc w:val="right"/>
        <w:rPr>
          <w:rFonts w:ascii="Times New Roman" w:eastAsia="Calibri" w:hAnsi="Times New Roman" w:cs="Times New Roman"/>
          <w:sz w:val="20"/>
          <w:szCs w:val="20"/>
          <w:lang w:val="en-US"/>
        </w:rPr>
      </w:pPr>
    </w:p>
    <w:p w14:paraId="442491B3" w14:textId="77777777" w:rsidR="00F6141E" w:rsidRPr="00F54870" w:rsidRDefault="00F6141E" w:rsidP="00C8160B">
      <w:pPr>
        <w:autoSpaceDE w:val="0"/>
        <w:autoSpaceDN w:val="0"/>
        <w:adjustRightInd w:val="0"/>
        <w:spacing w:after="0" w:line="240" w:lineRule="auto"/>
        <w:jc w:val="center"/>
        <w:rPr>
          <w:rFonts w:ascii="Times New Roman" w:hAnsi="Times New Roman" w:cs="Times New Roman"/>
          <w:color w:val="000000" w:themeColor="text1"/>
        </w:rPr>
      </w:pPr>
    </w:p>
    <w:p w14:paraId="49F654EC" w14:textId="77777777" w:rsidR="004D666F" w:rsidRPr="00F54870" w:rsidRDefault="004D666F" w:rsidP="00C8160B">
      <w:pPr>
        <w:autoSpaceDE w:val="0"/>
        <w:autoSpaceDN w:val="0"/>
        <w:adjustRightInd w:val="0"/>
        <w:spacing w:after="0" w:line="240" w:lineRule="auto"/>
        <w:rPr>
          <w:rFonts w:ascii="Times New Roman" w:eastAsia="Calibri" w:hAnsi="Times New Roman" w:cs="Times New Roman"/>
          <w:bCs/>
        </w:rPr>
        <w:sectPr w:rsidR="004D666F" w:rsidRPr="00F54870" w:rsidSect="00AD1EDA">
          <w:footerReference w:type="default" r:id="rId9"/>
          <w:type w:val="continuous"/>
          <w:pgSz w:w="11906" w:h="16838"/>
          <w:pgMar w:top="1134" w:right="1134" w:bottom="1134" w:left="1134" w:header="709" w:footer="709" w:gutter="0"/>
          <w:pgNumType w:start="1"/>
          <w:cols w:space="708"/>
          <w:docGrid w:linePitch="360"/>
        </w:sectPr>
      </w:pPr>
    </w:p>
    <w:p w14:paraId="0A24B3DC" w14:textId="77777777" w:rsidR="00DA292E" w:rsidRPr="00F54870" w:rsidRDefault="00F4452A" w:rsidP="00C8160B">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lang w:val="en-US"/>
        </w:rPr>
      </w:pPr>
      <w:r w:rsidRPr="00F54870">
        <w:rPr>
          <w:rFonts w:ascii="Times New Roman" w:eastAsia="Calibri" w:hAnsi="Times New Roman" w:cs="Times New Roman"/>
          <w:b/>
          <w:bCs/>
        </w:rPr>
        <w:t>P</w:t>
      </w:r>
      <w:r w:rsidR="00DB79BF" w:rsidRPr="00F54870">
        <w:rPr>
          <w:rFonts w:ascii="Times New Roman" w:eastAsia="Calibri" w:hAnsi="Times New Roman" w:cs="Times New Roman"/>
          <w:b/>
          <w:bCs/>
          <w:lang w:val="en-US"/>
        </w:rPr>
        <w:t>ENDAHULAN</w:t>
      </w:r>
    </w:p>
    <w:p w14:paraId="7D234AC2" w14:textId="77777777" w:rsidR="0006758F" w:rsidRPr="0006758F" w:rsidRDefault="0006758F" w:rsidP="0006758F">
      <w:pPr>
        <w:spacing w:after="0" w:line="240" w:lineRule="auto"/>
        <w:ind w:left="284" w:right="-71"/>
        <w:jc w:val="both"/>
        <w:rPr>
          <w:rFonts w:ascii="Times New Roman" w:hAnsi="Times New Roman" w:cs="Times New Roman"/>
          <w:sz w:val="23"/>
          <w:szCs w:val="23"/>
        </w:rPr>
      </w:pPr>
      <w:r w:rsidRPr="0006758F">
        <w:rPr>
          <w:rFonts w:ascii="Times New Roman" w:hAnsi="Times New Roman" w:cs="Times New Roman"/>
          <w:sz w:val="23"/>
          <w:szCs w:val="23"/>
        </w:rPr>
        <w:t>Indonesia merupakan Negara yang memiliki potensi ekonomi yang tinggi. Sebagai bangsa yang didominasi lautan, sudah sepatutnya perekonomian tak hanya bertumpu pada sektor daratan. Dengan memiliki ribuan pulau, transportasi laut menjadi salah satu alternatif sebagai unsur penghubung untuk menjangkau pulau demi pulau. Oleh karena itu, jasa transportasi laut memiliki peranan yang penting dalam lalu lintas perdagangan di Indonesia.</w:t>
      </w:r>
    </w:p>
    <w:p w14:paraId="4DF7F700" w14:textId="77777777" w:rsidR="0006758F" w:rsidRPr="0006758F" w:rsidRDefault="0006758F" w:rsidP="0006758F">
      <w:pPr>
        <w:spacing w:after="0" w:line="240" w:lineRule="auto"/>
        <w:ind w:left="426" w:right="-71"/>
        <w:jc w:val="both"/>
        <w:rPr>
          <w:rFonts w:ascii="Times New Roman" w:hAnsi="Times New Roman" w:cs="Times New Roman"/>
          <w:sz w:val="23"/>
          <w:szCs w:val="23"/>
        </w:rPr>
      </w:pPr>
    </w:p>
    <w:p w14:paraId="3CCBA506" w14:textId="77777777" w:rsidR="0006758F" w:rsidRPr="0006758F" w:rsidRDefault="0006758F" w:rsidP="0006758F">
      <w:pPr>
        <w:spacing w:after="0" w:line="240" w:lineRule="auto"/>
        <w:ind w:left="284" w:right="-71"/>
        <w:jc w:val="both"/>
        <w:rPr>
          <w:rFonts w:ascii="Times New Roman" w:hAnsi="Times New Roman" w:cs="Times New Roman"/>
          <w:sz w:val="23"/>
          <w:szCs w:val="23"/>
        </w:rPr>
      </w:pPr>
      <w:r w:rsidRPr="0006758F">
        <w:rPr>
          <w:rFonts w:ascii="Times New Roman" w:hAnsi="Times New Roman" w:cs="Times New Roman"/>
          <w:sz w:val="23"/>
          <w:szCs w:val="23"/>
        </w:rPr>
        <w:t>Salah satu perusahaan pelayaran di Indonesia yaitu tempat saya praktek adalah PT. Buana Lintas Lautan Jakarta yang didirikan pada tahun 2005. Perseroan ini memulai kiprahnya dalam industri pelayaran dengan mengoperasikan 9 (sembilan) kapal tanker minyak. Kesembilan kapal tanker tersebut disewakan oleh Perseroan kepada PT Pertamina yang sekaligus menjadi tonggak awal hubungan bisnis Perseroan dengan Pertamina dan saat ini sudah mengoperasikan 32 kapal tanker.</w:t>
      </w:r>
    </w:p>
    <w:p w14:paraId="6B86B1D7" w14:textId="77777777" w:rsidR="0006758F" w:rsidRPr="0006758F" w:rsidRDefault="0006758F" w:rsidP="0006758F">
      <w:pPr>
        <w:spacing w:after="0" w:line="240" w:lineRule="auto"/>
        <w:ind w:left="426" w:right="-71"/>
        <w:jc w:val="both"/>
        <w:rPr>
          <w:rFonts w:ascii="Times New Roman" w:hAnsi="Times New Roman" w:cs="Times New Roman"/>
          <w:sz w:val="23"/>
          <w:szCs w:val="23"/>
        </w:rPr>
      </w:pPr>
      <w:r w:rsidRPr="0006758F">
        <w:rPr>
          <w:rFonts w:ascii="Times New Roman" w:hAnsi="Times New Roman" w:cs="Times New Roman"/>
          <w:sz w:val="23"/>
          <w:szCs w:val="23"/>
        </w:rPr>
        <w:t>Sejak awal didirikan PT. Buana Lintas Lautan Jakarta di tuntut untuk memberikan pelayanan sebaik-baiknya dan semaksimal mungkin kepada pemakai jasa, sebab di dalam dunia pelayaran, pelayanan jasa di utamakan, agar pemakai jasa merasa puas dan percaya atas pengurusan serta pengangkutan barangnya.</w:t>
      </w:r>
    </w:p>
    <w:p w14:paraId="29617D11" w14:textId="77777777" w:rsidR="0006758F" w:rsidRPr="0006758F" w:rsidRDefault="0006758F" w:rsidP="0006758F">
      <w:pPr>
        <w:spacing w:after="0" w:line="240" w:lineRule="auto"/>
        <w:ind w:left="426" w:right="-71"/>
        <w:jc w:val="both"/>
        <w:rPr>
          <w:rFonts w:ascii="Times New Roman" w:hAnsi="Times New Roman" w:cs="Times New Roman"/>
          <w:sz w:val="23"/>
          <w:szCs w:val="23"/>
        </w:rPr>
      </w:pPr>
      <w:r w:rsidRPr="0006758F">
        <w:rPr>
          <w:rFonts w:ascii="Times New Roman" w:hAnsi="Times New Roman" w:cs="Times New Roman"/>
          <w:sz w:val="23"/>
          <w:szCs w:val="23"/>
        </w:rPr>
        <w:t>PT. Buana Lintas Lautan Jakarta mengalami perkembangan yang sangat pesat, namun dengan rataan jumlah kunjungan kapal yang dapat mencapai 8-10 kapal setiap bulannya seringkali terjadi tumpang tindih ataupun saling mengandalkan pekerjaan antar karyawan sehingga laporan yang diterima operasional di kantor dari agent on board di kapal mengenai laporan harian kegiatan kapal tidak dapat direspon dengan baik karena 1 orang operasional tidak fokus dalam mengurus 1 kapal, bahkan 1 orang dapat memegang 2-3 kapal.</w:t>
      </w:r>
    </w:p>
    <w:p w14:paraId="1C07C7AD" w14:textId="77777777" w:rsidR="0006758F" w:rsidRPr="0006758F" w:rsidRDefault="0006758F" w:rsidP="0006758F">
      <w:pPr>
        <w:spacing w:after="0" w:line="240" w:lineRule="auto"/>
        <w:ind w:left="426" w:right="-71"/>
        <w:jc w:val="both"/>
        <w:rPr>
          <w:rFonts w:ascii="Times New Roman" w:hAnsi="Times New Roman" w:cs="Times New Roman"/>
          <w:sz w:val="23"/>
          <w:szCs w:val="23"/>
        </w:rPr>
      </w:pPr>
      <w:r w:rsidRPr="0006758F">
        <w:rPr>
          <w:rFonts w:ascii="Times New Roman" w:hAnsi="Times New Roman" w:cs="Times New Roman"/>
          <w:sz w:val="23"/>
          <w:szCs w:val="23"/>
        </w:rPr>
        <w:t>Pelayanan jasa clearance in dan out kapal adalah salah satu jenis pelayanan jasa yang diberikan oleh perusahaan kepada pengguna jasa. Untuk menjaga kepercayaan pengguna jasa yang menggunakan jasa keagenan kapal kepada perusahaan, maka pelayanan harus dilakukan secara singkat dan lancar tanpa terkendala. Dalam hal ini perusahaan menetapkan setiap pengurusan clearance kapal hanya memakan waktu 6 jam saja sehingga kapal dapat diproses untuk secepatnya meninggalkan pelabuhan menuju pelabuhan tujuan selanjutnya.</w:t>
      </w:r>
    </w:p>
    <w:p w14:paraId="7183EACC" w14:textId="77777777" w:rsidR="0006758F" w:rsidRPr="0006758F" w:rsidRDefault="0006758F" w:rsidP="0006758F">
      <w:pPr>
        <w:spacing w:after="0" w:line="240" w:lineRule="auto"/>
        <w:ind w:left="426" w:right="-71"/>
        <w:jc w:val="both"/>
        <w:rPr>
          <w:rFonts w:ascii="Times New Roman" w:hAnsi="Times New Roman" w:cs="Times New Roman"/>
          <w:sz w:val="23"/>
          <w:szCs w:val="23"/>
        </w:rPr>
      </w:pPr>
      <w:r w:rsidRPr="0006758F">
        <w:rPr>
          <w:rFonts w:ascii="Times New Roman" w:hAnsi="Times New Roman" w:cs="Times New Roman"/>
          <w:sz w:val="23"/>
          <w:szCs w:val="23"/>
        </w:rPr>
        <w:t>Akan tetapi, dalam perjalanannya penanganan pelayanan jasa clearance in dan out sering mengalami beberapa kendala, diantaranya: persiapan kelengkapan dokumen clearance kapal pada PT. Buana Lintas Lautan kurang maksimal, informasi yang diberikan pihak agen kepada pihak kapal mengenai kesiapan kapal baik secara dokumentasi maupun fisik kapal pada saat kapal datang dirasakan kurang, sehingga pada saat kapal datang kapal belum siap untuk melakukan clearance. Kurangnya komunikasi antara pihak agen kepada instansi-instansi terkait seperti (Bea dan Cukai, KSOP, Imigrasi, Karantina dan Pelindo) juga menghambat pelayanan clearance kapal sehingga memakan waktu lebih lama.</w:t>
      </w:r>
    </w:p>
    <w:p w14:paraId="1FB2A051" w14:textId="5380AA28" w:rsidR="00535BFF" w:rsidRPr="0006758F" w:rsidRDefault="0006758F" w:rsidP="0006758F">
      <w:pPr>
        <w:spacing w:after="0" w:line="240" w:lineRule="auto"/>
        <w:ind w:left="426" w:right="-71"/>
        <w:jc w:val="both"/>
        <w:rPr>
          <w:rFonts w:ascii="Times New Roman" w:hAnsi="Times New Roman" w:cs="Times New Roman"/>
        </w:rPr>
      </w:pPr>
      <w:r w:rsidRPr="0006758F">
        <w:rPr>
          <w:rFonts w:ascii="Times New Roman" w:hAnsi="Times New Roman" w:cs="Times New Roman"/>
          <w:sz w:val="23"/>
          <w:szCs w:val="23"/>
        </w:rPr>
        <w:t>Setiap perusahaan akan bersaing dengan perusahaan lain untuk membuat cara yang efisien terutama bagaimana memberikan pelayanan jasa clearance in dan out kapal agar terlaksana dalam waktu yang singkat dan lancar, tanpa mengalami hambatan apapun. Proses pengurusan clearance pada instansi – instansi tersebut secara keseluruhan  seharusnya dapat dilakukan kurang dari 24 jam. Maka perusahaan perlu menekan waktu pengurusan clearance sehingga jumlah kapal yang diageni perusahaan dapat lebih banyak serta pelayanannya lebih cepat.</w:t>
      </w:r>
      <w:r w:rsidR="00535BFF" w:rsidRPr="00F54870">
        <w:rPr>
          <w:rFonts w:ascii="Times New Roman" w:hAnsi="Times New Roman" w:cs="Times New Roman"/>
          <w:sz w:val="23"/>
          <w:szCs w:val="23"/>
          <w:lang w:val="en-US"/>
        </w:rPr>
        <w:br/>
      </w:r>
    </w:p>
    <w:p w14:paraId="22BD1613" w14:textId="77777777" w:rsidR="00874CE2" w:rsidRPr="00F54870" w:rsidRDefault="00874CE2" w:rsidP="0006758F">
      <w:pPr>
        <w:pStyle w:val="ListParagraph"/>
        <w:spacing w:after="160" w:line="240" w:lineRule="auto"/>
        <w:ind w:left="284"/>
        <w:jc w:val="both"/>
        <w:rPr>
          <w:rFonts w:ascii="Times New Roman" w:hAnsi="Times New Roman" w:cs="Times New Roman"/>
        </w:rPr>
      </w:pPr>
      <w:r w:rsidRPr="00F54870">
        <w:rPr>
          <w:rFonts w:ascii="Times New Roman" w:hAnsi="Times New Roman" w:cs="Times New Roman"/>
        </w:rPr>
        <w:t>Tujuan dan Manfaat Penelitian</w:t>
      </w:r>
    </w:p>
    <w:p w14:paraId="4B0497CA" w14:textId="77777777" w:rsidR="00713819" w:rsidRPr="00F54870" w:rsidRDefault="00874CE2" w:rsidP="00C8160B">
      <w:pPr>
        <w:pStyle w:val="ListParagraph"/>
        <w:numPr>
          <w:ilvl w:val="0"/>
          <w:numId w:val="5"/>
        </w:numPr>
        <w:spacing w:line="240" w:lineRule="auto"/>
        <w:ind w:left="567" w:hanging="218"/>
        <w:rPr>
          <w:rFonts w:ascii="Times New Roman" w:hAnsi="Times New Roman" w:cs="Times New Roman"/>
        </w:rPr>
      </w:pPr>
      <w:r w:rsidRPr="00F54870">
        <w:rPr>
          <w:rFonts w:ascii="Times New Roman" w:hAnsi="Times New Roman" w:cs="Times New Roman"/>
        </w:rPr>
        <w:t>Tujuan Penelitian</w:t>
      </w:r>
    </w:p>
    <w:p w14:paraId="0A4005C4" w14:textId="38E003D0" w:rsidR="00535BFF" w:rsidRPr="00F54870" w:rsidRDefault="0006758F" w:rsidP="002255DE">
      <w:pPr>
        <w:pStyle w:val="ListParagraph"/>
        <w:numPr>
          <w:ilvl w:val="0"/>
          <w:numId w:val="6"/>
        </w:numPr>
        <w:spacing w:line="240" w:lineRule="auto"/>
        <w:ind w:left="851" w:hanging="284"/>
        <w:jc w:val="both"/>
        <w:rPr>
          <w:rFonts w:ascii="Times New Roman" w:hAnsi="Times New Roman" w:cs="Times New Roman"/>
        </w:rPr>
      </w:pPr>
      <w:r w:rsidRPr="0006758F">
        <w:rPr>
          <w:rFonts w:ascii="Times New Roman" w:hAnsi="Times New Roman" w:cs="Times New Roman"/>
          <w:lang w:val="en-US"/>
        </w:rPr>
        <w:t>Untuk mengetahui seberapa besar pengaruh antara waktu pelayanan clearance in dan out kapal dengan jumlah kunjungan kapal yang diageni oleh perusahaan.</w:t>
      </w:r>
    </w:p>
    <w:p w14:paraId="5529DA76" w14:textId="77777777" w:rsidR="00713819" w:rsidRPr="00F54870" w:rsidRDefault="00713819" w:rsidP="003358B7">
      <w:pPr>
        <w:pStyle w:val="ListParagraph"/>
        <w:spacing w:line="240" w:lineRule="auto"/>
        <w:ind w:left="851"/>
        <w:jc w:val="both"/>
        <w:rPr>
          <w:rFonts w:ascii="Times New Roman" w:hAnsi="Times New Roman" w:cs="Times New Roman"/>
        </w:rPr>
      </w:pPr>
    </w:p>
    <w:p w14:paraId="41AECBCA" w14:textId="77777777" w:rsidR="00822FF1" w:rsidRPr="00F54870" w:rsidRDefault="00822FF1" w:rsidP="00C8160B">
      <w:pPr>
        <w:pStyle w:val="ListParagraph"/>
        <w:spacing w:line="240" w:lineRule="auto"/>
        <w:ind w:left="851"/>
        <w:jc w:val="both"/>
        <w:rPr>
          <w:rFonts w:ascii="Times New Roman" w:hAnsi="Times New Roman" w:cs="Times New Roman"/>
        </w:rPr>
      </w:pPr>
    </w:p>
    <w:p w14:paraId="69CCE5F0" w14:textId="77777777" w:rsidR="00713819" w:rsidRPr="00F54870" w:rsidRDefault="00874CE2" w:rsidP="00C8160B">
      <w:pPr>
        <w:pStyle w:val="ListParagraph"/>
        <w:numPr>
          <w:ilvl w:val="0"/>
          <w:numId w:val="5"/>
        </w:numPr>
        <w:spacing w:line="240" w:lineRule="auto"/>
        <w:ind w:left="709" w:hanging="283"/>
        <w:rPr>
          <w:rFonts w:ascii="Times New Roman" w:hAnsi="Times New Roman" w:cs="Times New Roman"/>
        </w:rPr>
      </w:pPr>
      <w:r w:rsidRPr="00F54870">
        <w:rPr>
          <w:rFonts w:ascii="Times New Roman" w:hAnsi="Times New Roman" w:cs="Times New Roman"/>
        </w:rPr>
        <w:t>Manfaat Penelitian</w:t>
      </w:r>
    </w:p>
    <w:p w14:paraId="749E150E" w14:textId="5244A16E" w:rsidR="008705F7" w:rsidRPr="00F54870" w:rsidRDefault="0006758F" w:rsidP="002255DE">
      <w:pPr>
        <w:pStyle w:val="ListParagraph"/>
        <w:numPr>
          <w:ilvl w:val="0"/>
          <w:numId w:val="7"/>
        </w:numPr>
        <w:spacing w:line="240" w:lineRule="auto"/>
        <w:ind w:left="993" w:hanging="284"/>
        <w:jc w:val="both"/>
        <w:rPr>
          <w:rFonts w:ascii="Times New Roman" w:hAnsi="Times New Roman" w:cs="Times New Roman"/>
        </w:rPr>
      </w:pPr>
      <w:r w:rsidRPr="0006758F">
        <w:rPr>
          <w:rFonts w:ascii="Times New Roman" w:hAnsi="Times New Roman" w:cs="Times New Roman"/>
        </w:rPr>
        <w:t>Dapat dijadikan masukan bagi seluruh staff operasional di PT. Buana Lintas Lautan Jakarta agar lebih memahami pengaruh antara waktu pelayanan clearance in dan out kapal dengan jumlah kunjungan kapal yang diageni oleh perusahaan.</w:t>
      </w:r>
    </w:p>
    <w:p w14:paraId="6F9AB75D" w14:textId="19EFE19B" w:rsidR="00713819" w:rsidRPr="0006758F" w:rsidRDefault="0006758F" w:rsidP="002255DE">
      <w:pPr>
        <w:pStyle w:val="ListParagraph"/>
        <w:numPr>
          <w:ilvl w:val="0"/>
          <w:numId w:val="7"/>
        </w:numPr>
        <w:spacing w:line="240" w:lineRule="auto"/>
        <w:ind w:left="993" w:hanging="284"/>
        <w:jc w:val="both"/>
        <w:rPr>
          <w:rFonts w:ascii="Times New Roman" w:hAnsi="Times New Roman" w:cs="Times New Roman"/>
        </w:rPr>
      </w:pPr>
      <w:r w:rsidRPr="0006758F">
        <w:rPr>
          <w:rFonts w:ascii="Times New Roman" w:hAnsi="Times New Roman" w:cs="Times New Roman"/>
          <w:lang w:val="en-US"/>
        </w:rPr>
        <w:t>Dapat memberikan sumbangan pemikiran bagi perusahaan jasa keagenan kapal maupun pihak-pihak terkait lainnya dalam hal bagaimana memberikan pelayanan jasa clearance in dan out kapal agar dapat terlaksana dengan cepat dan lancar tanpa terkendala sehingga dapat menambah kunjungan kapal yang diageni oleh perusahaan.</w:t>
      </w:r>
    </w:p>
    <w:p w14:paraId="22AEBEA4" w14:textId="1FB8BACE" w:rsidR="0006758F" w:rsidRPr="00F54870" w:rsidRDefault="0006758F" w:rsidP="002255DE">
      <w:pPr>
        <w:pStyle w:val="ListParagraph"/>
        <w:numPr>
          <w:ilvl w:val="0"/>
          <w:numId w:val="7"/>
        </w:numPr>
        <w:spacing w:line="240" w:lineRule="auto"/>
        <w:ind w:left="993" w:hanging="284"/>
        <w:jc w:val="both"/>
        <w:rPr>
          <w:rFonts w:ascii="Times New Roman" w:hAnsi="Times New Roman" w:cs="Times New Roman"/>
        </w:rPr>
      </w:pPr>
      <w:r w:rsidRPr="0006758F">
        <w:rPr>
          <w:rFonts w:ascii="Times New Roman" w:hAnsi="Times New Roman" w:cs="Times New Roman"/>
        </w:rPr>
        <w:t>Secara praktis juga berguna sebagai bahan pertimbangan dalam meningkatan pelayanan di PT. Buana Lintas Lautan Jakarta</w:t>
      </w:r>
    </w:p>
    <w:p w14:paraId="1D795F9A" w14:textId="77777777" w:rsidR="00CD6389" w:rsidRPr="00F54870" w:rsidRDefault="00CD6389" w:rsidP="00C8160B">
      <w:pPr>
        <w:pStyle w:val="ListParagraph"/>
        <w:spacing w:line="240" w:lineRule="auto"/>
        <w:ind w:left="993"/>
        <w:jc w:val="both"/>
        <w:rPr>
          <w:rFonts w:ascii="Times New Roman" w:hAnsi="Times New Roman" w:cs="Times New Roman"/>
        </w:rPr>
      </w:pPr>
    </w:p>
    <w:p w14:paraId="489FC59D" w14:textId="7D5C33C0" w:rsidR="00FD5368" w:rsidRPr="0006758F" w:rsidRDefault="00DB79BF" w:rsidP="0006758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F54870">
        <w:rPr>
          <w:rFonts w:ascii="Times New Roman" w:eastAsia="Calibri" w:hAnsi="Times New Roman" w:cs="Times New Roman"/>
          <w:b/>
          <w:bCs/>
          <w:lang w:val="en-US"/>
        </w:rPr>
        <w:t>METODE</w:t>
      </w:r>
      <w:r w:rsidR="00762A79" w:rsidRPr="00F54870">
        <w:rPr>
          <w:rFonts w:ascii="Times New Roman" w:eastAsia="Calibri" w:hAnsi="Times New Roman" w:cs="Times New Roman"/>
          <w:b/>
          <w:bCs/>
        </w:rPr>
        <w:tab/>
      </w:r>
    </w:p>
    <w:p w14:paraId="346CE25D" w14:textId="77777777" w:rsidR="00FD5368" w:rsidRDefault="00FD5368" w:rsidP="00FD5368">
      <w:pPr>
        <w:spacing w:after="0" w:line="240" w:lineRule="auto"/>
        <w:jc w:val="both"/>
        <w:rPr>
          <w:rFonts w:ascii="Times New Roman" w:hAnsi="Times New Roman" w:cs="Times New Roman"/>
          <w:lang w:val="en-US"/>
        </w:rPr>
      </w:pPr>
    </w:p>
    <w:p w14:paraId="35F55C18" w14:textId="77777777" w:rsidR="0006758F" w:rsidRPr="0006758F" w:rsidRDefault="0006758F" w:rsidP="002255DE">
      <w:pPr>
        <w:pStyle w:val="ListParagraph"/>
        <w:numPr>
          <w:ilvl w:val="0"/>
          <w:numId w:val="8"/>
        </w:numPr>
        <w:spacing w:after="0" w:line="240" w:lineRule="auto"/>
        <w:jc w:val="both"/>
        <w:rPr>
          <w:rFonts w:ascii="Times New Roman" w:hAnsi="Times New Roman" w:cs="Times New Roman"/>
          <w:vanish/>
          <w:lang w:val="en-US"/>
        </w:rPr>
      </w:pPr>
    </w:p>
    <w:p w14:paraId="78FB249F" w14:textId="763B561E" w:rsidR="0006758F" w:rsidRDefault="0006758F" w:rsidP="002255DE">
      <w:pPr>
        <w:pStyle w:val="ListParagraph"/>
        <w:numPr>
          <w:ilvl w:val="1"/>
          <w:numId w:val="9"/>
        </w:numPr>
        <w:spacing w:after="0" w:line="240" w:lineRule="auto"/>
        <w:jc w:val="both"/>
        <w:rPr>
          <w:rFonts w:ascii="Times New Roman" w:hAnsi="Times New Roman" w:cs="Times New Roman"/>
          <w:lang w:val="en-US"/>
        </w:rPr>
      </w:pPr>
      <w:r w:rsidRPr="002513C4">
        <w:rPr>
          <w:rFonts w:ascii="Times New Roman" w:hAnsi="Times New Roman" w:cs="Times New Roman"/>
          <w:lang w:val="en-US"/>
        </w:rPr>
        <w:t>Metode Pendekatan Pemecahan Masalah</w:t>
      </w:r>
    </w:p>
    <w:p w14:paraId="0023C5CF" w14:textId="51A955B4" w:rsidR="002513C4" w:rsidRDefault="002513C4" w:rsidP="002513C4">
      <w:pPr>
        <w:pStyle w:val="ListParagraph"/>
        <w:spacing w:after="0" w:line="240" w:lineRule="auto"/>
        <w:ind w:left="786"/>
        <w:jc w:val="both"/>
        <w:rPr>
          <w:rFonts w:ascii="Times New Roman" w:hAnsi="Times New Roman" w:cs="Times New Roman"/>
          <w:lang w:val="en-US"/>
        </w:rPr>
      </w:pPr>
      <w:r w:rsidRPr="002513C4">
        <w:rPr>
          <w:rFonts w:ascii="Times New Roman" w:hAnsi="Times New Roman" w:cs="Times New Roman"/>
          <w:lang w:val="en-US"/>
        </w:rPr>
        <w:t>enulisan menggunakan metode pendekatan kuantitatif karena teknik analisa yang penulis gunakan merupakan teknik yang dilakukan untuk mendapatkan jawaban dari permasalahan atau gambaran umum tentang suatu fenomena atau gejala yang dilandasi pada teori, asumsi atau andaian, dalam hal ini dapat diartikan sebagai kerangka pemikiran yang menunjukan hubungan antara variabel - variabel yang akan diteliti, sekaligus mencerminkan jenis dan jumlah rumusan masalah yang perlu dijawab melalui penelitian, teori yang digunakan adalah untuk merumuskan hipotesis, dan teknik analisis statsitik yang hendak digunakan.</w:t>
      </w:r>
    </w:p>
    <w:p w14:paraId="6849CD07" w14:textId="77777777" w:rsidR="002513C4" w:rsidRDefault="002513C4" w:rsidP="002513C4">
      <w:pPr>
        <w:pStyle w:val="ListParagraph"/>
        <w:spacing w:after="0" w:line="240" w:lineRule="auto"/>
        <w:ind w:left="786"/>
        <w:jc w:val="both"/>
        <w:rPr>
          <w:rFonts w:ascii="Times New Roman" w:hAnsi="Times New Roman" w:cs="Times New Roman"/>
          <w:lang w:val="en-US"/>
        </w:rPr>
      </w:pPr>
    </w:p>
    <w:p w14:paraId="0B9577DB" w14:textId="54BF8BE5" w:rsidR="002513C4" w:rsidRDefault="002513C4" w:rsidP="002255DE">
      <w:pPr>
        <w:pStyle w:val="ListParagraph"/>
        <w:numPr>
          <w:ilvl w:val="1"/>
          <w:numId w:val="9"/>
        </w:numPr>
        <w:spacing w:after="0" w:line="240" w:lineRule="auto"/>
        <w:jc w:val="both"/>
        <w:rPr>
          <w:rFonts w:ascii="Times New Roman" w:hAnsi="Times New Roman" w:cs="Times New Roman"/>
          <w:lang w:val="en-US"/>
        </w:rPr>
      </w:pPr>
      <w:r w:rsidRPr="002513C4">
        <w:rPr>
          <w:rFonts w:ascii="Times New Roman" w:hAnsi="Times New Roman" w:cs="Times New Roman"/>
          <w:lang w:val="en-US"/>
        </w:rPr>
        <w:t>Teknik  Pengumpulan Data</w:t>
      </w:r>
    </w:p>
    <w:p w14:paraId="15A1B6E5" w14:textId="52CC680D" w:rsidR="002513C4" w:rsidRDefault="002513C4" w:rsidP="002513C4">
      <w:pPr>
        <w:pStyle w:val="ListParagraph"/>
        <w:spacing w:after="0" w:line="240" w:lineRule="auto"/>
        <w:ind w:left="786"/>
        <w:jc w:val="both"/>
        <w:rPr>
          <w:rFonts w:ascii="Times New Roman" w:hAnsi="Times New Roman" w:cs="Times New Roman"/>
          <w:lang w:val="en-US"/>
        </w:rPr>
      </w:pPr>
      <w:r w:rsidRPr="002513C4">
        <w:rPr>
          <w:rFonts w:ascii="Times New Roman" w:hAnsi="Times New Roman" w:cs="Times New Roman"/>
          <w:lang w:val="en-US"/>
        </w:rPr>
        <w:t>Dalam membahas dan meneliti suatu masalah dibutuhkan data-data yang berhubungan dengan permasalahan yang akan dibahas, kemudian disusun dan dianalisa sehingga dapat diperoleh gambaran yang lebih jelas guna memudahkan penulis untuk menyelesaikan masalah tersebut. Adapun teknik pengumpulan data yang penulis gunakan didapat melalui :</w:t>
      </w:r>
    </w:p>
    <w:p w14:paraId="06C0A008" w14:textId="7D0797B5" w:rsidR="002513C4" w:rsidRDefault="002513C4" w:rsidP="002255DE">
      <w:pPr>
        <w:pStyle w:val="ListParagraph"/>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Dokumentasi</w:t>
      </w:r>
    </w:p>
    <w:p w14:paraId="2753ED65" w14:textId="6CA7EB58" w:rsidR="002513C4" w:rsidRDefault="002513C4" w:rsidP="002513C4">
      <w:pPr>
        <w:pStyle w:val="ListParagraph"/>
        <w:spacing w:after="0" w:line="240" w:lineRule="auto"/>
        <w:ind w:left="1146"/>
        <w:jc w:val="both"/>
        <w:rPr>
          <w:rFonts w:ascii="Times New Roman" w:hAnsi="Times New Roman" w:cs="Times New Roman"/>
          <w:lang w:val="en-US"/>
        </w:rPr>
      </w:pPr>
      <w:r w:rsidRPr="002513C4">
        <w:rPr>
          <w:rFonts w:ascii="Times New Roman" w:hAnsi="Times New Roman" w:cs="Times New Roman"/>
          <w:lang w:val="en-US"/>
        </w:rPr>
        <w:t>Dokumentasi adalah teknik pengumpulan data dengan meneliti dokumentasi yang sudah menjadi arsip perusahaan. Hal tersebut dapat berupa data - data fasilitas yang dimiliki, data kunjungan kapal, dan data-data lainnya yang terkait dengan pelayanan jasa keagenan yang terdapat dibagian operasional PT. Buana Lintas Lautan Jakarta.</w:t>
      </w:r>
    </w:p>
    <w:p w14:paraId="73E23E98" w14:textId="4DA474DE" w:rsidR="002513C4" w:rsidRDefault="002513C4" w:rsidP="002255DE">
      <w:pPr>
        <w:pStyle w:val="ListParagraph"/>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Observasi</w:t>
      </w:r>
    </w:p>
    <w:p w14:paraId="3D207DB7" w14:textId="3BF38FE5" w:rsidR="002513C4" w:rsidRDefault="002513C4" w:rsidP="002513C4">
      <w:pPr>
        <w:pStyle w:val="ListParagraph"/>
        <w:spacing w:after="0" w:line="240" w:lineRule="auto"/>
        <w:ind w:left="1146"/>
        <w:jc w:val="both"/>
        <w:rPr>
          <w:rFonts w:ascii="Times New Roman" w:hAnsi="Times New Roman" w:cs="Times New Roman"/>
          <w:lang w:val="en-US"/>
        </w:rPr>
      </w:pPr>
      <w:r w:rsidRPr="002513C4">
        <w:rPr>
          <w:rFonts w:ascii="Times New Roman" w:hAnsi="Times New Roman" w:cs="Times New Roman"/>
          <w:lang w:val="en-US"/>
        </w:rPr>
        <w:t>Teknik ini mengacu pada kegiatan pelayanan jasa keagenan PT. Buana Lintas Lautan Jakarta dalam melayani jasa clearance in dan out terhadap kapal-kapal yang diageni selama berada dikawasan Pelabuhan Banten.</w:t>
      </w:r>
    </w:p>
    <w:p w14:paraId="39243560" w14:textId="7F06D2A3" w:rsidR="002513C4" w:rsidRDefault="002513C4" w:rsidP="002255DE">
      <w:pPr>
        <w:pStyle w:val="ListParagraph"/>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Studi Pustaka</w:t>
      </w:r>
    </w:p>
    <w:p w14:paraId="5DA4315E" w14:textId="30C60E16" w:rsidR="002513C4" w:rsidRDefault="002513C4" w:rsidP="002513C4">
      <w:pPr>
        <w:pStyle w:val="ListParagraph"/>
        <w:spacing w:after="0" w:line="240" w:lineRule="auto"/>
        <w:ind w:left="1146"/>
        <w:jc w:val="both"/>
        <w:rPr>
          <w:rFonts w:ascii="Times New Roman" w:hAnsi="Times New Roman" w:cs="Times New Roman"/>
          <w:lang w:val="en-US"/>
        </w:rPr>
      </w:pPr>
      <w:r w:rsidRPr="002513C4">
        <w:rPr>
          <w:rFonts w:ascii="Times New Roman" w:hAnsi="Times New Roman" w:cs="Times New Roman"/>
          <w:lang w:val="en-US"/>
        </w:rPr>
        <w:t>Yaitu pengumpulan data dengan cara membaca, melihat, meneliti, ataupun mengutip dari buku-buku referensi, termasuk dari berbagai situs internet dan e-books yang relevan dengan permasalahan yang penulis sajikan</w:t>
      </w:r>
      <w:r>
        <w:rPr>
          <w:rFonts w:ascii="Times New Roman" w:hAnsi="Times New Roman" w:cs="Times New Roman"/>
          <w:lang w:val="en-US"/>
        </w:rPr>
        <w:t>.</w:t>
      </w:r>
    </w:p>
    <w:p w14:paraId="39172607" w14:textId="77777777" w:rsidR="002513C4" w:rsidRPr="002513C4" w:rsidRDefault="002513C4" w:rsidP="002513C4">
      <w:pPr>
        <w:pStyle w:val="ListParagraph"/>
        <w:spacing w:after="0" w:line="240" w:lineRule="auto"/>
        <w:ind w:left="1146"/>
        <w:jc w:val="both"/>
        <w:rPr>
          <w:rFonts w:ascii="Times New Roman" w:hAnsi="Times New Roman" w:cs="Times New Roman"/>
          <w:lang w:val="en-US"/>
        </w:rPr>
      </w:pPr>
    </w:p>
    <w:p w14:paraId="0B24B1F9" w14:textId="24755BD6" w:rsidR="002513C4" w:rsidRDefault="002513C4" w:rsidP="002255DE">
      <w:pPr>
        <w:pStyle w:val="ListParagraph"/>
        <w:numPr>
          <w:ilvl w:val="1"/>
          <w:numId w:val="9"/>
        </w:numPr>
        <w:spacing w:after="0" w:line="240" w:lineRule="auto"/>
        <w:jc w:val="both"/>
        <w:rPr>
          <w:rFonts w:ascii="Times New Roman" w:hAnsi="Times New Roman" w:cs="Times New Roman"/>
          <w:lang w:val="en-US"/>
        </w:rPr>
      </w:pPr>
      <w:r w:rsidRPr="002513C4">
        <w:rPr>
          <w:rFonts w:ascii="Times New Roman" w:hAnsi="Times New Roman" w:cs="Times New Roman"/>
          <w:lang w:val="en-US"/>
        </w:rPr>
        <w:t>Teknik Analisis Data</w:t>
      </w:r>
    </w:p>
    <w:p w14:paraId="4C769126" w14:textId="03B16FD1" w:rsidR="002513C4" w:rsidRDefault="002513C4" w:rsidP="002513C4">
      <w:pPr>
        <w:pStyle w:val="ListParagraph"/>
        <w:spacing w:after="0" w:line="240" w:lineRule="auto"/>
        <w:ind w:left="786"/>
        <w:jc w:val="both"/>
        <w:rPr>
          <w:rFonts w:ascii="Times New Roman" w:hAnsi="Times New Roman" w:cs="Times New Roman"/>
          <w:lang w:val="en-US"/>
        </w:rPr>
      </w:pPr>
      <w:r w:rsidRPr="002513C4">
        <w:rPr>
          <w:rFonts w:ascii="Times New Roman" w:hAnsi="Times New Roman" w:cs="Times New Roman"/>
          <w:lang w:val="en-US"/>
        </w:rPr>
        <w:t>Untuk membuat skripsi ini perlu suatu penelitian terlebih dahulu agar dapat memperoleh data yang lengkap, kongkret dan dapat menguraikan masalah pokok yang terdapat di dalam suatu laporan dan menjadi hasil dari suatu penelitian. Oleh karena itu Penulis mengambil langkah teknik analisis statistik kuantitatif yaitu teknik menganalisis data dengan mengindentifikasikan pada dua Variabel yang saling berkaitan dengan satu sama lain. Analisis ini didasarkan pada kekuatan hubungan antara dua Variabel yang dianalisa sehingga besarnya keterkaitan Variabel tersebut dapat diketahui. Melalui penjelasan diatas, maka penulis mengidentifikasikan 2 (dua) variabel sebagai berikut :</w:t>
      </w:r>
    </w:p>
    <w:p w14:paraId="491B6849" w14:textId="5663BABD" w:rsidR="002513C4" w:rsidRDefault="002513C4" w:rsidP="002255DE">
      <w:pPr>
        <w:pStyle w:val="ListParagraph"/>
        <w:numPr>
          <w:ilvl w:val="0"/>
          <w:numId w:val="11"/>
        </w:numPr>
        <w:spacing w:after="0" w:line="240" w:lineRule="auto"/>
        <w:jc w:val="both"/>
        <w:rPr>
          <w:rFonts w:ascii="Times New Roman" w:hAnsi="Times New Roman" w:cs="Times New Roman"/>
          <w:lang w:val="en-US"/>
        </w:rPr>
      </w:pPr>
      <w:r w:rsidRPr="002513C4">
        <w:rPr>
          <w:rFonts w:ascii="Times New Roman" w:hAnsi="Times New Roman" w:cs="Times New Roman"/>
          <w:lang w:val="en-US"/>
        </w:rPr>
        <w:t>Variabel bebas (Independent Variable)</w:t>
      </w:r>
    </w:p>
    <w:p w14:paraId="594A7BDF" w14:textId="77777777" w:rsidR="002513C4" w:rsidRPr="002513C4" w:rsidRDefault="002513C4" w:rsidP="002513C4">
      <w:pPr>
        <w:pStyle w:val="ListParagraph"/>
        <w:spacing w:after="0" w:line="240" w:lineRule="auto"/>
        <w:ind w:left="1146"/>
        <w:jc w:val="both"/>
        <w:rPr>
          <w:rFonts w:ascii="Times New Roman" w:hAnsi="Times New Roman" w:cs="Times New Roman"/>
          <w:lang w:val="en-US"/>
        </w:rPr>
      </w:pPr>
      <w:r w:rsidRPr="002513C4">
        <w:rPr>
          <w:rFonts w:ascii="Times New Roman" w:hAnsi="Times New Roman" w:cs="Times New Roman"/>
          <w:lang w:val="en-US"/>
        </w:rPr>
        <w:t>Merupakan variabel yang dalam pola hubungannya menjadi sebab perusahaan yang akan mempengaruhi secara positif ataupun negatif variabel terikat. Adapun yang menjadi variabel bebas dalam penelitian ini berupa:</w:t>
      </w:r>
    </w:p>
    <w:p w14:paraId="51ABF59E" w14:textId="281B40CC" w:rsidR="002513C4" w:rsidRDefault="002513C4" w:rsidP="002513C4">
      <w:pPr>
        <w:pStyle w:val="ListParagraph"/>
        <w:spacing w:after="0" w:line="240" w:lineRule="auto"/>
        <w:ind w:left="1146"/>
        <w:jc w:val="both"/>
        <w:rPr>
          <w:rFonts w:ascii="Times New Roman" w:hAnsi="Times New Roman" w:cs="Times New Roman"/>
          <w:lang w:val="en-US"/>
        </w:rPr>
      </w:pPr>
      <w:r w:rsidRPr="002513C4">
        <w:rPr>
          <w:rFonts w:ascii="Times New Roman" w:hAnsi="Times New Roman" w:cs="Times New Roman"/>
          <w:lang w:val="en-US"/>
        </w:rPr>
        <w:t>X = clearance in dan out</w:t>
      </w:r>
      <w:r>
        <w:rPr>
          <w:rFonts w:ascii="Times New Roman" w:hAnsi="Times New Roman" w:cs="Times New Roman"/>
          <w:lang w:val="en-US"/>
        </w:rPr>
        <w:t>.</w:t>
      </w:r>
    </w:p>
    <w:p w14:paraId="4AFFC817" w14:textId="2CD7FA14" w:rsidR="002513C4" w:rsidRDefault="002513C4" w:rsidP="002255DE">
      <w:pPr>
        <w:pStyle w:val="ListParagraph"/>
        <w:numPr>
          <w:ilvl w:val="0"/>
          <w:numId w:val="11"/>
        </w:numPr>
        <w:spacing w:after="0" w:line="240" w:lineRule="auto"/>
        <w:jc w:val="both"/>
        <w:rPr>
          <w:rFonts w:ascii="Times New Roman" w:hAnsi="Times New Roman" w:cs="Times New Roman"/>
          <w:lang w:val="en-US"/>
        </w:rPr>
      </w:pPr>
      <w:r w:rsidRPr="002513C4">
        <w:rPr>
          <w:rFonts w:ascii="Times New Roman" w:hAnsi="Times New Roman" w:cs="Times New Roman"/>
          <w:lang w:val="en-US"/>
        </w:rPr>
        <w:t>Variabel terikat (Dependent Variable)</w:t>
      </w:r>
    </w:p>
    <w:p w14:paraId="74A18D6E" w14:textId="4674F136" w:rsidR="002513C4" w:rsidRDefault="002513C4" w:rsidP="002513C4">
      <w:pPr>
        <w:pStyle w:val="ListParagraph"/>
        <w:spacing w:after="0" w:line="240" w:lineRule="auto"/>
        <w:ind w:left="1146"/>
        <w:jc w:val="both"/>
        <w:rPr>
          <w:rFonts w:ascii="Times New Roman" w:hAnsi="Times New Roman" w:cs="Times New Roman"/>
          <w:lang w:val="en-US"/>
        </w:rPr>
      </w:pPr>
      <w:r w:rsidRPr="002513C4">
        <w:rPr>
          <w:rFonts w:ascii="Times New Roman" w:hAnsi="Times New Roman" w:cs="Times New Roman"/>
          <w:lang w:val="en-US"/>
        </w:rPr>
        <w:t>Merupakan variabel yang dalam pola hubungannya dipengaruhi variabel bebas. Yang menjadi variabel terikat dalam penelitian ini adalah : Y = jumlah kunjungan kapal</w:t>
      </w:r>
      <w:r>
        <w:rPr>
          <w:rFonts w:ascii="Times New Roman" w:hAnsi="Times New Roman" w:cs="Times New Roman"/>
          <w:lang w:val="en-US"/>
        </w:rPr>
        <w:t>.</w:t>
      </w:r>
    </w:p>
    <w:p w14:paraId="0F568A73" w14:textId="300A2862" w:rsidR="002513C4" w:rsidRDefault="002513C4" w:rsidP="002513C4">
      <w:pPr>
        <w:spacing w:after="0" w:line="240" w:lineRule="auto"/>
        <w:ind w:left="709"/>
        <w:jc w:val="both"/>
        <w:rPr>
          <w:rFonts w:ascii="Times New Roman" w:hAnsi="Times New Roman" w:cs="Times New Roman"/>
          <w:lang w:val="en-US"/>
        </w:rPr>
      </w:pPr>
      <w:r w:rsidRPr="002513C4">
        <w:rPr>
          <w:rFonts w:ascii="Times New Roman" w:hAnsi="Times New Roman" w:cs="Times New Roman"/>
          <w:lang w:val="en-US"/>
        </w:rPr>
        <w:t>Berdasarkan seberapa besar kekuatan antara 2 variable tersebut, maka rangkaian teknis analisis yang dilakukan oleh penulis adalah.</w:t>
      </w:r>
    </w:p>
    <w:p w14:paraId="10BC08AD" w14:textId="55ADF624" w:rsidR="002513C4" w:rsidRDefault="002513C4" w:rsidP="002255DE">
      <w:pPr>
        <w:pStyle w:val="ListParagraph"/>
        <w:numPr>
          <w:ilvl w:val="0"/>
          <w:numId w:val="12"/>
        </w:numPr>
        <w:spacing w:after="0" w:line="240" w:lineRule="auto"/>
        <w:ind w:left="993" w:hanging="284"/>
        <w:jc w:val="both"/>
        <w:rPr>
          <w:rFonts w:ascii="Times New Roman" w:hAnsi="Times New Roman" w:cs="Times New Roman"/>
          <w:lang w:val="en-US"/>
        </w:rPr>
      </w:pPr>
      <w:r w:rsidRPr="002513C4">
        <w:rPr>
          <w:rFonts w:ascii="Times New Roman" w:hAnsi="Times New Roman" w:cs="Times New Roman"/>
          <w:lang w:val="en-US"/>
        </w:rPr>
        <w:t>Analisa Koefisien Kolerasi</w:t>
      </w:r>
    </w:p>
    <w:p w14:paraId="4FF631F3" w14:textId="77777777" w:rsidR="002513C4" w:rsidRPr="002513C4" w:rsidRDefault="002513C4" w:rsidP="002513C4">
      <w:pPr>
        <w:pStyle w:val="ListParagraph"/>
        <w:spacing w:after="0" w:line="240" w:lineRule="auto"/>
        <w:ind w:left="993"/>
        <w:jc w:val="both"/>
        <w:rPr>
          <w:rFonts w:ascii="Times New Roman" w:hAnsi="Times New Roman" w:cs="Times New Roman"/>
          <w:lang w:val="en-US"/>
        </w:rPr>
      </w:pPr>
      <w:r w:rsidRPr="002513C4">
        <w:rPr>
          <w:rFonts w:ascii="Times New Roman" w:hAnsi="Times New Roman" w:cs="Times New Roman"/>
          <w:lang w:val="en-US"/>
        </w:rPr>
        <w:t>Korelasi adalah statistik yang mengukur keserasian hubungan diantara dua variabel yang masing – masing diukur pada skala interfal atau ratio, dengan asumsi bahwa masing – masing variabel itu terdistribusi menurut distribusi normal (Gulo, 2002:181)</w:t>
      </w:r>
    </w:p>
    <w:p w14:paraId="2E395010" w14:textId="32E70E1F" w:rsidR="002513C4" w:rsidRDefault="002513C4" w:rsidP="002513C4">
      <w:pPr>
        <w:pStyle w:val="ListParagraph"/>
        <w:spacing w:after="0" w:line="240" w:lineRule="auto"/>
        <w:ind w:left="993"/>
        <w:jc w:val="both"/>
        <w:rPr>
          <w:rFonts w:ascii="Times New Roman" w:hAnsi="Times New Roman" w:cs="Times New Roman"/>
          <w:lang w:val="en-US"/>
        </w:rPr>
      </w:pPr>
      <w:r w:rsidRPr="002513C4">
        <w:rPr>
          <w:rFonts w:ascii="Times New Roman" w:hAnsi="Times New Roman" w:cs="Times New Roman"/>
          <w:lang w:val="en-US"/>
        </w:rPr>
        <w:t>Analisis korelasi digunakan untuk mencari saling hubungan atau keeratan hubungan antara variabel bebas (Independent Variable) dan variabel terikat (Dependent Variable), persamaannya adalah sebagai berikut :</w:t>
      </w:r>
    </w:p>
    <w:p w14:paraId="651582BE" w14:textId="77777777" w:rsidR="002513C4" w:rsidRDefault="002513C4" w:rsidP="002513C4">
      <w:pPr>
        <w:pStyle w:val="ListParagraph"/>
        <w:spacing w:after="0" w:line="240" w:lineRule="auto"/>
        <w:ind w:left="993"/>
        <w:jc w:val="both"/>
        <w:rPr>
          <w:rFonts w:ascii="Times New Roman" w:hAnsi="Times New Roman" w:cs="Times New Roman"/>
          <w:lang w:val="en-US"/>
        </w:rPr>
      </w:pPr>
    </w:p>
    <w:p w14:paraId="58D41D7B" w14:textId="77777777" w:rsidR="002513C4" w:rsidRPr="002513C4" w:rsidRDefault="002513C4" w:rsidP="002513C4">
      <w:pPr>
        <w:ind w:left="426"/>
        <w:jc w:val="center"/>
        <w:rPr>
          <w:rFonts w:ascii="Times New Roman" w:eastAsiaTheme="minorEastAsia" w:hAnsi="Times New Roman"/>
        </w:rPr>
      </w:pPr>
      <m:oMathPara>
        <m:oMath>
          <m:r>
            <w:rPr>
              <w:rFonts w:ascii="Cambria Math" w:eastAsia="Cambria Math" w:hAnsi="Cambria Math" w:cs="Cambria Math"/>
            </w:rPr>
            <m:t>r=</m:t>
          </m:r>
          <m:f>
            <m:fPr>
              <m:ctrlPr>
                <w:rPr>
                  <w:rFonts w:ascii="Cambria Math" w:eastAsia="Cambria Math" w:hAnsi="Cambria Math" w:cs="Cambria Math"/>
                </w:rPr>
              </m:ctrlPr>
            </m:fPr>
            <m:num>
              <m:r>
                <w:rPr>
                  <w:rFonts w:ascii="Cambria Math" w:eastAsia="Cambria Math" w:hAnsi="Cambria Math" w:cs="Cambria Math"/>
                </w:rPr>
                <m:t>n∑XY- ∑X.∑Y</m:t>
              </m:r>
            </m:num>
            <m:den>
              <m:rad>
                <m:radPr>
                  <m:degHide m:val="1"/>
                  <m:ctrlPr>
                    <w:rPr>
                      <w:rFonts w:ascii="Cambria Math" w:eastAsia="Cambria Math" w:hAnsi="Cambria Math" w:cs="Cambria Math"/>
                    </w:rPr>
                  </m:ctrlPr>
                </m:radPr>
                <m:deg/>
                <m:e>
                  <m:r>
                    <w:rPr>
                      <w:rFonts w:ascii="Cambria Math" w:eastAsia="Cambria Math" w:hAnsi="Cambria Math" w:cs="Cambria Math"/>
                    </w:rPr>
                    <m:t>n∑</m:t>
                  </m:r>
                  <m:sSup>
                    <m:sSupPr>
                      <m:ctrlPr>
                        <w:rPr>
                          <w:rFonts w:ascii="Cambria Math" w:eastAsia="Cambria Math" w:hAnsi="Cambria Math" w:cs="Cambria Math"/>
                          <w:i/>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-(∑Y)²</m:t>
                  </m:r>
                </m:e>
              </m:rad>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n∑</m:t>
                  </m:r>
                  <m:sSup>
                    <m:sSupPr>
                      <m:ctrlPr>
                        <w:rPr>
                          <w:rFonts w:ascii="Cambria Math" w:eastAsia="Cambria Math" w:hAnsi="Cambria Math" w:cs="Cambria Math"/>
                          <w:i/>
                        </w:rPr>
                      </m:ctrlPr>
                    </m:sSupPr>
                    <m:e>
                      <m:r>
                        <w:rPr>
                          <w:rFonts w:ascii="Cambria Math" w:eastAsia="Cambria Math" w:hAnsi="Cambria Math" w:cs="Cambria Math"/>
                        </w:rPr>
                        <m:t>Y</m:t>
                      </m:r>
                    </m:e>
                    <m:sup>
                      <m:r>
                        <w:rPr>
                          <w:rFonts w:ascii="Cambria Math" w:eastAsia="Cambria Math" w:hAnsi="Cambria Math" w:cs="Cambria Math"/>
                        </w:rPr>
                        <m:t>2</m:t>
                      </m:r>
                    </m:sup>
                  </m:sSup>
                  <m:r>
                    <w:rPr>
                      <w:rFonts w:ascii="Cambria Math" w:eastAsia="Cambria Math" w:hAnsi="Cambria Math" w:cs="Cambria Math"/>
                    </w:rPr>
                    <m:t>-(∑Y)²</m:t>
                  </m:r>
                </m:e>
              </m:rad>
            </m:den>
          </m:f>
        </m:oMath>
      </m:oMathPara>
    </w:p>
    <w:p w14:paraId="47BC657F" w14:textId="77777777" w:rsidR="002513C4" w:rsidRPr="002513C4" w:rsidRDefault="002513C4" w:rsidP="002513C4">
      <w:pPr>
        <w:ind w:left="993"/>
        <w:rPr>
          <w:rFonts w:ascii="Times New Roman" w:hAnsi="Times New Roman"/>
        </w:rPr>
      </w:pPr>
      <w:r w:rsidRPr="002513C4">
        <w:rPr>
          <w:rFonts w:ascii="Times New Roman" w:hAnsi="Times New Roman"/>
        </w:rPr>
        <w:t>Dimana :</w:t>
      </w:r>
    </w:p>
    <w:p w14:paraId="218E91C7" w14:textId="77777777" w:rsidR="002513C4" w:rsidRPr="002513C4" w:rsidRDefault="002513C4" w:rsidP="002513C4">
      <w:pPr>
        <w:ind w:left="993"/>
        <w:rPr>
          <w:rFonts w:ascii="Times New Roman" w:hAnsi="Times New Roman"/>
        </w:rPr>
      </w:pPr>
      <w:r w:rsidRPr="002513C4">
        <w:rPr>
          <w:rFonts w:ascii="Times New Roman" w:hAnsi="Times New Roman"/>
        </w:rPr>
        <w:t>n</w:t>
      </w:r>
      <w:r w:rsidRPr="002513C4">
        <w:rPr>
          <w:rFonts w:ascii="Times New Roman" w:hAnsi="Times New Roman"/>
        </w:rPr>
        <w:tab/>
        <w:t>=  banyaknya data</w:t>
      </w:r>
    </w:p>
    <w:p w14:paraId="757B548F" w14:textId="77777777" w:rsidR="002513C4" w:rsidRPr="002513C4" w:rsidRDefault="002513C4" w:rsidP="002513C4">
      <w:pPr>
        <w:ind w:left="993"/>
        <w:rPr>
          <w:rFonts w:ascii="Times New Roman" w:hAnsi="Times New Roman"/>
        </w:rPr>
      </w:pPr>
      <w:r w:rsidRPr="002513C4">
        <w:rPr>
          <w:rFonts w:ascii="Times New Roman" w:hAnsi="Times New Roman"/>
        </w:rPr>
        <w:t>r</w:t>
      </w:r>
      <w:r w:rsidRPr="002513C4">
        <w:rPr>
          <w:rFonts w:ascii="Times New Roman" w:hAnsi="Times New Roman"/>
        </w:rPr>
        <w:tab/>
        <w:t>=  besarnya korelasi atau hubungan antara variabel X dan Y</w:t>
      </w:r>
    </w:p>
    <w:p w14:paraId="1767E6EA" w14:textId="77777777" w:rsidR="002513C4" w:rsidRPr="002513C4" w:rsidRDefault="002513C4" w:rsidP="002513C4">
      <w:pPr>
        <w:ind w:left="993"/>
        <w:rPr>
          <w:rFonts w:ascii="Times New Roman" w:hAnsi="Times New Roman"/>
        </w:rPr>
      </w:pPr>
      <w:r w:rsidRPr="002513C4">
        <w:rPr>
          <w:rFonts w:ascii="Times New Roman" w:hAnsi="Times New Roman"/>
        </w:rPr>
        <w:t xml:space="preserve">x </w:t>
      </w:r>
      <w:r w:rsidRPr="002513C4">
        <w:rPr>
          <w:rFonts w:ascii="Times New Roman" w:hAnsi="Times New Roman"/>
        </w:rPr>
        <w:tab/>
        <w:t>=  waktu pelayanan clearance kapal (variabel bebas)</w:t>
      </w:r>
    </w:p>
    <w:p w14:paraId="04B24AFB" w14:textId="08126751" w:rsidR="002513C4" w:rsidRDefault="002513C4" w:rsidP="002513C4">
      <w:pPr>
        <w:ind w:left="993"/>
        <w:rPr>
          <w:rFonts w:ascii="Times New Roman" w:hAnsi="Times New Roman"/>
        </w:rPr>
      </w:pPr>
      <w:r w:rsidRPr="002513C4">
        <w:rPr>
          <w:rFonts w:ascii="Times New Roman" w:hAnsi="Times New Roman"/>
        </w:rPr>
        <w:t xml:space="preserve">y </w:t>
      </w:r>
      <w:r w:rsidRPr="002513C4">
        <w:rPr>
          <w:rFonts w:ascii="Times New Roman" w:hAnsi="Times New Roman"/>
        </w:rPr>
        <w:tab/>
        <w:t>=  jumlah kunjungan kapal (variabel terikat)</w:t>
      </w:r>
    </w:p>
    <w:p w14:paraId="024CD729" w14:textId="77777777" w:rsidR="002513C4" w:rsidRDefault="002513C4" w:rsidP="002513C4">
      <w:pPr>
        <w:spacing w:after="0"/>
        <w:ind w:left="851"/>
        <w:rPr>
          <w:rFonts w:ascii="Times New Roman" w:hAnsi="Times New Roman"/>
        </w:rPr>
      </w:pPr>
      <w:r w:rsidRPr="002513C4">
        <w:rPr>
          <w:rFonts w:ascii="Times New Roman" w:hAnsi="Times New Roman"/>
        </w:rPr>
        <w:t>Penafsiran akan besarnya koefisien korelasi yang umum digunakan adalah :</w:t>
      </w:r>
      <w:r>
        <w:rPr>
          <w:rFonts w:ascii="Times New Roman" w:hAnsi="Times New Roman"/>
        </w:rPr>
        <w:br/>
      </w:r>
    </w:p>
    <w:p w14:paraId="6A8DA8BE" w14:textId="58E6E150" w:rsidR="002513C4" w:rsidRPr="002513C4" w:rsidRDefault="002513C4" w:rsidP="002513C4">
      <w:pPr>
        <w:spacing w:after="0"/>
        <w:ind w:left="851"/>
        <w:jc w:val="center"/>
        <w:rPr>
          <w:rFonts w:ascii="Times New Roman" w:hAnsi="Times New Roman"/>
        </w:rPr>
      </w:pPr>
      <w:r w:rsidRPr="002513C4">
        <w:rPr>
          <w:rFonts w:ascii="Times New Roman" w:hAnsi="Times New Roman"/>
        </w:rPr>
        <w:t>Tabel 3.1</w:t>
      </w:r>
    </w:p>
    <w:p w14:paraId="763A09CA" w14:textId="578F7FCD" w:rsidR="002513C4" w:rsidRDefault="002513C4" w:rsidP="002513C4">
      <w:pPr>
        <w:spacing w:after="0"/>
        <w:ind w:left="851"/>
        <w:rPr>
          <w:rFonts w:ascii="Times New Roman" w:hAnsi="Times New Roman"/>
        </w:rPr>
      </w:pPr>
      <w:r w:rsidRPr="002513C4">
        <w:rPr>
          <w:rFonts w:ascii="Times New Roman" w:hAnsi="Times New Roman"/>
        </w:rPr>
        <w:t>Hubungan Interval Koefisien Korelasi</w:t>
      </w: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762"/>
      </w:tblGrid>
      <w:tr w:rsidR="002513C4" w:rsidRPr="0087331F" w14:paraId="66A378EC" w14:textId="77777777" w:rsidTr="002513C4">
        <w:trPr>
          <w:trHeight w:val="469"/>
        </w:trPr>
        <w:tc>
          <w:tcPr>
            <w:tcW w:w="1694" w:type="dxa"/>
            <w:tcBorders>
              <w:left w:val="nil"/>
              <w:right w:val="nil"/>
            </w:tcBorders>
          </w:tcPr>
          <w:p w14:paraId="3CC94FA8"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b/>
              </w:rPr>
            </w:pPr>
            <w:r w:rsidRPr="0087331F">
              <w:rPr>
                <w:rFonts w:ascii="Times New Roman" w:hAnsi="Times New Roman"/>
                <w:b/>
              </w:rPr>
              <w:t>Interval Koefisien</w:t>
            </w:r>
          </w:p>
        </w:tc>
        <w:tc>
          <w:tcPr>
            <w:tcW w:w="1762" w:type="dxa"/>
            <w:tcBorders>
              <w:left w:val="nil"/>
              <w:right w:val="nil"/>
            </w:tcBorders>
          </w:tcPr>
          <w:p w14:paraId="1201B5AD"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b/>
              </w:rPr>
            </w:pPr>
            <w:r w:rsidRPr="0087331F">
              <w:rPr>
                <w:rFonts w:ascii="Times New Roman" w:hAnsi="Times New Roman"/>
                <w:b/>
              </w:rPr>
              <w:t>Tingkat Hubungan</w:t>
            </w:r>
          </w:p>
        </w:tc>
      </w:tr>
      <w:tr w:rsidR="002513C4" w:rsidRPr="0087331F" w14:paraId="25B6AA18" w14:textId="77777777" w:rsidTr="002513C4">
        <w:trPr>
          <w:trHeight w:val="575"/>
        </w:trPr>
        <w:tc>
          <w:tcPr>
            <w:tcW w:w="1694" w:type="dxa"/>
            <w:tcBorders>
              <w:left w:val="nil"/>
              <w:bottom w:val="nil"/>
              <w:right w:val="nil"/>
            </w:tcBorders>
          </w:tcPr>
          <w:p w14:paraId="2862F617"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0,00 – 0,199</w:t>
            </w:r>
          </w:p>
        </w:tc>
        <w:tc>
          <w:tcPr>
            <w:tcW w:w="1762" w:type="dxa"/>
            <w:tcBorders>
              <w:left w:val="nil"/>
              <w:bottom w:val="nil"/>
              <w:right w:val="nil"/>
            </w:tcBorders>
          </w:tcPr>
          <w:p w14:paraId="77878999"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Sangat Rendah</w:t>
            </w:r>
          </w:p>
        </w:tc>
      </w:tr>
      <w:tr w:rsidR="002513C4" w:rsidRPr="0087331F" w14:paraId="05C8D40D" w14:textId="77777777" w:rsidTr="002513C4">
        <w:trPr>
          <w:trHeight w:val="562"/>
        </w:trPr>
        <w:tc>
          <w:tcPr>
            <w:tcW w:w="1694" w:type="dxa"/>
            <w:tcBorders>
              <w:top w:val="nil"/>
              <w:left w:val="nil"/>
              <w:bottom w:val="nil"/>
              <w:right w:val="nil"/>
            </w:tcBorders>
          </w:tcPr>
          <w:p w14:paraId="6BA829C4"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0,20 – 0,399</w:t>
            </w:r>
          </w:p>
        </w:tc>
        <w:tc>
          <w:tcPr>
            <w:tcW w:w="1762" w:type="dxa"/>
            <w:tcBorders>
              <w:top w:val="nil"/>
              <w:left w:val="nil"/>
              <w:bottom w:val="nil"/>
              <w:right w:val="nil"/>
            </w:tcBorders>
          </w:tcPr>
          <w:p w14:paraId="2D57363F"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Rendah</w:t>
            </w:r>
          </w:p>
        </w:tc>
      </w:tr>
      <w:tr w:rsidR="002513C4" w:rsidRPr="0087331F" w14:paraId="63F29F44" w14:textId="77777777" w:rsidTr="002513C4">
        <w:trPr>
          <w:trHeight w:val="575"/>
        </w:trPr>
        <w:tc>
          <w:tcPr>
            <w:tcW w:w="1694" w:type="dxa"/>
            <w:tcBorders>
              <w:top w:val="nil"/>
              <w:left w:val="nil"/>
              <w:bottom w:val="nil"/>
              <w:right w:val="nil"/>
            </w:tcBorders>
          </w:tcPr>
          <w:p w14:paraId="047B9CF1"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0,40 – 0,599</w:t>
            </w:r>
          </w:p>
        </w:tc>
        <w:tc>
          <w:tcPr>
            <w:tcW w:w="1762" w:type="dxa"/>
            <w:tcBorders>
              <w:top w:val="nil"/>
              <w:left w:val="nil"/>
              <w:bottom w:val="nil"/>
              <w:right w:val="nil"/>
            </w:tcBorders>
          </w:tcPr>
          <w:p w14:paraId="15406F18"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Sedang</w:t>
            </w:r>
          </w:p>
        </w:tc>
      </w:tr>
      <w:tr w:rsidR="002513C4" w:rsidRPr="0087331F" w14:paraId="67CBB7ED" w14:textId="77777777" w:rsidTr="002513C4">
        <w:trPr>
          <w:trHeight w:val="562"/>
        </w:trPr>
        <w:tc>
          <w:tcPr>
            <w:tcW w:w="1694" w:type="dxa"/>
            <w:tcBorders>
              <w:top w:val="nil"/>
              <w:left w:val="nil"/>
              <w:bottom w:val="nil"/>
              <w:right w:val="nil"/>
            </w:tcBorders>
          </w:tcPr>
          <w:p w14:paraId="6DD4F2B4"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0,60 – 0,799</w:t>
            </w:r>
          </w:p>
        </w:tc>
        <w:tc>
          <w:tcPr>
            <w:tcW w:w="1762" w:type="dxa"/>
            <w:tcBorders>
              <w:top w:val="nil"/>
              <w:left w:val="nil"/>
              <w:bottom w:val="nil"/>
              <w:right w:val="nil"/>
            </w:tcBorders>
          </w:tcPr>
          <w:p w14:paraId="1D6FDF06"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Kuat</w:t>
            </w:r>
          </w:p>
        </w:tc>
      </w:tr>
      <w:tr w:rsidR="002513C4" w:rsidRPr="0087331F" w14:paraId="1E8494B1" w14:textId="77777777" w:rsidTr="002513C4">
        <w:trPr>
          <w:trHeight w:val="383"/>
        </w:trPr>
        <w:tc>
          <w:tcPr>
            <w:tcW w:w="1694" w:type="dxa"/>
            <w:tcBorders>
              <w:top w:val="nil"/>
              <w:left w:val="nil"/>
              <w:right w:val="nil"/>
            </w:tcBorders>
          </w:tcPr>
          <w:p w14:paraId="0D5BFBA2"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0,80 – 1,000</w:t>
            </w:r>
          </w:p>
        </w:tc>
        <w:tc>
          <w:tcPr>
            <w:tcW w:w="1762" w:type="dxa"/>
            <w:tcBorders>
              <w:top w:val="nil"/>
              <w:left w:val="nil"/>
              <w:right w:val="nil"/>
            </w:tcBorders>
          </w:tcPr>
          <w:p w14:paraId="1CD124FC" w14:textId="77777777" w:rsidR="002513C4" w:rsidRPr="0087331F" w:rsidRDefault="002513C4" w:rsidP="00047533">
            <w:pPr>
              <w:pStyle w:val="ListParagraph"/>
              <w:tabs>
                <w:tab w:val="left" w:pos="2268"/>
              </w:tabs>
              <w:spacing w:after="240"/>
              <w:ind w:left="284"/>
              <w:contextualSpacing w:val="0"/>
              <w:jc w:val="center"/>
              <w:rPr>
                <w:rFonts w:ascii="Times New Roman" w:hAnsi="Times New Roman"/>
              </w:rPr>
            </w:pPr>
            <w:r w:rsidRPr="0087331F">
              <w:rPr>
                <w:rFonts w:ascii="Times New Roman" w:hAnsi="Times New Roman"/>
              </w:rPr>
              <w:t>Sangat kuat</w:t>
            </w:r>
          </w:p>
        </w:tc>
      </w:tr>
    </w:tbl>
    <w:p w14:paraId="537D204C" w14:textId="77777777" w:rsidR="002513C4" w:rsidRPr="002513C4" w:rsidRDefault="002513C4" w:rsidP="002513C4">
      <w:pPr>
        <w:spacing w:after="0"/>
        <w:rPr>
          <w:rFonts w:ascii="Times New Roman" w:hAnsi="Times New Roman"/>
        </w:rPr>
      </w:pPr>
    </w:p>
    <w:p w14:paraId="3692865C" w14:textId="61971BF8" w:rsidR="002513C4" w:rsidRDefault="002513C4" w:rsidP="002255DE">
      <w:pPr>
        <w:pStyle w:val="ListParagraph"/>
        <w:numPr>
          <w:ilvl w:val="0"/>
          <w:numId w:val="12"/>
        </w:numPr>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Analisis Koefisien Penentu</w:t>
      </w:r>
    </w:p>
    <w:p w14:paraId="7BEDDEB1" w14:textId="77777777" w:rsidR="002513C4" w:rsidRP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Bertujuan untuk mengetahui pengaruh secara presentase atau kontribusi anatara variabel x dengan variabel y.</w:t>
      </w:r>
    </w:p>
    <w:p w14:paraId="6F851546" w14:textId="5F745BF3" w:rsidR="002513C4" w:rsidRP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Rumus indeks determinasi adalah sebagai berikut :</w:t>
      </w:r>
    </w:p>
    <w:p w14:paraId="5F8E0AB3" w14:textId="0DF85EA9" w:rsidR="002513C4" w:rsidRPr="002513C4" w:rsidRDefault="002513C4" w:rsidP="002513C4">
      <w:pPr>
        <w:pStyle w:val="ListParagraph"/>
        <w:spacing w:after="0" w:line="240" w:lineRule="auto"/>
        <w:ind w:left="1134"/>
        <w:jc w:val="both"/>
        <w:rPr>
          <w:rFonts w:ascii="Times New Roman" w:hAnsi="Times New Roman" w:cs="Times New Roman"/>
          <w:lang w:val="en-US"/>
        </w:rPr>
      </w:pPr>
      <w:r w:rsidRPr="0087331F">
        <w:rPr>
          <w:noProof/>
          <w:lang w:val="en-US"/>
        </w:rPr>
        <mc:AlternateContent>
          <mc:Choice Requires="wps">
            <w:drawing>
              <wp:anchor distT="0" distB="0" distL="114300" distR="114300" simplePos="0" relativeHeight="251659264" behindDoc="0" locked="0" layoutInCell="1" allowOverlap="1" wp14:anchorId="7EB667E8" wp14:editId="2B1993AB">
                <wp:simplePos x="0" y="0"/>
                <wp:positionH relativeFrom="column">
                  <wp:posOffset>914400</wp:posOffset>
                </wp:positionH>
                <wp:positionV relativeFrom="paragraph">
                  <wp:posOffset>27940</wp:posOffset>
                </wp:positionV>
                <wp:extent cx="1409700" cy="266700"/>
                <wp:effectExtent l="0" t="0" r="19050" b="190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66700"/>
                        </a:xfrm>
                        <a:prstGeom prst="rect">
                          <a:avLst/>
                        </a:prstGeom>
                        <a:solidFill>
                          <a:srgbClr val="FFFFFF"/>
                        </a:solidFill>
                        <a:ln w="9525">
                          <a:solidFill>
                            <a:srgbClr val="000000"/>
                          </a:solidFill>
                          <a:miter lim="800000"/>
                          <a:headEnd/>
                          <a:tailEnd/>
                        </a:ln>
                      </wps:spPr>
                      <wps:txbx>
                        <w:txbxContent>
                          <w:p w14:paraId="767A4902" w14:textId="77777777" w:rsidR="002513C4" w:rsidRPr="001036D0" w:rsidRDefault="002513C4" w:rsidP="002513C4">
                            <w:pPr>
                              <w:spacing w:line="360" w:lineRule="auto"/>
                              <w:jc w:val="center"/>
                              <w:rPr>
                                <w:rFonts w:ascii="Times New Roman" w:hAnsi="Times New Roman" w:cs="Times New Roman"/>
                                <w:sz w:val="24"/>
                                <w:szCs w:val="24"/>
                              </w:rPr>
                            </w:pPr>
                            <w:r>
                              <w:rPr>
                                <w:rFonts w:ascii="Times New Roman" w:hAnsi="Times New Roman" w:cs="Times New Roman"/>
                                <w:sz w:val="24"/>
                                <w:szCs w:val="24"/>
                              </w:rPr>
                              <w:t>KP = r</w:t>
                            </w:r>
                            <w:r w:rsidRPr="00FC42CA">
                              <w:rPr>
                                <w:rFonts w:ascii="Times New Roman" w:hAnsi="Times New Roman" w:cs="Times New Roman"/>
                                <w:sz w:val="24"/>
                                <w:szCs w:val="24"/>
                                <w:vertAlign w:val="superscript"/>
                              </w:rPr>
                              <w:t>2</w:t>
                            </w:r>
                            <w:r w:rsidRPr="001036D0">
                              <w:rPr>
                                <w:rFonts w:ascii="Times New Roman" w:hAnsi="Times New Roman" w:cs="Times New Roman"/>
                                <w:sz w:val="24"/>
                                <w:szCs w:val="24"/>
                              </w:rPr>
                              <w:t xml:space="preserve">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667E8" id="Rectangle 118" o:spid="_x0000_s1026" style="position:absolute;left:0;text-align:left;margin-left:1in;margin-top:2.2pt;width:11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">
                <v:textbox>
                  <w:txbxContent>
                    <w:p w14:paraId="767A4902" w14:textId="77777777" w:rsidR="002513C4" w:rsidRPr="001036D0" w:rsidRDefault="002513C4" w:rsidP="002513C4">
                      <w:pPr>
                        <w:spacing w:line="360" w:lineRule="auto"/>
                        <w:jc w:val="center"/>
                        <w:rPr>
                          <w:rFonts w:ascii="Times New Roman" w:hAnsi="Times New Roman" w:cs="Times New Roman"/>
                          <w:sz w:val="24"/>
                          <w:szCs w:val="24"/>
                        </w:rPr>
                      </w:pPr>
                      <w:r>
                        <w:rPr>
                          <w:rFonts w:ascii="Times New Roman" w:hAnsi="Times New Roman" w:cs="Times New Roman"/>
                          <w:sz w:val="24"/>
                          <w:szCs w:val="24"/>
                        </w:rPr>
                        <w:t>KP = r</w:t>
                      </w:r>
                      <w:r w:rsidRPr="00FC42CA">
                        <w:rPr>
                          <w:rFonts w:ascii="Times New Roman" w:hAnsi="Times New Roman" w:cs="Times New Roman"/>
                          <w:sz w:val="24"/>
                          <w:szCs w:val="24"/>
                          <w:vertAlign w:val="superscript"/>
                        </w:rPr>
                        <w:t>2</w:t>
                      </w:r>
                      <w:r w:rsidRPr="001036D0">
                        <w:rPr>
                          <w:rFonts w:ascii="Times New Roman" w:hAnsi="Times New Roman" w:cs="Times New Roman"/>
                          <w:sz w:val="24"/>
                          <w:szCs w:val="24"/>
                        </w:rPr>
                        <w:t xml:space="preserve"> x 100%</w:t>
                      </w:r>
                    </w:p>
                  </w:txbxContent>
                </v:textbox>
              </v:rect>
            </w:pict>
          </mc:Fallback>
        </mc:AlternateContent>
      </w:r>
    </w:p>
    <w:p w14:paraId="673D60FF" w14:textId="77777777" w:rsidR="002513C4" w:rsidRPr="002513C4" w:rsidRDefault="002513C4" w:rsidP="002513C4">
      <w:pPr>
        <w:pStyle w:val="ListParagraph"/>
        <w:spacing w:after="0" w:line="240" w:lineRule="auto"/>
        <w:ind w:left="1134"/>
        <w:jc w:val="both"/>
        <w:rPr>
          <w:rFonts w:ascii="Times New Roman" w:hAnsi="Times New Roman" w:cs="Times New Roman"/>
          <w:lang w:val="en-US"/>
        </w:rPr>
      </w:pPr>
    </w:p>
    <w:p w14:paraId="38BF0D06" w14:textId="77777777" w:rsidR="002513C4" w:rsidRP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Keterangan :</w:t>
      </w:r>
    </w:p>
    <w:p w14:paraId="146378B9" w14:textId="77777777" w:rsidR="002513C4" w:rsidRP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KP</w:t>
      </w:r>
      <w:r w:rsidRPr="002513C4">
        <w:rPr>
          <w:rFonts w:ascii="Times New Roman" w:hAnsi="Times New Roman" w:cs="Times New Roman"/>
          <w:lang w:val="en-US"/>
        </w:rPr>
        <w:tab/>
        <w:t>= Koefisien penentu</w:t>
      </w:r>
    </w:p>
    <w:p w14:paraId="0C088619" w14:textId="471B0701" w:rsid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r</w:t>
      </w:r>
      <w:r w:rsidRPr="002513C4">
        <w:rPr>
          <w:rFonts w:ascii="Times New Roman" w:hAnsi="Times New Roman" w:cs="Times New Roman"/>
          <w:lang w:val="en-US"/>
        </w:rPr>
        <w:tab/>
      </w:r>
      <w:r w:rsidRPr="002513C4">
        <w:rPr>
          <w:rFonts w:ascii="Times New Roman" w:hAnsi="Times New Roman" w:cs="Times New Roman"/>
          <w:lang w:val="en-US"/>
        </w:rPr>
        <w:tab/>
        <w:t>= Koefisien korelasi</w:t>
      </w:r>
    </w:p>
    <w:p w14:paraId="0F42C9A9" w14:textId="77777777" w:rsidR="002513C4" w:rsidRDefault="002513C4" w:rsidP="002513C4">
      <w:pPr>
        <w:pStyle w:val="ListParagraph"/>
        <w:spacing w:after="0" w:line="240" w:lineRule="auto"/>
        <w:ind w:left="1134"/>
        <w:jc w:val="both"/>
        <w:rPr>
          <w:rFonts w:ascii="Times New Roman" w:hAnsi="Times New Roman" w:cs="Times New Roman"/>
          <w:lang w:val="en-US"/>
        </w:rPr>
      </w:pPr>
    </w:p>
    <w:p w14:paraId="7CDED7C4" w14:textId="047398D9" w:rsidR="002513C4" w:rsidRPr="002513C4" w:rsidRDefault="002513C4" w:rsidP="002255DE">
      <w:pPr>
        <w:pStyle w:val="ListParagraph"/>
        <w:numPr>
          <w:ilvl w:val="0"/>
          <w:numId w:val="12"/>
        </w:numPr>
        <w:spacing w:after="0" w:line="240" w:lineRule="auto"/>
        <w:ind w:left="1134"/>
        <w:jc w:val="both"/>
        <w:rPr>
          <w:rFonts w:ascii="Times New Roman" w:hAnsi="Times New Roman" w:cs="Times New Roman"/>
          <w:lang w:val="en-US"/>
        </w:rPr>
      </w:pPr>
      <w:r w:rsidRPr="002513C4">
        <w:rPr>
          <w:rFonts w:ascii="Times New Roman" w:hAnsi="Times New Roman" w:cs="Times New Roman"/>
        </w:rPr>
        <w:t>Analisa Regresi Linier Sederhana</w:t>
      </w:r>
    </w:p>
    <w:p w14:paraId="07447237" w14:textId="77777777" w:rsidR="002513C4" w:rsidRP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Analisis regresi yang menyangkut sebuah variabel bebas dan variabel tidak bebas, yaitu dirumuskan sebagai berikut:</w:t>
      </w:r>
    </w:p>
    <w:p w14:paraId="7064D4F0" w14:textId="67DE6D10" w:rsid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Y = a + b X</w:t>
      </w:r>
    </w:p>
    <w:p w14:paraId="3765B15F" w14:textId="77777777" w:rsidR="002513C4" w:rsidRPr="0087331F" w:rsidRDefault="002513C4" w:rsidP="002513C4">
      <w:pPr>
        <w:spacing w:after="0"/>
        <w:jc w:val="both"/>
        <w:rPr>
          <w:rFonts w:ascii="Times New Roman" w:hAnsi="Times New Roman"/>
        </w:rPr>
      </w:pPr>
      <w:r w:rsidRPr="0087331F">
        <w:rPr>
          <w:rFonts w:ascii="Times New Roman" w:hAnsi="Times New Roman"/>
        </w:rPr>
        <w:t>Untuk menghitung nilai a dan b digunakan rumus sebagai berikut:</w:t>
      </w:r>
    </w:p>
    <w:p w14:paraId="5352617A" w14:textId="0F8252C4" w:rsidR="002513C4" w:rsidRPr="0087331F" w:rsidRDefault="002513C4" w:rsidP="002513C4">
      <w:pPr>
        <w:spacing w:after="0"/>
        <w:jc w:val="both"/>
        <w:rPr>
          <w:rFonts w:ascii="Times New Roman" w:hAnsi="Times New Roman"/>
        </w:rPr>
      </w:pPr>
      <w:r w:rsidRPr="0087331F">
        <w:rPr>
          <w:noProof/>
          <w:lang w:val="en-US"/>
        </w:rPr>
        <mc:AlternateContent>
          <mc:Choice Requires="wps">
            <w:drawing>
              <wp:anchor distT="0" distB="0" distL="114300" distR="114300" simplePos="0" relativeHeight="251661312" behindDoc="0" locked="0" layoutInCell="1" allowOverlap="1" wp14:anchorId="5ED336B6" wp14:editId="157AE2F7">
                <wp:simplePos x="0" y="0"/>
                <wp:positionH relativeFrom="column">
                  <wp:posOffset>2080260</wp:posOffset>
                </wp:positionH>
                <wp:positionV relativeFrom="paragraph">
                  <wp:posOffset>88265</wp:posOffset>
                </wp:positionV>
                <wp:extent cx="949960" cy="333375"/>
                <wp:effectExtent l="0" t="0" r="0" b="952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33375"/>
                        </a:xfrm>
                        <a:prstGeom prst="rect">
                          <a:avLst/>
                        </a:prstGeom>
                        <a:noFill/>
                        <a:ln>
                          <a:noFill/>
                        </a:ln>
                      </wps:spPr>
                      <wps:txbx>
                        <w:txbxContent>
                          <w:p w14:paraId="755F4833" w14:textId="77777777" w:rsidR="002513C4" w:rsidRPr="00C671D9" w:rsidRDefault="002513C4" w:rsidP="002513C4">
                            <w:pPr>
                              <w:jc w:val="center"/>
                              <w:rPr>
                                <w:rFonts w:ascii="Times New Roman" w:hAnsi="Times New Roman"/>
                                <w:sz w:val="24"/>
                                <w:szCs w:val="24"/>
                              </w:rPr>
                            </w:pPr>
                            <w:r w:rsidRPr="00C671D9">
                              <w:rPr>
                                <w:rFonts w:ascii="Times New Roman" w:hAnsi="Times New Roman"/>
                                <w:sz w:val="24"/>
                                <w:szCs w:val="24"/>
                              </w:rPr>
                              <w:t>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336B6" id="_x0000_t202" coordsize="21600,21600" o:spt="202" path="m,l,21600r21600,l21600,xe">
                <v:stroke joinstyle="miter"/>
                <v:path gradientshapeok="t" o:connecttype="rect"/>
              </v:shapetype>
              <v:shape id="Text Box 119" o:spid="_x0000_s1027" type="#_x0000_t202" style="position:absolute;left:0;text-align:left;margin-left:163.8pt;margin-top:6.95pt;width:74.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" filled="f" stroked="f">
                <v:textbox>
                  <w:txbxContent>
                    <w:p w14:paraId="755F4833" w14:textId="77777777" w:rsidR="002513C4" w:rsidRPr="00C671D9" w:rsidRDefault="002513C4" w:rsidP="002513C4">
                      <w:pPr>
                        <w:jc w:val="center"/>
                        <w:rPr>
                          <w:rFonts w:ascii="Times New Roman" w:hAnsi="Times New Roman"/>
                          <w:sz w:val="24"/>
                          <w:szCs w:val="24"/>
                        </w:rPr>
                      </w:pPr>
                      <w:r w:rsidRPr="00C671D9">
                        <w:rPr>
                          <w:rFonts w:ascii="Times New Roman" w:hAnsi="Times New Roman"/>
                          <w:sz w:val="24"/>
                          <w:szCs w:val="24"/>
                        </w:rPr>
                        <w:t>dan</w:t>
                      </w:r>
                    </w:p>
                  </w:txbxContent>
                </v:textbox>
              </v:shape>
            </w:pict>
          </mc:Fallback>
        </mc:AlternateContent>
      </w:r>
      <m:oMath>
        <m:r>
          <w:rPr>
            <w:rFonts w:ascii="Cambria Math" w:hAnsi="Cambria Math"/>
          </w:rPr>
          <m:t>a=</m:t>
        </m:r>
        <m:f>
          <m:fPr>
            <m:ctrlPr>
              <w:rPr>
                <w:rFonts w:ascii="Cambria Math" w:hAnsi="Cambria Math"/>
                <w:i/>
              </w:rPr>
            </m:ctrlPr>
          </m:fPr>
          <m:num>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nary>
              <m:naryPr>
                <m:chr m:val="∑"/>
                <m:limLoc m:val="undOvr"/>
                <m:subHide m:val="1"/>
                <m:supHide m:val="1"/>
                <m:ctrlPr>
                  <w:rPr>
                    <w:rFonts w:ascii="Cambria Math" w:eastAsiaTheme="minorEastAsia" w:hAnsi="Cambria Math"/>
                    <w:i/>
                  </w:rPr>
                </m:ctrlPr>
              </m:naryPr>
              <m:sub/>
              <m:sup/>
              <m:e>
                <m:r>
                  <w:rPr>
                    <w:rFonts w:ascii="Cambria Math" w:hAnsi="Cambria Math"/>
                  </w:rPr>
                  <m:t>X.</m:t>
                </m:r>
                <m:nary>
                  <m:naryPr>
                    <m:chr m:val="∑"/>
                    <m:limLoc m:val="undOvr"/>
                    <m:subHide m:val="1"/>
                    <m:supHide m:val="1"/>
                    <m:ctrlPr>
                      <w:rPr>
                        <w:rFonts w:ascii="Cambria Math" w:eastAsiaTheme="minorEastAsia" w:hAnsi="Cambria Math"/>
                        <w:i/>
                      </w:rPr>
                    </m:ctrlPr>
                  </m:naryPr>
                  <m:sub/>
                  <m:sup/>
                  <m:e>
                    <m:r>
                      <w:rPr>
                        <w:rFonts w:ascii="Cambria Math" w:hAnsi="Cambria Math"/>
                      </w:rPr>
                      <m:t>Y</m:t>
                    </m:r>
                  </m:e>
                </m:nary>
              </m:e>
            </m:nary>
            <m:r>
              <w:rPr>
                <w:rFonts w:ascii="Cambria Math" w:hAnsi="Cambria Math"/>
              </w:rPr>
              <m:t xml:space="preserve"> </m:t>
            </m:r>
          </m:num>
          <m:den>
            <m:r>
              <w:rPr>
                <w:rFonts w:ascii="Cambria Math" w:hAnsi="Cambria Math"/>
              </w:rPr>
              <m:t>n∑</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Pr="0087331F">
        <w:rPr>
          <w:rFonts w:ascii="Times New Roman" w:hAnsi="Times New Roman"/>
          <w:position w:val="-20"/>
        </w:rPr>
        <w:tab/>
        <w:t xml:space="preserve">  </w:t>
      </w:r>
      <w:r w:rsidRPr="0087331F">
        <w:rPr>
          <w:rFonts w:ascii="Times New Roman" w:hAnsi="Times New Roman"/>
          <w:position w:val="-28"/>
        </w:rPr>
        <w:object w:dxaOrig="2020" w:dyaOrig="660" w14:anchorId="453DF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4.25pt" o:ole="" o:bordertopcolor="this" o:borderleftcolor="this" o:borderbottomcolor="this" o:borderrightcolor="this">
            <v:imagedata r:id="rId10" o:title=""/>
          </v:shape>
          <o:OLEObject Type="Embed" ProgID="Equation.DSMT4" ShapeID="_x0000_i1025" DrawAspect="Content" ObjectID="_1722755071" r:id="rId11"/>
        </w:object>
      </w:r>
    </w:p>
    <w:p w14:paraId="1A72689A" w14:textId="77777777" w:rsidR="002513C4" w:rsidRPr="0087331F" w:rsidRDefault="002513C4" w:rsidP="002513C4">
      <w:pPr>
        <w:spacing w:after="0"/>
        <w:ind w:firstLine="720"/>
        <w:jc w:val="both"/>
        <w:rPr>
          <w:rFonts w:ascii="Times New Roman" w:hAnsi="Times New Roman"/>
        </w:rPr>
      </w:pPr>
      <w:r w:rsidRPr="0087331F">
        <w:rPr>
          <w:rFonts w:ascii="Times New Roman" w:hAnsi="Times New Roman"/>
        </w:rPr>
        <w:t>Dimana :</w:t>
      </w:r>
    </w:p>
    <w:p w14:paraId="3223A946" w14:textId="77777777" w:rsidR="002513C4" w:rsidRPr="0087331F" w:rsidRDefault="002513C4" w:rsidP="002513C4">
      <w:pPr>
        <w:spacing w:after="0"/>
        <w:ind w:left="720"/>
        <w:jc w:val="both"/>
        <w:rPr>
          <w:rFonts w:ascii="Times New Roman" w:hAnsi="Times New Roman"/>
        </w:rPr>
      </w:pPr>
      <w:r w:rsidRPr="0087331F">
        <w:rPr>
          <w:rFonts w:ascii="Times New Roman" w:hAnsi="Times New Roman"/>
        </w:rPr>
        <w:t xml:space="preserve">Y  </w:t>
      </w:r>
      <w:r w:rsidRPr="0087331F">
        <w:rPr>
          <w:rFonts w:ascii="Times New Roman" w:hAnsi="Times New Roman"/>
        </w:rPr>
        <w:tab/>
        <w:t>=   variabel terikat (jumlah kunjungan kapal);</w:t>
      </w:r>
    </w:p>
    <w:p w14:paraId="1D21A74B" w14:textId="77777777" w:rsidR="002513C4" w:rsidRPr="0087331F" w:rsidRDefault="002513C4" w:rsidP="002513C4">
      <w:pPr>
        <w:ind w:left="720"/>
        <w:jc w:val="both"/>
        <w:rPr>
          <w:rFonts w:ascii="Times New Roman" w:hAnsi="Times New Roman"/>
        </w:rPr>
      </w:pPr>
      <w:r w:rsidRPr="0087331F">
        <w:rPr>
          <w:rFonts w:ascii="Times New Roman" w:hAnsi="Times New Roman"/>
        </w:rPr>
        <w:t xml:space="preserve">X  </w:t>
      </w:r>
      <w:r w:rsidRPr="0087331F">
        <w:rPr>
          <w:rFonts w:ascii="Times New Roman" w:hAnsi="Times New Roman"/>
        </w:rPr>
        <w:tab/>
        <w:t>=   variabel bebas</w:t>
      </w:r>
      <w:r w:rsidRPr="0087331F">
        <w:rPr>
          <w:rFonts w:ascii="Times New Roman" w:hAnsi="Times New Roman" w:cs="Times New Roman"/>
        </w:rPr>
        <w:t xml:space="preserve"> (</w:t>
      </w:r>
      <w:r w:rsidRPr="0087331F">
        <w:rPr>
          <w:rFonts w:ascii="Times New Roman" w:hAnsi="Times New Roman"/>
        </w:rPr>
        <w:t xml:space="preserve">waktu pelayanan </w:t>
      </w:r>
      <w:r w:rsidRPr="0087331F">
        <w:rPr>
          <w:rFonts w:ascii="Times New Roman" w:hAnsi="Times New Roman"/>
          <w:i/>
        </w:rPr>
        <w:t xml:space="preserve">clearance </w:t>
      </w:r>
      <w:r w:rsidRPr="0087331F">
        <w:rPr>
          <w:rFonts w:ascii="Times New Roman" w:hAnsi="Times New Roman"/>
        </w:rPr>
        <w:t>kapal</w:t>
      </w:r>
      <w:r w:rsidRPr="0087331F">
        <w:rPr>
          <w:rFonts w:ascii="Times New Roman" w:hAnsi="Times New Roman" w:cs="Times New Roman"/>
        </w:rPr>
        <w:t>)</w:t>
      </w:r>
      <w:r w:rsidRPr="0087331F">
        <w:rPr>
          <w:rFonts w:ascii="Times New Roman" w:hAnsi="Times New Roman"/>
        </w:rPr>
        <w:t>;</w:t>
      </w:r>
    </w:p>
    <w:p w14:paraId="2F1B98F3" w14:textId="38DF32DF" w:rsidR="002513C4" w:rsidRPr="0087331F" w:rsidRDefault="002513C4" w:rsidP="002513C4">
      <w:pPr>
        <w:spacing w:after="0"/>
        <w:ind w:left="720"/>
        <w:jc w:val="both"/>
        <w:rPr>
          <w:rFonts w:ascii="Times New Roman" w:hAnsi="Times New Roman"/>
        </w:rPr>
      </w:pPr>
      <w:r>
        <w:rPr>
          <w:rFonts w:ascii="Times New Roman" w:hAnsi="Times New Roman"/>
        </w:rPr>
        <w:t xml:space="preserve">a  </w:t>
      </w:r>
      <w:r w:rsidRPr="0087331F">
        <w:rPr>
          <w:rFonts w:ascii="Times New Roman" w:hAnsi="Times New Roman"/>
        </w:rPr>
        <w:t xml:space="preserve">=   merupakan titik potong sumbu </w:t>
      </w:r>
      <w:r w:rsidRPr="0087331F">
        <w:rPr>
          <w:rFonts w:ascii="Times New Roman" w:hAnsi="Times New Roman"/>
          <w:i/>
        </w:rPr>
        <w:t>y</w:t>
      </w:r>
      <w:r w:rsidRPr="0087331F">
        <w:rPr>
          <w:rFonts w:ascii="Times New Roman" w:hAnsi="Times New Roman"/>
        </w:rPr>
        <w:t xml:space="preserve"> dengan garis regresi (Y = a + bX)</w:t>
      </w:r>
    </w:p>
    <w:p w14:paraId="50C77EAA" w14:textId="65AF71C5" w:rsidR="002513C4" w:rsidRPr="0087331F" w:rsidRDefault="002513C4" w:rsidP="002513C4">
      <w:pPr>
        <w:spacing w:after="0"/>
        <w:ind w:left="720"/>
        <w:jc w:val="both"/>
        <w:rPr>
          <w:rFonts w:ascii="Times New Roman" w:hAnsi="Times New Roman"/>
        </w:rPr>
      </w:pPr>
      <w:r w:rsidRPr="0087331F">
        <w:rPr>
          <w:rFonts w:ascii="Times New Roman" w:hAnsi="Times New Roman"/>
        </w:rPr>
        <w:t>b  =  merupakan regresi, mengukur kenaikan yang sebenarnya dalam Y per satuan kenaikan X</w:t>
      </w:r>
    </w:p>
    <w:p w14:paraId="5B0AEAC8" w14:textId="16AC8DD4" w:rsidR="002513C4" w:rsidRDefault="002513C4" w:rsidP="002513C4">
      <w:pPr>
        <w:pStyle w:val="ListParagraph"/>
        <w:spacing w:after="0" w:line="240" w:lineRule="auto"/>
        <w:ind w:left="1134"/>
        <w:jc w:val="both"/>
        <w:rPr>
          <w:rFonts w:ascii="Times New Roman" w:hAnsi="Times New Roman"/>
        </w:rPr>
      </w:pPr>
      <w:r w:rsidRPr="0087331F">
        <w:rPr>
          <w:rFonts w:ascii="Times New Roman" w:hAnsi="Times New Roman"/>
        </w:rPr>
        <w:t xml:space="preserve">n </w:t>
      </w:r>
      <w:r w:rsidRPr="0087331F">
        <w:rPr>
          <w:rFonts w:ascii="Times New Roman" w:hAnsi="Times New Roman"/>
        </w:rPr>
        <w:tab/>
        <w:t>=   jumlah sampel</w:t>
      </w:r>
    </w:p>
    <w:p w14:paraId="74C9A9C5" w14:textId="77777777" w:rsidR="002513C4" w:rsidRPr="002513C4" w:rsidRDefault="002513C4" w:rsidP="002513C4">
      <w:pPr>
        <w:pStyle w:val="ListParagraph"/>
        <w:spacing w:after="0" w:line="240" w:lineRule="auto"/>
        <w:ind w:left="1134"/>
        <w:jc w:val="both"/>
        <w:rPr>
          <w:rFonts w:ascii="Times New Roman" w:hAnsi="Times New Roman" w:cs="Times New Roman"/>
          <w:lang w:val="en-US"/>
        </w:rPr>
      </w:pPr>
    </w:p>
    <w:p w14:paraId="5B94A402" w14:textId="0329FA7A" w:rsidR="002513C4" w:rsidRDefault="002513C4" w:rsidP="002255DE">
      <w:pPr>
        <w:pStyle w:val="ListParagraph"/>
        <w:numPr>
          <w:ilvl w:val="0"/>
          <w:numId w:val="12"/>
        </w:numPr>
        <w:spacing w:after="0" w:line="240" w:lineRule="auto"/>
        <w:ind w:left="1134"/>
        <w:jc w:val="both"/>
        <w:rPr>
          <w:rFonts w:ascii="Times New Roman" w:hAnsi="Times New Roman" w:cs="Times New Roman"/>
          <w:lang w:val="en-US"/>
        </w:rPr>
      </w:pPr>
      <w:r>
        <w:rPr>
          <w:rFonts w:ascii="Times New Roman" w:hAnsi="Times New Roman" w:cs="Times New Roman"/>
          <w:lang w:val="en-US"/>
        </w:rPr>
        <w:t>Uji Hipotesis</w:t>
      </w:r>
    </w:p>
    <w:p w14:paraId="2AAA6B31" w14:textId="14A58B3D" w:rsidR="002513C4" w:rsidRP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Uji hipotesis yaitu suatu pengujian untuk mengetahui tingkat signifikan antara variabel bebas dengan variabel terikat. Pengujian hipotesis dilakukan dengan cara membandingkan nilai thitung terhadap ttabel untuk mengetahui nilai thitung digunakan SPSS</w:t>
      </w:r>
      <w:r>
        <w:rPr>
          <w:rFonts w:ascii="Times New Roman" w:hAnsi="Times New Roman" w:cs="Times New Roman"/>
          <w:lang w:val="en-US"/>
        </w:rPr>
        <w:t>.</w:t>
      </w:r>
    </w:p>
    <w:p w14:paraId="69FCF944" w14:textId="66DF03E6" w:rsidR="002513C4" w:rsidRDefault="002513C4" w:rsidP="002513C4">
      <w:pPr>
        <w:pStyle w:val="ListParagraph"/>
        <w:spacing w:after="0" w:line="240" w:lineRule="auto"/>
        <w:ind w:left="1134"/>
        <w:jc w:val="both"/>
        <w:rPr>
          <w:rFonts w:ascii="Times New Roman" w:hAnsi="Times New Roman" w:cs="Times New Roman"/>
          <w:lang w:val="en-US"/>
        </w:rPr>
      </w:pPr>
      <w:r w:rsidRPr="002513C4">
        <w:rPr>
          <w:rFonts w:ascii="Times New Roman" w:hAnsi="Times New Roman" w:cs="Times New Roman"/>
          <w:lang w:val="en-US"/>
        </w:rPr>
        <w:t>Untuk mengetahui nilai t tabel digunakan tabel distribusi t pada n – 2 : α 0,05.</w:t>
      </w:r>
    </w:p>
    <w:p w14:paraId="38A00F09" w14:textId="77777777" w:rsidR="00E330EC" w:rsidRPr="00E330EC" w:rsidRDefault="00E330EC" w:rsidP="00E330EC">
      <w:pPr>
        <w:pStyle w:val="ListParagraph"/>
        <w:spacing w:after="0" w:line="240" w:lineRule="auto"/>
        <w:ind w:left="1134"/>
        <w:jc w:val="both"/>
        <w:rPr>
          <w:rFonts w:ascii="Times New Roman" w:hAnsi="Times New Roman" w:cs="Times New Roman"/>
          <w:lang w:val="en-US"/>
        </w:rPr>
      </w:pPr>
      <w:r w:rsidRPr="00E330EC">
        <w:rPr>
          <w:rFonts w:ascii="Times New Roman" w:hAnsi="Times New Roman" w:cs="Times New Roman"/>
          <w:lang w:val="en-US"/>
        </w:rPr>
        <w:t>Dengan keterangan :</w:t>
      </w:r>
    </w:p>
    <w:p w14:paraId="6F6D9D57" w14:textId="77777777" w:rsidR="00E330EC" w:rsidRPr="00E330EC" w:rsidRDefault="00E330EC" w:rsidP="00E330EC">
      <w:pPr>
        <w:pStyle w:val="ListParagraph"/>
        <w:spacing w:after="0" w:line="240" w:lineRule="auto"/>
        <w:ind w:left="1134"/>
        <w:jc w:val="both"/>
        <w:rPr>
          <w:rFonts w:ascii="Times New Roman" w:hAnsi="Times New Roman" w:cs="Times New Roman"/>
          <w:lang w:val="en-US"/>
        </w:rPr>
      </w:pPr>
      <w:r w:rsidRPr="00E330EC">
        <w:rPr>
          <w:rFonts w:ascii="Times New Roman" w:hAnsi="Times New Roman" w:cs="Times New Roman"/>
          <w:lang w:val="en-US"/>
        </w:rPr>
        <w:t>1)</w:t>
      </w:r>
      <w:r w:rsidRPr="00E330EC">
        <w:rPr>
          <w:rFonts w:ascii="Times New Roman" w:hAnsi="Times New Roman" w:cs="Times New Roman"/>
          <w:lang w:val="en-US"/>
        </w:rPr>
        <w:tab/>
        <w:t>Ho = hipotesis semula atau hipotesis o, dimana tidak ada hubungan antara variabel X terhadap variabel Y</w:t>
      </w:r>
    </w:p>
    <w:p w14:paraId="0AD042A6" w14:textId="02B5B2BD" w:rsidR="00AE2FF2" w:rsidRDefault="00E330EC" w:rsidP="003B4C22">
      <w:pPr>
        <w:pStyle w:val="ListParagraph"/>
        <w:spacing w:after="0" w:line="240" w:lineRule="auto"/>
        <w:ind w:left="1134"/>
        <w:jc w:val="both"/>
        <w:rPr>
          <w:rFonts w:ascii="Times New Roman" w:hAnsi="Times New Roman" w:cs="Times New Roman"/>
          <w:lang w:val="en-US"/>
        </w:rPr>
      </w:pPr>
      <w:r w:rsidRPr="00E330EC">
        <w:rPr>
          <w:rFonts w:ascii="Times New Roman" w:hAnsi="Times New Roman" w:cs="Times New Roman"/>
          <w:lang w:val="en-US"/>
        </w:rPr>
        <w:t>2)</w:t>
      </w:r>
      <w:r w:rsidRPr="00E330EC">
        <w:rPr>
          <w:rFonts w:ascii="Times New Roman" w:hAnsi="Times New Roman" w:cs="Times New Roman"/>
          <w:lang w:val="en-US"/>
        </w:rPr>
        <w:tab/>
        <w:t>Ha = hipotesis statistik atau hipotesis analisis, dimana ada hubungan antara variabel X terhadap variabel Y</w:t>
      </w:r>
    </w:p>
    <w:p w14:paraId="0F96A354" w14:textId="77777777" w:rsidR="003B4C22" w:rsidRPr="003B4C22" w:rsidRDefault="003B4C22" w:rsidP="003B4C22">
      <w:pPr>
        <w:pStyle w:val="ListParagraph"/>
        <w:spacing w:after="0" w:line="240" w:lineRule="auto"/>
        <w:ind w:left="1134"/>
        <w:jc w:val="both"/>
        <w:rPr>
          <w:rFonts w:ascii="Times New Roman" w:hAnsi="Times New Roman" w:cs="Times New Roman"/>
          <w:lang w:val="en-US"/>
        </w:rPr>
      </w:pPr>
    </w:p>
    <w:p w14:paraId="729985FC" w14:textId="77777777" w:rsidR="00B53B02" w:rsidRPr="00F54870" w:rsidRDefault="00DB79BF" w:rsidP="00C8160B">
      <w:pPr>
        <w:pStyle w:val="ListParagraph"/>
        <w:numPr>
          <w:ilvl w:val="0"/>
          <w:numId w:val="5"/>
        </w:numPr>
        <w:autoSpaceDE w:val="0"/>
        <w:autoSpaceDN w:val="0"/>
        <w:adjustRightInd w:val="0"/>
        <w:spacing w:after="0" w:line="240" w:lineRule="auto"/>
        <w:ind w:left="360"/>
        <w:rPr>
          <w:rFonts w:ascii="Times New Roman" w:eastAsia="Calibri" w:hAnsi="Times New Roman" w:cs="Times New Roman"/>
          <w:b/>
          <w:bCs/>
        </w:rPr>
      </w:pPr>
      <w:r w:rsidRPr="00F54870">
        <w:rPr>
          <w:rFonts w:ascii="Times New Roman" w:eastAsia="Calibri" w:hAnsi="Times New Roman" w:cs="Times New Roman"/>
          <w:b/>
          <w:bCs/>
          <w:lang w:val="en-US"/>
        </w:rPr>
        <w:t>HASIL DAN PEMBAHASAN</w:t>
      </w:r>
    </w:p>
    <w:p w14:paraId="06B610C8" w14:textId="77777777" w:rsidR="00AF141E" w:rsidRPr="00F54870" w:rsidRDefault="00AF141E" w:rsidP="00AF141E">
      <w:pPr>
        <w:autoSpaceDE w:val="0"/>
        <w:autoSpaceDN w:val="0"/>
        <w:adjustRightInd w:val="0"/>
        <w:spacing w:after="0" w:line="240" w:lineRule="auto"/>
        <w:rPr>
          <w:rFonts w:ascii="Times New Roman" w:eastAsia="Calibri" w:hAnsi="Times New Roman" w:cs="Times New Roman"/>
          <w:b/>
          <w:bCs/>
          <w:lang w:val="en-US"/>
        </w:rPr>
      </w:pPr>
      <w:r w:rsidRPr="00F54870">
        <w:rPr>
          <w:rFonts w:ascii="Times New Roman" w:eastAsia="Calibri" w:hAnsi="Times New Roman" w:cs="Times New Roman"/>
          <w:b/>
          <w:bCs/>
          <w:lang w:val="en-US"/>
        </w:rPr>
        <w:t xml:space="preserve">              </w:t>
      </w:r>
    </w:p>
    <w:p w14:paraId="12463E95" w14:textId="5D0934A0" w:rsidR="00E45109" w:rsidRDefault="00E45109" w:rsidP="00AF141E">
      <w:pPr>
        <w:pStyle w:val="Default"/>
        <w:rPr>
          <w:sz w:val="23"/>
          <w:szCs w:val="23"/>
        </w:rPr>
      </w:pPr>
      <w:r>
        <w:rPr>
          <w:sz w:val="23"/>
          <w:szCs w:val="23"/>
        </w:rPr>
        <w:t xml:space="preserve">3.1 </w:t>
      </w:r>
      <w:r w:rsidRPr="00E45109">
        <w:rPr>
          <w:sz w:val="22"/>
          <w:lang w:val="id-ID"/>
        </w:rPr>
        <w:t xml:space="preserve">Data Waktu Pelayanan </w:t>
      </w:r>
      <w:r w:rsidRPr="00E45109">
        <w:rPr>
          <w:i/>
          <w:sz w:val="22"/>
          <w:lang w:val="id-ID"/>
        </w:rPr>
        <w:t xml:space="preserve">Clearance </w:t>
      </w:r>
      <w:r w:rsidRPr="00E45109">
        <w:rPr>
          <w:sz w:val="22"/>
          <w:lang w:val="id-ID"/>
        </w:rPr>
        <w:t>Kapal</w:t>
      </w:r>
    </w:p>
    <w:p w14:paraId="7BB844EA" w14:textId="77777777" w:rsidR="00E9250C" w:rsidRDefault="00E9250C" w:rsidP="00AF141E">
      <w:pPr>
        <w:pStyle w:val="Default"/>
        <w:rPr>
          <w:sz w:val="23"/>
          <w:szCs w:val="23"/>
        </w:rPr>
      </w:pPr>
    </w:p>
    <w:p w14:paraId="6ECE6B28" w14:textId="47147AB8" w:rsidR="006F594F" w:rsidRDefault="00E9250C" w:rsidP="00E9250C">
      <w:pPr>
        <w:pStyle w:val="Default"/>
        <w:ind w:left="284"/>
        <w:jc w:val="both"/>
        <w:rPr>
          <w:sz w:val="23"/>
          <w:szCs w:val="23"/>
        </w:rPr>
      </w:pPr>
      <w:r w:rsidRPr="00E9250C">
        <w:rPr>
          <w:sz w:val="23"/>
          <w:szCs w:val="23"/>
        </w:rPr>
        <w:t>Berikut ini data mengenai waktu pelayanan clearance kapal pada PT. Buana Lintas Lautan Jakarta periode bulan Juli 2019 sampai dengan periode bulan Febuari 2020.</w:t>
      </w:r>
    </w:p>
    <w:p w14:paraId="78436C91" w14:textId="77777777" w:rsidR="003B4C22" w:rsidRDefault="003B4C22" w:rsidP="00E9250C">
      <w:pPr>
        <w:pStyle w:val="Default"/>
        <w:ind w:left="284"/>
        <w:jc w:val="center"/>
        <w:rPr>
          <w:sz w:val="23"/>
          <w:szCs w:val="23"/>
        </w:rPr>
      </w:pPr>
    </w:p>
    <w:p w14:paraId="77B4BE88" w14:textId="54569886" w:rsidR="00E9250C" w:rsidRDefault="00E9250C" w:rsidP="00E9250C">
      <w:pPr>
        <w:pStyle w:val="Default"/>
        <w:ind w:left="284"/>
        <w:jc w:val="center"/>
        <w:rPr>
          <w:sz w:val="23"/>
          <w:szCs w:val="23"/>
        </w:rPr>
      </w:pPr>
      <w:r w:rsidRPr="00E9250C">
        <w:rPr>
          <w:sz w:val="23"/>
          <w:szCs w:val="23"/>
        </w:rPr>
        <w:t>Tabel 4.4</w:t>
      </w:r>
    </w:p>
    <w:p w14:paraId="42DE7767" w14:textId="77777777" w:rsidR="003B4C22" w:rsidRDefault="003B4C22" w:rsidP="00E9250C">
      <w:pPr>
        <w:pStyle w:val="Default"/>
        <w:ind w:left="284"/>
        <w:jc w:val="center"/>
        <w:rPr>
          <w:sz w:val="23"/>
          <w:szCs w:val="23"/>
        </w:rPr>
      </w:pPr>
    </w:p>
    <w:p w14:paraId="6B979198" w14:textId="77777777" w:rsidR="003B4C22" w:rsidRDefault="003B4C22" w:rsidP="003B4C22">
      <w:pPr>
        <w:pStyle w:val="Default"/>
        <w:jc w:val="center"/>
        <w:rPr>
          <w:sz w:val="23"/>
          <w:szCs w:val="23"/>
        </w:rPr>
      </w:pPr>
    </w:p>
    <w:p w14:paraId="30B952A1" w14:textId="77777777" w:rsidR="003B4C22" w:rsidRDefault="003B4C22" w:rsidP="00E9250C">
      <w:pPr>
        <w:pStyle w:val="Default"/>
        <w:ind w:left="284"/>
        <w:jc w:val="center"/>
        <w:rPr>
          <w:sz w:val="23"/>
          <w:szCs w:val="23"/>
        </w:rPr>
      </w:pPr>
    </w:p>
    <w:tbl>
      <w:tblPr>
        <w:tblStyle w:val="TableGrid"/>
        <w:tblpPr w:leftFromText="180" w:rightFromText="180" w:vertAnchor="text" w:horzAnchor="margin" w:tblpY="-19"/>
        <w:tblW w:w="4205" w:type="dxa"/>
        <w:tblBorders>
          <w:left w:val="none" w:sz="0" w:space="0" w:color="auto"/>
          <w:right w:val="none" w:sz="0" w:space="0" w:color="auto"/>
          <w:insideV w:val="none" w:sz="0" w:space="0" w:color="auto"/>
        </w:tblBorders>
        <w:tblLook w:val="04A0" w:firstRow="1" w:lastRow="0" w:firstColumn="1" w:lastColumn="0" w:noHBand="0" w:noVBand="1"/>
      </w:tblPr>
      <w:tblGrid>
        <w:gridCol w:w="2156"/>
        <w:gridCol w:w="2049"/>
      </w:tblGrid>
      <w:tr w:rsidR="00E9250C" w:rsidRPr="00472356" w14:paraId="1FF0FB57" w14:textId="77777777" w:rsidTr="00E9250C">
        <w:trPr>
          <w:trHeight w:val="971"/>
        </w:trPr>
        <w:tc>
          <w:tcPr>
            <w:tcW w:w="2156" w:type="dxa"/>
            <w:vAlign w:val="center"/>
            <w:hideMark/>
          </w:tcPr>
          <w:p w14:paraId="6FF9B879" w14:textId="77777777" w:rsidR="00E9250C" w:rsidRPr="00472356" w:rsidRDefault="00E9250C" w:rsidP="00047533">
            <w:pPr>
              <w:jc w:val="center"/>
              <w:rPr>
                <w:color w:val="000000"/>
              </w:rPr>
            </w:pPr>
            <w:r w:rsidRPr="00472356">
              <w:rPr>
                <w:color w:val="000000"/>
              </w:rPr>
              <w:t>BULAN</w:t>
            </w:r>
          </w:p>
        </w:tc>
        <w:tc>
          <w:tcPr>
            <w:tcW w:w="2049" w:type="dxa"/>
            <w:vAlign w:val="center"/>
            <w:hideMark/>
          </w:tcPr>
          <w:p w14:paraId="5A26DCC9" w14:textId="77777777" w:rsidR="00E9250C" w:rsidRPr="00472356" w:rsidRDefault="00E9250C" w:rsidP="00047533">
            <w:pPr>
              <w:jc w:val="center"/>
              <w:rPr>
                <w:color w:val="000000"/>
              </w:rPr>
            </w:pPr>
            <w:r>
              <w:rPr>
                <w:color w:val="000000"/>
              </w:rPr>
              <w:t>TOTAL JAM PELAYANAN</w:t>
            </w:r>
          </w:p>
        </w:tc>
      </w:tr>
      <w:tr w:rsidR="00E9250C" w:rsidRPr="00472356" w14:paraId="776F90CC" w14:textId="77777777" w:rsidTr="00E9250C">
        <w:trPr>
          <w:trHeight w:val="324"/>
        </w:trPr>
        <w:tc>
          <w:tcPr>
            <w:tcW w:w="2156" w:type="dxa"/>
            <w:vAlign w:val="center"/>
            <w:hideMark/>
          </w:tcPr>
          <w:p w14:paraId="7AE6F6CB" w14:textId="77777777" w:rsidR="00E9250C" w:rsidRPr="00395A92" w:rsidRDefault="00E9250C" w:rsidP="00047533">
            <w:pPr>
              <w:jc w:val="center"/>
              <w:rPr>
                <w:color w:val="000000"/>
              </w:rPr>
            </w:pPr>
            <w:r>
              <w:rPr>
                <w:color w:val="000000"/>
              </w:rPr>
              <w:t>JULI</w:t>
            </w:r>
            <w:r w:rsidRPr="00472356">
              <w:rPr>
                <w:color w:val="000000"/>
              </w:rPr>
              <w:t>'1</w:t>
            </w:r>
            <w:r>
              <w:rPr>
                <w:color w:val="000000"/>
              </w:rPr>
              <w:t>9</w:t>
            </w:r>
          </w:p>
        </w:tc>
        <w:tc>
          <w:tcPr>
            <w:tcW w:w="2049" w:type="dxa"/>
            <w:vAlign w:val="bottom"/>
          </w:tcPr>
          <w:p w14:paraId="0996C0D0" w14:textId="77777777" w:rsidR="00E9250C" w:rsidRPr="00662E88" w:rsidRDefault="00E9250C" w:rsidP="00047533">
            <w:pPr>
              <w:jc w:val="center"/>
              <w:rPr>
                <w:color w:val="000000"/>
              </w:rPr>
            </w:pPr>
            <w:r w:rsidRPr="00662E88">
              <w:rPr>
                <w:color w:val="000000"/>
              </w:rPr>
              <w:t>89</w:t>
            </w:r>
          </w:p>
        </w:tc>
      </w:tr>
      <w:tr w:rsidR="00E9250C" w:rsidRPr="00472356" w14:paraId="7A35A044" w14:textId="77777777" w:rsidTr="00E9250C">
        <w:trPr>
          <w:trHeight w:val="284"/>
        </w:trPr>
        <w:tc>
          <w:tcPr>
            <w:tcW w:w="2156" w:type="dxa"/>
            <w:vAlign w:val="center"/>
            <w:hideMark/>
          </w:tcPr>
          <w:p w14:paraId="0E12ECE1" w14:textId="77777777" w:rsidR="00E9250C" w:rsidRPr="00395A92" w:rsidRDefault="00E9250C" w:rsidP="00047533">
            <w:pPr>
              <w:jc w:val="center"/>
              <w:rPr>
                <w:color w:val="000000"/>
              </w:rPr>
            </w:pPr>
            <w:r>
              <w:rPr>
                <w:color w:val="000000"/>
              </w:rPr>
              <w:t>AGUSTUS</w:t>
            </w:r>
            <w:r w:rsidRPr="00472356">
              <w:rPr>
                <w:color w:val="000000"/>
              </w:rPr>
              <w:t>'1</w:t>
            </w:r>
            <w:r>
              <w:rPr>
                <w:color w:val="000000"/>
              </w:rPr>
              <w:t>9</w:t>
            </w:r>
          </w:p>
        </w:tc>
        <w:tc>
          <w:tcPr>
            <w:tcW w:w="2049" w:type="dxa"/>
            <w:vAlign w:val="bottom"/>
          </w:tcPr>
          <w:p w14:paraId="07163681" w14:textId="77777777" w:rsidR="00E9250C" w:rsidRPr="00662E88" w:rsidRDefault="00E9250C" w:rsidP="00047533">
            <w:pPr>
              <w:jc w:val="center"/>
              <w:rPr>
                <w:color w:val="000000"/>
              </w:rPr>
            </w:pPr>
            <w:r w:rsidRPr="00662E88">
              <w:rPr>
                <w:color w:val="000000"/>
              </w:rPr>
              <w:t>76</w:t>
            </w:r>
          </w:p>
        </w:tc>
      </w:tr>
      <w:tr w:rsidR="00E9250C" w:rsidRPr="00472356" w14:paraId="45BFF2D2" w14:textId="77777777" w:rsidTr="00E9250C">
        <w:trPr>
          <w:trHeight w:val="324"/>
        </w:trPr>
        <w:tc>
          <w:tcPr>
            <w:tcW w:w="2156" w:type="dxa"/>
            <w:vAlign w:val="center"/>
            <w:hideMark/>
          </w:tcPr>
          <w:p w14:paraId="765253C0" w14:textId="77777777" w:rsidR="00E9250C" w:rsidRPr="00395A92" w:rsidRDefault="00E9250C" w:rsidP="00047533">
            <w:pPr>
              <w:jc w:val="center"/>
              <w:rPr>
                <w:color w:val="000000"/>
              </w:rPr>
            </w:pPr>
            <w:r>
              <w:rPr>
                <w:color w:val="000000"/>
              </w:rPr>
              <w:t>SEPTEM</w:t>
            </w:r>
            <w:r w:rsidRPr="00472356">
              <w:rPr>
                <w:color w:val="000000"/>
              </w:rPr>
              <w:t>BER'1</w:t>
            </w:r>
            <w:r>
              <w:rPr>
                <w:color w:val="000000"/>
              </w:rPr>
              <w:t>9</w:t>
            </w:r>
          </w:p>
        </w:tc>
        <w:tc>
          <w:tcPr>
            <w:tcW w:w="2049" w:type="dxa"/>
            <w:vAlign w:val="bottom"/>
          </w:tcPr>
          <w:p w14:paraId="4F63E11D" w14:textId="77777777" w:rsidR="00E9250C" w:rsidRPr="00662E88" w:rsidRDefault="00E9250C" w:rsidP="00047533">
            <w:pPr>
              <w:jc w:val="center"/>
              <w:rPr>
                <w:color w:val="000000"/>
              </w:rPr>
            </w:pPr>
            <w:r w:rsidRPr="00662E88">
              <w:rPr>
                <w:color w:val="000000"/>
              </w:rPr>
              <w:t>116</w:t>
            </w:r>
          </w:p>
        </w:tc>
      </w:tr>
      <w:tr w:rsidR="00E9250C" w:rsidRPr="00472356" w14:paraId="09C651E2" w14:textId="77777777" w:rsidTr="00E9250C">
        <w:trPr>
          <w:trHeight w:val="324"/>
        </w:trPr>
        <w:tc>
          <w:tcPr>
            <w:tcW w:w="2156" w:type="dxa"/>
            <w:vAlign w:val="center"/>
            <w:hideMark/>
          </w:tcPr>
          <w:p w14:paraId="6FD34198" w14:textId="77777777" w:rsidR="00E9250C" w:rsidRPr="00395A92" w:rsidRDefault="00E9250C" w:rsidP="00047533">
            <w:pPr>
              <w:jc w:val="center"/>
              <w:rPr>
                <w:color w:val="000000"/>
              </w:rPr>
            </w:pPr>
            <w:r>
              <w:rPr>
                <w:color w:val="000000"/>
              </w:rPr>
              <w:t>OKTO</w:t>
            </w:r>
            <w:r w:rsidRPr="00472356">
              <w:rPr>
                <w:color w:val="000000"/>
              </w:rPr>
              <w:t>BER'1</w:t>
            </w:r>
            <w:r>
              <w:rPr>
                <w:color w:val="000000"/>
              </w:rPr>
              <w:t>9</w:t>
            </w:r>
          </w:p>
        </w:tc>
        <w:tc>
          <w:tcPr>
            <w:tcW w:w="2049" w:type="dxa"/>
            <w:vAlign w:val="bottom"/>
          </w:tcPr>
          <w:p w14:paraId="16886639" w14:textId="77777777" w:rsidR="00E9250C" w:rsidRPr="00662E88" w:rsidRDefault="00E9250C" w:rsidP="00047533">
            <w:pPr>
              <w:jc w:val="center"/>
              <w:rPr>
                <w:color w:val="000000"/>
              </w:rPr>
            </w:pPr>
            <w:r w:rsidRPr="00662E88">
              <w:rPr>
                <w:color w:val="000000"/>
              </w:rPr>
              <w:t>106</w:t>
            </w:r>
          </w:p>
        </w:tc>
      </w:tr>
      <w:tr w:rsidR="00E9250C" w:rsidRPr="00472356" w14:paraId="6BF63FED" w14:textId="77777777" w:rsidTr="00E9250C">
        <w:trPr>
          <w:trHeight w:val="324"/>
        </w:trPr>
        <w:tc>
          <w:tcPr>
            <w:tcW w:w="2156" w:type="dxa"/>
            <w:vAlign w:val="center"/>
            <w:hideMark/>
          </w:tcPr>
          <w:p w14:paraId="183FEEEC" w14:textId="77777777" w:rsidR="00E9250C" w:rsidRPr="00395A92" w:rsidRDefault="00E9250C" w:rsidP="00047533">
            <w:pPr>
              <w:jc w:val="center"/>
              <w:rPr>
                <w:color w:val="000000"/>
              </w:rPr>
            </w:pPr>
            <w:r>
              <w:rPr>
                <w:color w:val="000000"/>
              </w:rPr>
              <w:t>NOVEM</w:t>
            </w:r>
            <w:r w:rsidRPr="00472356">
              <w:rPr>
                <w:color w:val="000000"/>
              </w:rPr>
              <w:t>BER'1</w:t>
            </w:r>
            <w:r>
              <w:rPr>
                <w:color w:val="000000"/>
              </w:rPr>
              <w:t>9</w:t>
            </w:r>
          </w:p>
        </w:tc>
        <w:tc>
          <w:tcPr>
            <w:tcW w:w="2049" w:type="dxa"/>
            <w:vAlign w:val="bottom"/>
          </w:tcPr>
          <w:p w14:paraId="67BD8077" w14:textId="77777777" w:rsidR="00E9250C" w:rsidRPr="00662E88" w:rsidRDefault="00E9250C" w:rsidP="00047533">
            <w:pPr>
              <w:jc w:val="center"/>
              <w:rPr>
                <w:color w:val="000000"/>
              </w:rPr>
            </w:pPr>
            <w:r w:rsidRPr="00662E88">
              <w:rPr>
                <w:color w:val="000000"/>
              </w:rPr>
              <w:t>96</w:t>
            </w:r>
          </w:p>
        </w:tc>
      </w:tr>
      <w:tr w:rsidR="00E9250C" w:rsidRPr="00472356" w14:paraId="50AD9472" w14:textId="77777777" w:rsidTr="00E9250C">
        <w:trPr>
          <w:trHeight w:val="324"/>
        </w:trPr>
        <w:tc>
          <w:tcPr>
            <w:tcW w:w="2156" w:type="dxa"/>
            <w:vAlign w:val="center"/>
            <w:hideMark/>
          </w:tcPr>
          <w:p w14:paraId="60FF5A1C" w14:textId="77777777" w:rsidR="00E9250C" w:rsidRPr="00395A92" w:rsidRDefault="00E9250C" w:rsidP="00047533">
            <w:pPr>
              <w:jc w:val="center"/>
              <w:rPr>
                <w:color w:val="000000"/>
              </w:rPr>
            </w:pPr>
            <w:r>
              <w:rPr>
                <w:color w:val="000000"/>
              </w:rPr>
              <w:t>DESEMBER</w:t>
            </w:r>
            <w:r w:rsidRPr="00472356">
              <w:rPr>
                <w:color w:val="000000"/>
              </w:rPr>
              <w:t>'</w:t>
            </w:r>
            <w:r>
              <w:rPr>
                <w:color w:val="000000"/>
              </w:rPr>
              <w:t>20</w:t>
            </w:r>
          </w:p>
        </w:tc>
        <w:tc>
          <w:tcPr>
            <w:tcW w:w="2049" w:type="dxa"/>
            <w:vAlign w:val="bottom"/>
          </w:tcPr>
          <w:p w14:paraId="3F30DD7B" w14:textId="77777777" w:rsidR="00E9250C" w:rsidRPr="00662E88" w:rsidRDefault="00E9250C" w:rsidP="00047533">
            <w:pPr>
              <w:jc w:val="center"/>
              <w:rPr>
                <w:color w:val="000000"/>
              </w:rPr>
            </w:pPr>
            <w:r w:rsidRPr="00662E88">
              <w:rPr>
                <w:color w:val="000000"/>
              </w:rPr>
              <w:t>72</w:t>
            </w:r>
          </w:p>
        </w:tc>
      </w:tr>
      <w:tr w:rsidR="00E9250C" w:rsidRPr="00472356" w14:paraId="3D53FB20" w14:textId="77777777" w:rsidTr="00E9250C">
        <w:trPr>
          <w:trHeight w:val="324"/>
        </w:trPr>
        <w:tc>
          <w:tcPr>
            <w:tcW w:w="2156" w:type="dxa"/>
            <w:vAlign w:val="center"/>
            <w:hideMark/>
          </w:tcPr>
          <w:p w14:paraId="2E24AE4F" w14:textId="77777777" w:rsidR="00E9250C" w:rsidRPr="00395A92" w:rsidRDefault="00E9250C" w:rsidP="00047533">
            <w:pPr>
              <w:jc w:val="center"/>
              <w:rPr>
                <w:color w:val="000000"/>
              </w:rPr>
            </w:pPr>
            <w:r>
              <w:rPr>
                <w:color w:val="000000"/>
              </w:rPr>
              <w:t>JANUARI</w:t>
            </w:r>
            <w:r w:rsidRPr="00472356">
              <w:rPr>
                <w:color w:val="000000"/>
              </w:rPr>
              <w:t>'</w:t>
            </w:r>
            <w:r>
              <w:rPr>
                <w:color w:val="000000"/>
              </w:rPr>
              <w:t>20</w:t>
            </w:r>
          </w:p>
        </w:tc>
        <w:tc>
          <w:tcPr>
            <w:tcW w:w="2049" w:type="dxa"/>
            <w:vAlign w:val="bottom"/>
          </w:tcPr>
          <w:p w14:paraId="503FDED2" w14:textId="77777777" w:rsidR="00E9250C" w:rsidRPr="00662E88" w:rsidRDefault="00E9250C" w:rsidP="00047533">
            <w:pPr>
              <w:jc w:val="center"/>
              <w:rPr>
                <w:color w:val="000000"/>
              </w:rPr>
            </w:pPr>
            <w:r w:rsidRPr="00662E88">
              <w:rPr>
                <w:color w:val="000000"/>
              </w:rPr>
              <w:t>93</w:t>
            </w:r>
          </w:p>
        </w:tc>
      </w:tr>
      <w:tr w:rsidR="00E9250C" w:rsidRPr="00472356" w14:paraId="35CA645B" w14:textId="77777777" w:rsidTr="00E9250C">
        <w:trPr>
          <w:trHeight w:val="324"/>
        </w:trPr>
        <w:tc>
          <w:tcPr>
            <w:tcW w:w="2156" w:type="dxa"/>
            <w:vAlign w:val="center"/>
            <w:hideMark/>
          </w:tcPr>
          <w:p w14:paraId="59D5D67C" w14:textId="77777777" w:rsidR="00E9250C" w:rsidRPr="00395A92" w:rsidRDefault="00E9250C" w:rsidP="00047533">
            <w:pPr>
              <w:jc w:val="center"/>
              <w:rPr>
                <w:color w:val="000000"/>
              </w:rPr>
            </w:pPr>
            <w:r>
              <w:rPr>
                <w:color w:val="000000"/>
              </w:rPr>
              <w:t>FEBUARI</w:t>
            </w:r>
            <w:r w:rsidRPr="00472356">
              <w:rPr>
                <w:color w:val="000000"/>
              </w:rPr>
              <w:t>'</w:t>
            </w:r>
            <w:r>
              <w:rPr>
                <w:color w:val="000000"/>
              </w:rPr>
              <w:t>20</w:t>
            </w:r>
          </w:p>
        </w:tc>
        <w:tc>
          <w:tcPr>
            <w:tcW w:w="2049" w:type="dxa"/>
            <w:vAlign w:val="bottom"/>
          </w:tcPr>
          <w:p w14:paraId="7B924768" w14:textId="77777777" w:rsidR="00E9250C" w:rsidRPr="00662E88" w:rsidRDefault="00E9250C" w:rsidP="00047533">
            <w:pPr>
              <w:jc w:val="center"/>
              <w:rPr>
                <w:color w:val="000000"/>
              </w:rPr>
            </w:pPr>
            <w:r w:rsidRPr="00662E88">
              <w:rPr>
                <w:color w:val="000000"/>
              </w:rPr>
              <w:t>80</w:t>
            </w:r>
          </w:p>
        </w:tc>
      </w:tr>
      <w:tr w:rsidR="00E9250C" w:rsidRPr="00472356" w14:paraId="530419A5" w14:textId="77777777" w:rsidTr="00E9250C">
        <w:trPr>
          <w:trHeight w:val="324"/>
        </w:trPr>
        <w:tc>
          <w:tcPr>
            <w:tcW w:w="2156" w:type="dxa"/>
            <w:vAlign w:val="center"/>
            <w:hideMark/>
          </w:tcPr>
          <w:p w14:paraId="3078CF66" w14:textId="77777777" w:rsidR="00E9250C" w:rsidRPr="00472356" w:rsidRDefault="00E9250C" w:rsidP="00047533">
            <w:pPr>
              <w:jc w:val="center"/>
              <w:rPr>
                <w:color w:val="000000"/>
              </w:rPr>
            </w:pPr>
            <w:r w:rsidRPr="00472356">
              <w:rPr>
                <w:color w:val="000000"/>
              </w:rPr>
              <w:t>TOTAL</w:t>
            </w:r>
          </w:p>
        </w:tc>
        <w:tc>
          <w:tcPr>
            <w:tcW w:w="2049" w:type="dxa"/>
            <w:vAlign w:val="bottom"/>
          </w:tcPr>
          <w:p w14:paraId="25B95BD1" w14:textId="77777777" w:rsidR="00E9250C" w:rsidRPr="00662E88" w:rsidRDefault="00E9250C" w:rsidP="00047533">
            <w:pPr>
              <w:jc w:val="center"/>
              <w:rPr>
                <w:color w:val="000000"/>
              </w:rPr>
            </w:pPr>
            <w:r w:rsidRPr="00662E88">
              <w:rPr>
                <w:color w:val="000000"/>
              </w:rPr>
              <w:t>728</w:t>
            </w:r>
          </w:p>
        </w:tc>
      </w:tr>
    </w:tbl>
    <w:p w14:paraId="6977F8C7" w14:textId="77777777" w:rsidR="00E9250C" w:rsidRPr="00F54870" w:rsidRDefault="00E9250C" w:rsidP="00E9250C">
      <w:pPr>
        <w:pStyle w:val="Default"/>
        <w:ind w:left="284"/>
        <w:jc w:val="both"/>
        <w:rPr>
          <w:sz w:val="23"/>
          <w:szCs w:val="23"/>
        </w:rPr>
      </w:pPr>
    </w:p>
    <w:p w14:paraId="1E76A0A8" w14:textId="77777777" w:rsidR="00E9250C" w:rsidRPr="00E9250C" w:rsidRDefault="00E9250C" w:rsidP="00E9250C">
      <w:pPr>
        <w:pStyle w:val="Default"/>
        <w:rPr>
          <w:b/>
          <w:sz w:val="22"/>
          <w:szCs w:val="22"/>
        </w:rPr>
      </w:pPr>
      <w:r w:rsidRPr="00E9250C">
        <w:rPr>
          <w:b/>
          <w:sz w:val="22"/>
          <w:szCs w:val="22"/>
        </w:rPr>
        <w:t>Jumlah waktu pelayanan clearance kapal yang menggunakan jasa keagenan PT. Buana Lintas Lautan Jakarta periode Juli 2019 sampai Febuari 2020 (X)</w:t>
      </w:r>
    </w:p>
    <w:p w14:paraId="7FF1DC62" w14:textId="47FE0FDE" w:rsidR="00F54870" w:rsidRDefault="00E9250C" w:rsidP="00E9250C">
      <w:pPr>
        <w:pStyle w:val="Default"/>
        <w:rPr>
          <w:b/>
          <w:sz w:val="20"/>
          <w:szCs w:val="22"/>
        </w:rPr>
      </w:pPr>
      <w:r w:rsidRPr="00E9250C">
        <w:rPr>
          <w:b/>
          <w:sz w:val="20"/>
          <w:szCs w:val="22"/>
        </w:rPr>
        <w:t>Sumber : diolah dari bagian operasional PT. BULL, 2020</w:t>
      </w:r>
    </w:p>
    <w:p w14:paraId="55CB07DB" w14:textId="77777777" w:rsidR="00E9250C" w:rsidRDefault="00E9250C" w:rsidP="00E9250C">
      <w:pPr>
        <w:pStyle w:val="Default"/>
        <w:rPr>
          <w:b/>
          <w:sz w:val="20"/>
          <w:szCs w:val="22"/>
        </w:rPr>
      </w:pPr>
    </w:p>
    <w:p w14:paraId="68F93D37" w14:textId="0DE12496" w:rsidR="00E9250C" w:rsidRDefault="003B4C22" w:rsidP="003B4C22">
      <w:pPr>
        <w:pStyle w:val="Default"/>
        <w:jc w:val="both"/>
        <w:rPr>
          <w:sz w:val="22"/>
          <w:szCs w:val="22"/>
        </w:rPr>
      </w:pPr>
      <w:r w:rsidRPr="003B4C22">
        <w:rPr>
          <w:sz w:val="22"/>
          <w:szCs w:val="22"/>
        </w:rPr>
        <w:t>Dari data pada tabel dan grafik diatas dapat dilihat bahwa dalam periode bulan Juli 2019 – Febuari 2020, jumlah waktu pelayanan dokumen clearance kapal yang diageni oleh PT. Buana Lintas Lautan Jakarta adalah 728 jam. Rata-rata per kapal memerlukan waktu selama 7,9 jam.</w:t>
      </w:r>
    </w:p>
    <w:p w14:paraId="6BC7560E" w14:textId="77777777" w:rsidR="003B4C22" w:rsidRDefault="003B4C22" w:rsidP="003B4C22">
      <w:pPr>
        <w:pStyle w:val="Default"/>
        <w:jc w:val="both"/>
        <w:rPr>
          <w:sz w:val="22"/>
          <w:szCs w:val="22"/>
        </w:rPr>
      </w:pPr>
    </w:p>
    <w:p w14:paraId="7EC87FA6" w14:textId="3C28295B" w:rsidR="003B4C22" w:rsidRDefault="003B4C22" w:rsidP="003B4C22">
      <w:pPr>
        <w:pStyle w:val="Default"/>
        <w:jc w:val="center"/>
        <w:rPr>
          <w:sz w:val="22"/>
          <w:szCs w:val="22"/>
        </w:rPr>
      </w:pPr>
      <w:r w:rsidRPr="003B4C22">
        <w:rPr>
          <w:sz w:val="22"/>
          <w:szCs w:val="22"/>
        </w:rPr>
        <w:t>Tabel 4.5</w:t>
      </w:r>
    </w:p>
    <w:tbl>
      <w:tblPr>
        <w:tblStyle w:val="TableGrid1"/>
        <w:tblpPr w:leftFromText="180" w:rightFromText="180" w:vertAnchor="text" w:horzAnchor="margin" w:tblpY="164"/>
        <w:tblW w:w="4649" w:type="dxa"/>
        <w:tblBorders>
          <w:left w:val="none" w:sz="0" w:space="0" w:color="auto"/>
          <w:right w:val="none" w:sz="0" w:space="0" w:color="auto"/>
          <w:insideV w:val="none" w:sz="0" w:space="0" w:color="auto"/>
        </w:tblBorders>
        <w:tblLook w:val="04A0" w:firstRow="1" w:lastRow="0" w:firstColumn="1" w:lastColumn="0" w:noHBand="0" w:noVBand="1"/>
      </w:tblPr>
      <w:tblGrid>
        <w:gridCol w:w="986"/>
        <w:gridCol w:w="1603"/>
        <w:gridCol w:w="2060"/>
      </w:tblGrid>
      <w:tr w:rsidR="003B4C22" w:rsidRPr="003B4C22" w14:paraId="4F2635A6" w14:textId="77777777" w:rsidTr="003B4C22">
        <w:trPr>
          <w:trHeight w:val="315"/>
        </w:trPr>
        <w:tc>
          <w:tcPr>
            <w:tcW w:w="986" w:type="dxa"/>
            <w:noWrap/>
            <w:vAlign w:val="center"/>
            <w:hideMark/>
          </w:tcPr>
          <w:p w14:paraId="0F2F12EC" w14:textId="77777777" w:rsidR="003B4C22" w:rsidRPr="003B4C22" w:rsidRDefault="003B4C22" w:rsidP="003B4C22">
            <w:pPr>
              <w:jc w:val="center"/>
              <w:rPr>
                <w:rFonts w:eastAsia="Times New Roman"/>
                <w:color w:val="000000"/>
                <w:lang w:eastAsia="en-ID"/>
              </w:rPr>
            </w:pPr>
            <w:r w:rsidRPr="003B4C22">
              <w:rPr>
                <w:rFonts w:eastAsia="Times New Roman"/>
                <w:color w:val="000000"/>
                <w:lang w:eastAsia="en-ID"/>
              </w:rPr>
              <w:t>TAHUN</w:t>
            </w:r>
          </w:p>
        </w:tc>
        <w:tc>
          <w:tcPr>
            <w:tcW w:w="1603" w:type="dxa"/>
            <w:noWrap/>
            <w:vAlign w:val="center"/>
            <w:hideMark/>
          </w:tcPr>
          <w:p w14:paraId="1BF59D03" w14:textId="77777777" w:rsidR="003B4C22" w:rsidRPr="003B4C22" w:rsidRDefault="003B4C22" w:rsidP="003B4C22">
            <w:pPr>
              <w:jc w:val="center"/>
              <w:rPr>
                <w:rFonts w:eastAsia="Times New Roman"/>
                <w:color w:val="000000"/>
                <w:lang w:eastAsia="en-ID"/>
              </w:rPr>
            </w:pPr>
            <w:r w:rsidRPr="003B4C22">
              <w:rPr>
                <w:rFonts w:eastAsia="Times New Roman"/>
                <w:color w:val="000000"/>
                <w:lang w:eastAsia="en-ID"/>
              </w:rPr>
              <w:t>BULAN</w:t>
            </w:r>
          </w:p>
        </w:tc>
        <w:tc>
          <w:tcPr>
            <w:tcW w:w="2060" w:type="dxa"/>
            <w:noWrap/>
            <w:vAlign w:val="center"/>
            <w:hideMark/>
          </w:tcPr>
          <w:p w14:paraId="38953530" w14:textId="77777777" w:rsidR="003B4C22" w:rsidRPr="003B4C22" w:rsidRDefault="003B4C22" w:rsidP="003B4C22">
            <w:pPr>
              <w:jc w:val="center"/>
              <w:rPr>
                <w:rFonts w:eastAsia="Times New Roman"/>
                <w:color w:val="000000"/>
                <w:lang w:eastAsia="en-ID"/>
              </w:rPr>
            </w:pPr>
            <w:r w:rsidRPr="003B4C22">
              <w:rPr>
                <w:rFonts w:eastAsia="Times New Roman"/>
                <w:color w:val="000000"/>
                <w:lang w:eastAsia="en-ID"/>
              </w:rPr>
              <w:t>JUMLAH KUNJUNGAN KAPAL</w:t>
            </w:r>
          </w:p>
        </w:tc>
      </w:tr>
      <w:tr w:rsidR="003B4C22" w:rsidRPr="003B4C22" w14:paraId="29EB1461" w14:textId="77777777" w:rsidTr="003B4C22">
        <w:trPr>
          <w:trHeight w:val="315"/>
        </w:trPr>
        <w:tc>
          <w:tcPr>
            <w:tcW w:w="986" w:type="dxa"/>
            <w:vMerge w:val="restart"/>
            <w:noWrap/>
            <w:vAlign w:val="center"/>
            <w:hideMark/>
          </w:tcPr>
          <w:p w14:paraId="07E4F886" w14:textId="77777777" w:rsidR="003B4C22" w:rsidRPr="003B4C22" w:rsidRDefault="003B4C22" w:rsidP="003B4C22">
            <w:pPr>
              <w:jc w:val="center"/>
              <w:rPr>
                <w:rFonts w:eastAsia="Times New Roman"/>
                <w:color w:val="000000"/>
                <w:lang w:eastAsia="en-ID"/>
              </w:rPr>
            </w:pPr>
            <w:r w:rsidRPr="003B4C22">
              <w:rPr>
                <w:rFonts w:eastAsia="Times New Roman"/>
                <w:color w:val="000000"/>
                <w:sz w:val="24"/>
                <w:lang w:eastAsia="en-ID"/>
              </w:rPr>
              <w:t>2019</w:t>
            </w:r>
          </w:p>
        </w:tc>
        <w:tc>
          <w:tcPr>
            <w:tcW w:w="1603" w:type="dxa"/>
            <w:noWrap/>
          </w:tcPr>
          <w:p w14:paraId="761EF0A3"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JULI</w:t>
            </w:r>
          </w:p>
        </w:tc>
        <w:tc>
          <w:tcPr>
            <w:tcW w:w="2060" w:type="dxa"/>
            <w:noWrap/>
            <w:hideMark/>
          </w:tcPr>
          <w:p w14:paraId="1C0293C1"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10</w:t>
            </w:r>
          </w:p>
        </w:tc>
      </w:tr>
      <w:tr w:rsidR="003B4C22" w:rsidRPr="003B4C22" w14:paraId="72D63CDE" w14:textId="77777777" w:rsidTr="003B4C22">
        <w:trPr>
          <w:trHeight w:val="300"/>
        </w:trPr>
        <w:tc>
          <w:tcPr>
            <w:tcW w:w="986" w:type="dxa"/>
            <w:vMerge/>
            <w:vAlign w:val="center"/>
            <w:hideMark/>
          </w:tcPr>
          <w:p w14:paraId="3A7988BB" w14:textId="77777777" w:rsidR="003B4C22" w:rsidRPr="003B4C22" w:rsidRDefault="003B4C22" w:rsidP="003B4C22">
            <w:pPr>
              <w:jc w:val="center"/>
              <w:rPr>
                <w:rFonts w:ascii="Calibri" w:eastAsia="Times New Roman" w:hAnsi="Calibri" w:cs="Calibri"/>
                <w:color w:val="000000"/>
                <w:lang w:eastAsia="en-ID"/>
              </w:rPr>
            </w:pPr>
          </w:p>
        </w:tc>
        <w:tc>
          <w:tcPr>
            <w:tcW w:w="1603" w:type="dxa"/>
            <w:noWrap/>
          </w:tcPr>
          <w:p w14:paraId="637F5050"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AGUSTUS</w:t>
            </w:r>
          </w:p>
        </w:tc>
        <w:tc>
          <w:tcPr>
            <w:tcW w:w="2060" w:type="dxa"/>
            <w:noWrap/>
            <w:hideMark/>
          </w:tcPr>
          <w:p w14:paraId="2638F9DC"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11</w:t>
            </w:r>
          </w:p>
        </w:tc>
      </w:tr>
      <w:tr w:rsidR="003B4C22" w:rsidRPr="003B4C22" w14:paraId="0B3A5020" w14:textId="77777777" w:rsidTr="003B4C22">
        <w:trPr>
          <w:trHeight w:val="300"/>
        </w:trPr>
        <w:tc>
          <w:tcPr>
            <w:tcW w:w="986" w:type="dxa"/>
            <w:vMerge/>
            <w:vAlign w:val="center"/>
            <w:hideMark/>
          </w:tcPr>
          <w:p w14:paraId="1FEA0996" w14:textId="77777777" w:rsidR="003B4C22" w:rsidRPr="003B4C22" w:rsidRDefault="003B4C22" w:rsidP="003B4C22">
            <w:pPr>
              <w:jc w:val="center"/>
              <w:rPr>
                <w:rFonts w:ascii="Calibri" w:eastAsia="Times New Roman" w:hAnsi="Calibri" w:cs="Calibri"/>
                <w:color w:val="000000"/>
                <w:lang w:eastAsia="en-ID"/>
              </w:rPr>
            </w:pPr>
          </w:p>
        </w:tc>
        <w:tc>
          <w:tcPr>
            <w:tcW w:w="1603" w:type="dxa"/>
            <w:noWrap/>
          </w:tcPr>
          <w:p w14:paraId="707E798F"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SEPTEMBER</w:t>
            </w:r>
          </w:p>
        </w:tc>
        <w:tc>
          <w:tcPr>
            <w:tcW w:w="2060" w:type="dxa"/>
            <w:noWrap/>
            <w:hideMark/>
          </w:tcPr>
          <w:p w14:paraId="3F0A5A63"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15</w:t>
            </w:r>
          </w:p>
        </w:tc>
      </w:tr>
      <w:tr w:rsidR="003B4C22" w:rsidRPr="003B4C22" w14:paraId="1CD17ECC" w14:textId="77777777" w:rsidTr="003B4C22">
        <w:trPr>
          <w:trHeight w:val="300"/>
        </w:trPr>
        <w:tc>
          <w:tcPr>
            <w:tcW w:w="986" w:type="dxa"/>
            <w:vMerge/>
            <w:vAlign w:val="center"/>
            <w:hideMark/>
          </w:tcPr>
          <w:p w14:paraId="57208C07" w14:textId="77777777" w:rsidR="003B4C22" w:rsidRPr="003B4C22" w:rsidRDefault="003B4C22" w:rsidP="003B4C22">
            <w:pPr>
              <w:jc w:val="center"/>
              <w:rPr>
                <w:rFonts w:ascii="Calibri" w:eastAsia="Times New Roman" w:hAnsi="Calibri" w:cs="Calibri"/>
                <w:color w:val="000000"/>
                <w:lang w:eastAsia="en-ID"/>
              </w:rPr>
            </w:pPr>
          </w:p>
        </w:tc>
        <w:tc>
          <w:tcPr>
            <w:tcW w:w="1603" w:type="dxa"/>
            <w:noWrap/>
          </w:tcPr>
          <w:p w14:paraId="16A8CF6C"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OKTOBER</w:t>
            </w:r>
          </w:p>
        </w:tc>
        <w:tc>
          <w:tcPr>
            <w:tcW w:w="2060" w:type="dxa"/>
            <w:noWrap/>
            <w:hideMark/>
          </w:tcPr>
          <w:p w14:paraId="652A24C5"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13</w:t>
            </w:r>
          </w:p>
        </w:tc>
      </w:tr>
      <w:tr w:rsidR="003B4C22" w:rsidRPr="003B4C22" w14:paraId="3D423EB1" w14:textId="77777777" w:rsidTr="003B4C22">
        <w:trPr>
          <w:trHeight w:val="300"/>
        </w:trPr>
        <w:tc>
          <w:tcPr>
            <w:tcW w:w="986" w:type="dxa"/>
            <w:vMerge/>
            <w:vAlign w:val="center"/>
            <w:hideMark/>
          </w:tcPr>
          <w:p w14:paraId="2BFA1ACC" w14:textId="77777777" w:rsidR="003B4C22" w:rsidRPr="003B4C22" w:rsidRDefault="003B4C22" w:rsidP="003B4C22">
            <w:pPr>
              <w:jc w:val="center"/>
              <w:rPr>
                <w:rFonts w:ascii="Calibri" w:eastAsia="Times New Roman" w:hAnsi="Calibri" w:cs="Calibri"/>
                <w:color w:val="000000"/>
                <w:lang w:eastAsia="en-ID"/>
              </w:rPr>
            </w:pPr>
          </w:p>
        </w:tc>
        <w:tc>
          <w:tcPr>
            <w:tcW w:w="1603" w:type="dxa"/>
            <w:noWrap/>
          </w:tcPr>
          <w:p w14:paraId="34E2D0E9"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NOVEMBER</w:t>
            </w:r>
          </w:p>
        </w:tc>
        <w:tc>
          <w:tcPr>
            <w:tcW w:w="2060" w:type="dxa"/>
            <w:noWrap/>
            <w:hideMark/>
          </w:tcPr>
          <w:p w14:paraId="7C755B73"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11</w:t>
            </w:r>
          </w:p>
        </w:tc>
      </w:tr>
      <w:tr w:rsidR="003B4C22" w:rsidRPr="003B4C22" w14:paraId="78C0DA4D" w14:textId="77777777" w:rsidTr="003B4C22">
        <w:trPr>
          <w:trHeight w:val="300"/>
        </w:trPr>
        <w:tc>
          <w:tcPr>
            <w:tcW w:w="986" w:type="dxa"/>
            <w:vMerge w:val="restart"/>
            <w:noWrap/>
            <w:vAlign w:val="center"/>
            <w:hideMark/>
          </w:tcPr>
          <w:p w14:paraId="316BE624" w14:textId="77777777" w:rsidR="003B4C22" w:rsidRPr="003B4C22" w:rsidRDefault="003B4C22" w:rsidP="003B4C22">
            <w:pPr>
              <w:jc w:val="center"/>
              <w:rPr>
                <w:rFonts w:eastAsia="Times New Roman"/>
                <w:color w:val="000000"/>
                <w:lang w:eastAsia="en-ID"/>
              </w:rPr>
            </w:pPr>
            <w:r w:rsidRPr="003B4C22">
              <w:rPr>
                <w:rFonts w:eastAsia="Times New Roman"/>
                <w:color w:val="000000"/>
                <w:sz w:val="24"/>
                <w:lang w:eastAsia="en-ID"/>
              </w:rPr>
              <w:t>2020</w:t>
            </w:r>
          </w:p>
        </w:tc>
        <w:tc>
          <w:tcPr>
            <w:tcW w:w="1603" w:type="dxa"/>
            <w:noWrap/>
          </w:tcPr>
          <w:p w14:paraId="1368C4C1"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DESEMBER</w:t>
            </w:r>
          </w:p>
        </w:tc>
        <w:tc>
          <w:tcPr>
            <w:tcW w:w="2060" w:type="dxa"/>
            <w:noWrap/>
            <w:hideMark/>
          </w:tcPr>
          <w:p w14:paraId="3550D324"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10</w:t>
            </w:r>
          </w:p>
        </w:tc>
      </w:tr>
      <w:tr w:rsidR="003B4C22" w:rsidRPr="003B4C22" w14:paraId="78159465" w14:textId="77777777" w:rsidTr="003B4C22">
        <w:trPr>
          <w:trHeight w:val="300"/>
        </w:trPr>
        <w:tc>
          <w:tcPr>
            <w:tcW w:w="986" w:type="dxa"/>
            <w:vMerge/>
            <w:hideMark/>
          </w:tcPr>
          <w:p w14:paraId="1983AE17" w14:textId="77777777" w:rsidR="003B4C22" w:rsidRPr="003B4C22" w:rsidRDefault="003B4C22" w:rsidP="003B4C22">
            <w:pPr>
              <w:rPr>
                <w:rFonts w:ascii="Calibri" w:eastAsia="Times New Roman" w:hAnsi="Calibri" w:cs="Calibri"/>
                <w:color w:val="000000"/>
                <w:lang w:eastAsia="en-ID"/>
              </w:rPr>
            </w:pPr>
          </w:p>
        </w:tc>
        <w:tc>
          <w:tcPr>
            <w:tcW w:w="1603" w:type="dxa"/>
            <w:noWrap/>
          </w:tcPr>
          <w:p w14:paraId="6BBA7468"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JANUARI</w:t>
            </w:r>
          </w:p>
        </w:tc>
        <w:tc>
          <w:tcPr>
            <w:tcW w:w="2060" w:type="dxa"/>
            <w:noWrap/>
            <w:hideMark/>
          </w:tcPr>
          <w:p w14:paraId="6B10A1A1"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11</w:t>
            </w:r>
          </w:p>
        </w:tc>
      </w:tr>
      <w:tr w:rsidR="003B4C22" w:rsidRPr="003B4C22" w14:paraId="3EB98B69" w14:textId="77777777" w:rsidTr="003B4C22">
        <w:trPr>
          <w:trHeight w:val="300"/>
        </w:trPr>
        <w:tc>
          <w:tcPr>
            <w:tcW w:w="986" w:type="dxa"/>
            <w:vMerge/>
            <w:hideMark/>
          </w:tcPr>
          <w:p w14:paraId="6EEAF115" w14:textId="77777777" w:rsidR="003B4C22" w:rsidRPr="003B4C22" w:rsidRDefault="003B4C22" w:rsidP="003B4C22">
            <w:pPr>
              <w:rPr>
                <w:rFonts w:ascii="Calibri" w:eastAsia="Times New Roman" w:hAnsi="Calibri" w:cs="Calibri"/>
                <w:color w:val="000000"/>
                <w:lang w:eastAsia="en-ID"/>
              </w:rPr>
            </w:pPr>
          </w:p>
        </w:tc>
        <w:tc>
          <w:tcPr>
            <w:tcW w:w="1603" w:type="dxa"/>
            <w:noWrap/>
            <w:hideMark/>
          </w:tcPr>
          <w:p w14:paraId="462F9F5A" w14:textId="77777777" w:rsidR="003B4C22" w:rsidRPr="003B4C22" w:rsidRDefault="003B4C22" w:rsidP="003B4C22">
            <w:pPr>
              <w:rPr>
                <w:rFonts w:eastAsia="Times New Roman"/>
                <w:color w:val="000000"/>
                <w:sz w:val="24"/>
                <w:lang w:eastAsia="en-ID"/>
              </w:rPr>
            </w:pPr>
            <w:r w:rsidRPr="003B4C22">
              <w:rPr>
                <w:rFonts w:eastAsia="Times New Roman"/>
                <w:color w:val="000000"/>
                <w:sz w:val="24"/>
                <w:lang w:eastAsia="en-ID"/>
              </w:rPr>
              <w:t>FEBRUARI</w:t>
            </w:r>
          </w:p>
        </w:tc>
        <w:tc>
          <w:tcPr>
            <w:tcW w:w="2060" w:type="dxa"/>
            <w:noWrap/>
            <w:hideMark/>
          </w:tcPr>
          <w:p w14:paraId="2C0108C0"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11</w:t>
            </w:r>
          </w:p>
        </w:tc>
      </w:tr>
      <w:tr w:rsidR="003B4C22" w:rsidRPr="003B4C22" w14:paraId="7F63D3E3" w14:textId="77777777" w:rsidTr="003B4C22">
        <w:trPr>
          <w:trHeight w:val="315"/>
        </w:trPr>
        <w:tc>
          <w:tcPr>
            <w:tcW w:w="2589" w:type="dxa"/>
            <w:gridSpan w:val="2"/>
            <w:noWrap/>
            <w:hideMark/>
          </w:tcPr>
          <w:p w14:paraId="6F2616EE"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JUMLAH</w:t>
            </w:r>
          </w:p>
        </w:tc>
        <w:tc>
          <w:tcPr>
            <w:tcW w:w="2060" w:type="dxa"/>
            <w:noWrap/>
            <w:hideMark/>
          </w:tcPr>
          <w:p w14:paraId="234A95DC" w14:textId="77777777" w:rsidR="003B4C22" w:rsidRPr="003B4C22" w:rsidRDefault="003B4C22" w:rsidP="003B4C22">
            <w:pPr>
              <w:jc w:val="center"/>
              <w:rPr>
                <w:rFonts w:eastAsia="Times New Roman"/>
                <w:color w:val="000000"/>
                <w:sz w:val="24"/>
                <w:lang w:eastAsia="en-ID"/>
              </w:rPr>
            </w:pPr>
            <w:r w:rsidRPr="003B4C22">
              <w:rPr>
                <w:rFonts w:eastAsia="Times New Roman"/>
                <w:color w:val="000000"/>
                <w:sz w:val="24"/>
                <w:lang w:eastAsia="en-ID"/>
              </w:rPr>
              <w:t>92</w:t>
            </w:r>
          </w:p>
        </w:tc>
      </w:tr>
    </w:tbl>
    <w:p w14:paraId="593D5AA9" w14:textId="77777777" w:rsidR="003B4C22" w:rsidRDefault="003B4C22" w:rsidP="003B4C22">
      <w:pPr>
        <w:pStyle w:val="Default"/>
        <w:jc w:val="center"/>
        <w:rPr>
          <w:sz w:val="22"/>
          <w:szCs w:val="22"/>
        </w:rPr>
      </w:pPr>
    </w:p>
    <w:p w14:paraId="60E94B0D" w14:textId="77777777" w:rsidR="003B4C22" w:rsidRPr="003B4C22" w:rsidRDefault="003B4C22" w:rsidP="003B4C22">
      <w:pPr>
        <w:pStyle w:val="Default"/>
        <w:jc w:val="both"/>
        <w:rPr>
          <w:b/>
          <w:sz w:val="22"/>
          <w:szCs w:val="22"/>
        </w:rPr>
      </w:pPr>
      <w:r w:rsidRPr="003B4C22">
        <w:rPr>
          <w:b/>
          <w:sz w:val="22"/>
          <w:szCs w:val="22"/>
        </w:rPr>
        <w:t>Jumlah kapal yang menggunakan jasa keagenan PT. Buana Lintas Lautan Jakarta periode Juli 2019 sampai Febuari 2020 (Y)</w:t>
      </w:r>
    </w:p>
    <w:p w14:paraId="21CBDDBD" w14:textId="70F11513" w:rsidR="003B4C22" w:rsidRDefault="003B4C22" w:rsidP="003B4C22">
      <w:pPr>
        <w:pStyle w:val="Default"/>
        <w:jc w:val="both"/>
        <w:rPr>
          <w:sz w:val="22"/>
          <w:szCs w:val="22"/>
        </w:rPr>
      </w:pPr>
      <w:r w:rsidRPr="003B4C22">
        <w:rPr>
          <w:b/>
          <w:sz w:val="20"/>
          <w:szCs w:val="22"/>
        </w:rPr>
        <w:t>Sumber : diolah dari bagian operasional PT. BULL, 2020</w:t>
      </w:r>
    </w:p>
    <w:p w14:paraId="2506550F" w14:textId="77777777" w:rsidR="003B4C22" w:rsidRDefault="003B4C22" w:rsidP="003B4C22">
      <w:pPr>
        <w:pStyle w:val="Default"/>
        <w:rPr>
          <w:sz w:val="22"/>
          <w:szCs w:val="22"/>
        </w:rPr>
      </w:pPr>
    </w:p>
    <w:p w14:paraId="6BC2748F" w14:textId="783A2906" w:rsidR="003B4C22" w:rsidRDefault="003B4C22" w:rsidP="003B4C22">
      <w:pPr>
        <w:pStyle w:val="Default"/>
        <w:jc w:val="both"/>
        <w:rPr>
          <w:sz w:val="22"/>
          <w:szCs w:val="22"/>
        </w:rPr>
      </w:pPr>
      <w:r w:rsidRPr="003B4C22">
        <w:rPr>
          <w:sz w:val="22"/>
          <w:szCs w:val="22"/>
        </w:rPr>
        <w:t>Dari data diatas dapat terlihat bahwa dari periode bulan Juli 2019 – Febuari 2020 selama 8 bulan tersebut, PT. Buana Lintas Lautan Jakarta mengageni kapal sebanyak 92 kapal. Apabila diambil rataan dari data diatas, setiap bulannya perusahaan mengageni kapal sebanyak 11,5 kapal</w:t>
      </w:r>
      <w:r>
        <w:rPr>
          <w:sz w:val="22"/>
          <w:szCs w:val="22"/>
        </w:rPr>
        <w:t>.</w:t>
      </w:r>
    </w:p>
    <w:p w14:paraId="3C6AB33F" w14:textId="77777777" w:rsidR="003B4C22" w:rsidRDefault="003B4C22" w:rsidP="003B4C22">
      <w:pPr>
        <w:pStyle w:val="Default"/>
        <w:jc w:val="both"/>
        <w:rPr>
          <w:sz w:val="22"/>
          <w:szCs w:val="22"/>
        </w:rPr>
      </w:pPr>
    </w:p>
    <w:p w14:paraId="7EF9D92B" w14:textId="77777777" w:rsidR="003B4C22" w:rsidRDefault="003B4C22" w:rsidP="003B4C22">
      <w:pPr>
        <w:pStyle w:val="Default"/>
        <w:jc w:val="center"/>
        <w:rPr>
          <w:sz w:val="22"/>
          <w:szCs w:val="22"/>
        </w:rPr>
      </w:pPr>
    </w:p>
    <w:p w14:paraId="520D33B7" w14:textId="07514629" w:rsidR="003B4C22" w:rsidRDefault="003B4C22" w:rsidP="003B4C22">
      <w:pPr>
        <w:pStyle w:val="Default"/>
        <w:jc w:val="center"/>
        <w:rPr>
          <w:sz w:val="22"/>
          <w:szCs w:val="22"/>
        </w:rPr>
      </w:pPr>
      <w:r w:rsidRPr="003B4C22">
        <w:rPr>
          <w:sz w:val="22"/>
          <w:szCs w:val="22"/>
        </w:rPr>
        <w:t>Gambar 4.1</w:t>
      </w:r>
    </w:p>
    <w:p w14:paraId="5F85DF4D" w14:textId="77777777" w:rsidR="003B4C22" w:rsidRDefault="003B4C22" w:rsidP="003B4C22">
      <w:pPr>
        <w:pStyle w:val="Default"/>
        <w:jc w:val="center"/>
        <w:rPr>
          <w:sz w:val="22"/>
          <w:szCs w:val="22"/>
        </w:rPr>
      </w:pPr>
    </w:p>
    <w:p w14:paraId="2DD4756D" w14:textId="6D7FE09E" w:rsidR="003B4C22" w:rsidRDefault="003B4C22" w:rsidP="003B4C22">
      <w:pPr>
        <w:pStyle w:val="Default"/>
        <w:jc w:val="center"/>
        <w:rPr>
          <w:sz w:val="22"/>
          <w:szCs w:val="22"/>
        </w:rPr>
      </w:pPr>
      <w:r>
        <w:rPr>
          <w:noProof/>
        </w:rPr>
        <w:drawing>
          <wp:inline distT="0" distB="0" distL="0" distR="0" wp14:anchorId="5DD8FD0A" wp14:editId="68705B59">
            <wp:extent cx="2238375" cy="1924050"/>
            <wp:effectExtent l="0" t="0" r="9525" b="0"/>
            <wp:docPr id="157" name="Chart 15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D8BB21C-B851-4C2D-B3E1-847C0D2AC2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A99204" w14:textId="77777777" w:rsidR="003B4C22" w:rsidRDefault="003B4C22" w:rsidP="003B4C22">
      <w:pPr>
        <w:pStyle w:val="Default"/>
        <w:jc w:val="center"/>
        <w:rPr>
          <w:sz w:val="22"/>
          <w:szCs w:val="22"/>
        </w:rPr>
      </w:pPr>
    </w:p>
    <w:p w14:paraId="1DC4DA53" w14:textId="49F71FF6" w:rsidR="003B4C22" w:rsidRDefault="003B4C22" w:rsidP="003B4C22">
      <w:pPr>
        <w:pStyle w:val="Default"/>
        <w:jc w:val="center"/>
        <w:rPr>
          <w:b/>
        </w:rPr>
      </w:pPr>
      <w:r w:rsidRPr="00BD72B8">
        <w:rPr>
          <w:b/>
          <w:lang w:val="id-ID"/>
        </w:rPr>
        <w:t xml:space="preserve">Grafik jumlah kapal yang diageni oleh PT. </w:t>
      </w:r>
      <w:r w:rsidRPr="00BD72B8">
        <w:rPr>
          <w:b/>
        </w:rPr>
        <w:t>Buana Lintas Lautan Jakarta</w:t>
      </w:r>
      <w:r w:rsidRPr="00BD72B8">
        <w:rPr>
          <w:b/>
          <w:lang w:val="id-ID"/>
        </w:rPr>
        <w:t xml:space="preserve"> periode </w:t>
      </w:r>
      <w:r w:rsidRPr="00BD72B8">
        <w:rPr>
          <w:b/>
        </w:rPr>
        <w:t>Juli</w:t>
      </w:r>
      <w:r w:rsidRPr="00BD72B8">
        <w:rPr>
          <w:b/>
          <w:lang w:val="id-ID"/>
        </w:rPr>
        <w:t xml:space="preserve"> 201</w:t>
      </w:r>
      <w:r w:rsidRPr="00BD72B8">
        <w:rPr>
          <w:b/>
        </w:rPr>
        <w:t>9</w:t>
      </w:r>
      <w:r w:rsidRPr="00BD72B8">
        <w:rPr>
          <w:b/>
          <w:lang w:val="id-ID"/>
        </w:rPr>
        <w:t xml:space="preserve"> sampai </w:t>
      </w:r>
      <w:r w:rsidRPr="00BD72B8">
        <w:rPr>
          <w:b/>
        </w:rPr>
        <w:t>Febuari</w:t>
      </w:r>
      <w:r w:rsidRPr="00BD72B8">
        <w:rPr>
          <w:b/>
          <w:lang w:val="id-ID"/>
        </w:rPr>
        <w:t xml:space="preserve"> 20</w:t>
      </w:r>
      <w:r w:rsidRPr="00BD72B8">
        <w:rPr>
          <w:b/>
        </w:rPr>
        <w:t>20</w:t>
      </w:r>
    </w:p>
    <w:p w14:paraId="3045AF67" w14:textId="77777777" w:rsidR="003B4C22" w:rsidRDefault="003B4C22" w:rsidP="003B4C22">
      <w:pPr>
        <w:pStyle w:val="Default"/>
        <w:jc w:val="center"/>
        <w:rPr>
          <w:b/>
        </w:rPr>
      </w:pPr>
    </w:p>
    <w:p w14:paraId="7C66CF97" w14:textId="47D2DA09" w:rsidR="003B4C22" w:rsidRPr="003B4C22" w:rsidRDefault="003B4C22" w:rsidP="003B4C22">
      <w:pPr>
        <w:pStyle w:val="Default"/>
        <w:jc w:val="both"/>
        <w:rPr>
          <w:sz w:val="22"/>
          <w:szCs w:val="22"/>
        </w:rPr>
      </w:pPr>
      <w:r w:rsidRPr="003B4C22">
        <w:rPr>
          <w:sz w:val="22"/>
          <w:szCs w:val="22"/>
        </w:rPr>
        <w:t>Dari grafik diatas,  terlihat bahwa jumlah kunjungan kapal yang diageni oleh PT. Buana Lintas Lautan Jakarta selama periode Juli 2019 – Febuari 2020 mengalami fluktuasi bahkan terjadi penurunan yang cukup besar pada bulan September 2019 – Desember 2019.</w:t>
      </w:r>
    </w:p>
    <w:p w14:paraId="23F870AE" w14:textId="77777777" w:rsidR="003B4C22" w:rsidRDefault="003B4C22" w:rsidP="003B4C22">
      <w:pPr>
        <w:pStyle w:val="Default"/>
        <w:jc w:val="center"/>
        <w:rPr>
          <w:sz w:val="22"/>
          <w:szCs w:val="22"/>
        </w:rPr>
      </w:pPr>
    </w:p>
    <w:p w14:paraId="4DB29F49" w14:textId="07166031" w:rsidR="00E956F0" w:rsidRDefault="00E956F0" w:rsidP="00E956F0">
      <w:pPr>
        <w:pStyle w:val="Default"/>
        <w:numPr>
          <w:ilvl w:val="1"/>
          <w:numId w:val="5"/>
        </w:numPr>
        <w:ind w:left="284"/>
        <w:jc w:val="both"/>
        <w:rPr>
          <w:sz w:val="22"/>
          <w:szCs w:val="22"/>
        </w:rPr>
      </w:pPr>
      <w:r w:rsidRPr="00E956F0">
        <w:rPr>
          <w:sz w:val="22"/>
          <w:szCs w:val="22"/>
        </w:rPr>
        <w:t>Data waktu pelayanan dokumen clearance kapal</w:t>
      </w:r>
      <w:r>
        <w:rPr>
          <w:sz w:val="22"/>
          <w:szCs w:val="22"/>
        </w:rPr>
        <w:t xml:space="preserve"> </w:t>
      </w:r>
      <w:r w:rsidRPr="00E956F0">
        <w:rPr>
          <w:sz w:val="22"/>
          <w:szCs w:val="22"/>
        </w:rPr>
        <w:t>dan jumlah kunjungan kapal yang diageni</w:t>
      </w:r>
      <w:r>
        <w:rPr>
          <w:sz w:val="22"/>
          <w:szCs w:val="22"/>
        </w:rPr>
        <w:t>.</w:t>
      </w:r>
    </w:p>
    <w:p w14:paraId="0074E13E" w14:textId="16E56CE6" w:rsidR="00E956F0" w:rsidRDefault="00E956F0" w:rsidP="00E956F0">
      <w:pPr>
        <w:pStyle w:val="Default"/>
        <w:ind w:left="284"/>
        <w:jc w:val="both"/>
        <w:rPr>
          <w:sz w:val="22"/>
          <w:szCs w:val="22"/>
        </w:rPr>
      </w:pPr>
      <w:r w:rsidRPr="00E956F0">
        <w:rPr>
          <w:sz w:val="22"/>
          <w:szCs w:val="22"/>
        </w:rPr>
        <w:t>Berikut data mengenai waktu pelayanan jasa clearance kapal dan jumlah kunjungan kapal yang diageni oleh PT. Buana Lintas Lautan Jakarta selama periode Juli 2019 – Febuari 2020.</w:t>
      </w:r>
    </w:p>
    <w:p w14:paraId="78546B88" w14:textId="77777777" w:rsidR="00E956F0" w:rsidRDefault="00E956F0" w:rsidP="00E956F0">
      <w:pPr>
        <w:pStyle w:val="Default"/>
        <w:ind w:left="284"/>
        <w:jc w:val="both"/>
        <w:rPr>
          <w:sz w:val="22"/>
          <w:szCs w:val="22"/>
        </w:rPr>
      </w:pPr>
    </w:p>
    <w:p w14:paraId="35771371" w14:textId="77777777" w:rsidR="00E956F0" w:rsidRDefault="00E956F0" w:rsidP="00E956F0">
      <w:pPr>
        <w:pStyle w:val="Default"/>
        <w:ind w:left="284"/>
        <w:jc w:val="center"/>
        <w:rPr>
          <w:sz w:val="22"/>
          <w:szCs w:val="22"/>
        </w:rPr>
      </w:pPr>
    </w:p>
    <w:p w14:paraId="3431A4A7" w14:textId="77777777" w:rsidR="00E956F0" w:rsidRDefault="00E956F0" w:rsidP="00E956F0">
      <w:pPr>
        <w:pStyle w:val="Default"/>
        <w:ind w:left="284"/>
        <w:jc w:val="center"/>
        <w:rPr>
          <w:sz w:val="22"/>
          <w:szCs w:val="22"/>
        </w:rPr>
      </w:pPr>
    </w:p>
    <w:p w14:paraId="6F8662E5" w14:textId="77777777" w:rsidR="00E956F0" w:rsidRDefault="00E956F0" w:rsidP="00E956F0">
      <w:pPr>
        <w:pStyle w:val="Default"/>
        <w:ind w:left="284"/>
        <w:jc w:val="center"/>
        <w:rPr>
          <w:sz w:val="22"/>
          <w:szCs w:val="22"/>
        </w:rPr>
      </w:pPr>
    </w:p>
    <w:p w14:paraId="118CEF4B" w14:textId="77777777" w:rsidR="00E956F0" w:rsidRDefault="00E956F0" w:rsidP="00E956F0">
      <w:pPr>
        <w:pStyle w:val="Default"/>
        <w:ind w:left="284"/>
        <w:jc w:val="center"/>
        <w:rPr>
          <w:sz w:val="22"/>
          <w:szCs w:val="22"/>
        </w:rPr>
      </w:pPr>
    </w:p>
    <w:p w14:paraId="66C4CCB6" w14:textId="77777777" w:rsidR="00E956F0" w:rsidRDefault="00E956F0" w:rsidP="00E956F0">
      <w:pPr>
        <w:pStyle w:val="Default"/>
        <w:ind w:left="284"/>
        <w:jc w:val="center"/>
        <w:rPr>
          <w:sz w:val="22"/>
          <w:szCs w:val="22"/>
        </w:rPr>
      </w:pPr>
    </w:p>
    <w:p w14:paraId="26EE525D" w14:textId="77777777" w:rsidR="00E956F0" w:rsidRDefault="00E956F0" w:rsidP="00E956F0">
      <w:pPr>
        <w:pStyle w:val="Default"/>
        <w:ind w:left="284"/>
        <w:jc w:val="center"/>
        <w:rPr>
          <w:sz w:val="22"/>
          <w:szCs w:val="22"/>
        </w:rPr>
      </w:pPr>
    </w:p>
    <w:p w14:paraId="1FDA7102" w14:textId="77777777" w:rsidR="00E956F0" w:rsidRDefault="00E956F0" w:rsidP="00E956F0">
      <w:pPr>
        <w:pStyle w:val="Default"/>
        <w:ind w:left="284"/>
        <w:jc w:val="center"/>
        <w:rPr>
          <w:sz w:val="22"/>
          <w:szCs w:val="22"/>
        </w:rPr>
      </w:pPr>
    </w:p>
    <w:p w14:paraId="1A2E2E8C" w14:textId="77777777" w:rsidR="00E956F0" w:rsidRDefault="00E956F0" w:rsidP="00E956F0">
      <w:pPr>
        <w:pStyle w:val="Default"/>
        <w:ind w:left="284"/>
        <w:jc w:val="center"/>
        <w:rPr>
          <w:sz w:val="22"/>
          <w:szCs w:val="22"/>
        </w:rPr>
      </w:pPr>
    </w:p>
    <w:p w14:paraId="78BC7C02" w14:textId="77777777" w:rsidR="00E956F0" w:rsidRDefault="00E956F0" w:rsidP="00E956F0">
      <w:pPr>
        <w:pStyle w:val="Default"/>
        <w:ind w:left="284"/>
        <w:jc w:val="center"/>
        <w:rPr>
          <w:sz w:val="22"/>
          <w:szCs w:val="22"/>
        </w:rPr>
      </w:pPr>
    </w:p>
    <w:p w14:paraId="71EE600B" w14:textId="77777777" w:rsidR="00E956F0" w:rsidRDefault="00E956F0" w:rsidP="00E956F0">
      <w:pPr>
        <w:pStyle w:val="Default"/>
        <w:ind w:left="284"/>
        <w:jc w:val="center"/>
        <w:rPr>
          <w:sz w:val="22"/>
          <w:szCs w:val="22"/>
        </w:rPr>
      </w:pPr>
    </w:p>
    <w:p w14:paraId="60E787FF" w14:textId="77777777" w:rsidR="00E956F0" w:rsidRDefault="00E956F0" w:rsidP="00E956F0">
      <w:pPr>
        <w:pStyle w:val="Default"/>
        <w:ind w:left="284"/>
        <w:jc w:val="center"/>
        <w:rPr>
          <w:sz w:val="22"/>
          <w:szCs w:val="22"/>
        </w:rPr>
      </w:pPr>
    </w:p>
    <w:p w14:paraId="2D59212C" w14:textId="77777777" w:rsidR="00E956F0" w:rsidRDefault="00E956F0" w:rsidP="00E956F0">
      <w:pPr>
        <w:pStyle w:val="Default"/>
        <w:ind w:left="284"/>
        <w:jc w:val="center"/>
        <w:rPr>
          <w:sz w:val="22"/>
          <w:szCs w:val="22"/>
        </w:rPr>
      </w:pPr>
    </w:p>
    <w:p w14:paraId="4F5A5F2A" w14:textId="77777777" w:rsidR="00E956F0" w:rsidRDefault="00E956F0" w:rsidP="00E956F0">
      <w:pPr>
        <w:pStyle w:val="Default"/>
        <w:ind w:left="284"/>
        <w:jc w:val="center"/>
        <w:rPr>
          <w:sz w:val="22"/>
          <w:szCs w:val="22"/>
        </w:rPr>
      </w:pPr>
    </w:p>
    <w:p w14:paraId="5901A15A" w14:textId="77777777" w:rsidR="00E956F0" w:rsidRDefault="00E956F0" w:rsidP="00E956F0">
      <w:pPr>
        <w:pStyle w:val="Default"/>
        <w:ind w:left="284"/>
        <w:jc w:val="center"/>
        <w:rPr>
          <w:sz w:val="22"/>
          <w:szCs w:val="22"/>
        </w:rPr>
      </w:pPr>
    </w:p>
    <w:p w14:paraId="2E97E465" w14:textId="77777777" w:rsidR="00E956F0" w:rsidRDefault="00E956F0" w:rsidP="00E956F0">
      <w:pPr>
        <w:pStyle w:val="Default"/>
        <w:ind w:left="284"/>
        <w:jc w:val="center"/>
        <w:rPr>
          <w:sz w:val="22"/>
          <w:szCs w:val="22"/>
        </w:rPr>
      </w:pPr>
    </w:p>
    <w:p w14:paraId="1421C359" w14:textId="77777777" w:rsidR="00E956F0" w:rsidRDefault="00E956F0" w:rsidP="00E956F0">
      <w:pPr>
        <w:pStyle w:val="Default"/>
        <w:ind w:left="284"/>
        <w:jc w:val="center"/>
        <w:rPr>
          <w:sz w:val="22"/>
          <w:szCs w:val="22"/>
        </w:rPr>
      </w:pPr>
    </w:p>
    <w:p w14:paraId="6E4FD9D6" w14:textId="77777777" w:rsidR="00E956F0" w:rsidRDefault="00E956F0" w:rsidP="00E956F0">
      <w:pPr>
        <w:pStyle w:val="Default"/>
        <w:ind w:left="284"/>
        <w:jc w:val="center"/>
        <w:rPr>
          <w:sz w:val="22"/>
          <w:szCs w:val="22"/>
        </w:rPr>
      </w:pPr>
    </w:p>
    <w:p w14:paraId="0864E2E7" w14:textId="77777777" w:rsidR="00E956F0" w:rsidRDefault="00E956F0" w:rsidP="00E956F0">
      <w:pPr>
        <w:pStyle w:val="Default"/>
        <w:ind w:left="284"/>
        <w:jc w:val="center"/>
        <w:rPr>
          <w:sz w:val="22"/>
          <w:szCs w:val="22"/>
        </w:rPr>
      </w:pPr>
    </w:p>
    <w:p w14:paraId="21616AA6" w14:textId="77777777" w:rsidR="00E956F0" w:rsidRDefault="00E956F0" w:rsidP="00E956F0">
      <w:pPr>
        <w:pStyle w:val="Default"/>
        <w:ind w:left="284"/>
        <w:jc w:val="center"/>
        <w:rPr>
          <w:sz w:val="22"/>
          <w:szCs w:val="22"/>
        </w:rPr>
      </w:pPr>
    </w:p>
    <w:p w14:paraId="314514A8" w14:textId="77777777" w:rsidR="00E956F0" w:rsidRDefault="00E956F0" w:rsidP="00E956F0">
      <w:pPr>
        <w:pStyle w:val="Default"/>
        <w:ind w:left="284"/>
        <w:jc w:val="center"/>
        <w:rPr>
          <w:sz w:val="22"/>
          <w:szCs w:val="22"/>
        </w:rPr>
      </w:pPr>
    </w:p>
    <w:p w14:paraId="42364D45" w14:textId="77777777" w:rsidR="00E956F0" w:rsidRDefault="00E956F0" w:rsidP="00E956F0">
      <w:pPr>
        <w:pStyle w:val="Default"/>
        <w:ind w:left="284"/>
        <w:jc w:val="center"/>
        <w:rPr>
          <w:sz w:val="22"/>
          <w:szCs w:val="22"/>
        </w:rPr>
      </w:pPr>
    </w:p>
    <w:p w14:paraId="383F1A8C" w14:textId="77777777" w:rsidR="00E956F0" w:rsidRDefault="00E956F0" w:rsidP="00E956F0">
      <w:pPr>
        <w:pStyle w:val="Default"/>
        <w:ind w:left="284"/>
        <w:jc w:val="center"/>
        <w:rPr>
          <w:sz w:val="22"/>
          <w:szCs w:val="22"/>
        </w:rPr>
      </w:pPr>
    </w:p>
    <w:p w14:paraId="7157A83D" w14:textId="77777777" w:rsidR="00E956F0" w:rsidRPr="00E956F0" w:rsidRDefault="00E956F0" w:rsidP="00E956F0">
      <w:pPr>
        <w:pStyle w:val="Default"/>
        <w:ind w:left="284"/>
        <w:jc w:val="center"/>
        <w:rPr>
          <w:sz w:val="22"/>
          <w:szCs w:val="22"/>
        </w:rPr>
      </w:pPr>
      <w:r w:rsidRPr="00E956F0">
        <w:rPr>
          <w:sz w:val="22"/>
          <w:szCs w:val="22"/>
        </w:rPr>
        <w:t>Tabel 4.6</w:t>
      </w:r>
    </w:p>
    <w:p w14:paraId="4ADE1DFA" w14:textId="67535391" w:rsidR="00E956F0" w:rsidRPr="00E956F0" w:rsidRDefault="002E26C1" w:rsidP="00E956F0">
      <w:pPr>
        <w:pStyle w:val="Default"/>
        <w:ind w:left="284"/>
        <w:jc w:val="center"/>
        <w:rPr>
          <w:sz w:val="22"/>
          <w:szCs w:val="22"/>
        </w:rPr>
      </w:pPr>
      <w:r w:rsidRPr="002E26C1">
        <w:rPr>
          <w:sz w:val="22"/>
          <w:szCs w:val="22"/>
        </w:rPr>
        <w:t>Jumlah waktu pelayanan dokumen clearance kapal (X) dan jumlah kunjungan kapal (Y) yang diageni oleh PT. Buana Lintas Lautan Jakarta periode bulan Juli 2019 – Febuari 2020</w:t>
      </w:r>
    </w:p>
    <w:p w14:paraId="0ADFB047" w14:textId="77777777" w:rsidR="00E956F0" w:rsidRDefault="00E956F0" w:rsidP="00E956F0">
      <w:pPr>
        <w:pStyle w:val="Default"/>
        <w:ind w:left="284"/>
        <w:jc w:val="both"/>
        <w:rPr>
          <w:sz w:val="22"/>
          <w:szCs w:val="22"/>
        </w:rPr>
      </w:pPr>
    </w:p>
    <w:tbl>
      <w:tblPr>
        <w:tblStyle w:val="TableGrid"/>
        <w:tblpPr w:leftFromText="180" w:rightFromText="180" w:vertAnchor="text" w:horzAnchor="margin" w:tblpY="-49"/>
        <w:tblW w:w="453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3"/>
        <w:gridCol w:w="1280"/>
        <w:gridCol w:w="1439"/>
        <w:gridCol w:w="1254"/>
      </w:tblGrid>
      <w:tr w:rsidR="00E956F0" w14:paraId="2AC408C9" w14:textId="77777777" w:rsidTr="002E26C1">
        <w:trPr>
          <w:trHeight w:val="1804"/>
        </w:trPr>
        <w:tc>
          <w:tcPr>
            <w:tcW w:w="563" w:type="dxa"/>
            <w:vAlign w:val="center"/>
          </w:tcPr>
          <w:p w14:paraId="64A4FB0A" w14:textId="77777777" w:rsidR="00E956F0" w:rsidRDefault="00E956F0" w:rsidP="00E956F0">
            <w:pPr>
              <w:jc w:val="center"/>
              <w:rPr>
                <w:sz w:val="24"/>
              </w:rPr>
            </w:pPr>
            <w:r>
              <w:rPr>
                <w:sz w:val="24"/>
              </w:rPr>
              <w:t>NO</w:t>
            </w:r>
          </w:p>
        </w:tc>
        <w:tc>
          <w:tcPr>
            <w:tcW w:w="1280" w:type="dxa"/>
            <w:vAlign w:val="center"/>
          </w:tcPr>
          <w:p w14:paraId="283FA41F" w14:textId="77777777" w:rsidR="00E956F0" w:rsidRDefault="00E956F0" w:rsidP="00E956F0">
            <w:pPr>
              <w:jc w:val="center"/>
              <w:rPr>
                <w:sz w:val="24"/>
              </w:rPr>
            </w:pPr>
            <w:r>
              <w:rPr>
                <w:sz w:val="24"/>
              </w:rPr>
              <w:t>BULAN</w:t>
            </w:r>
          </w:p>
        </w:tc>
        <w:tc>
          <w:tcPr>
            <w:tcW w:w="1439" w:type="dxa"/>
            <w:vAlign w:val="center"/>
          </w:tcPr>
          <w:p w14:paraId="2C880BE9" w14:textId="77777777" w:rsidR="00E956F0" w:rsidRPr="002A0474" w:rsidRDefault="00E956F0" w:rsidP="00E956F0">
            <w:pPr>
              <w:jc w:val="center"/>
              <w:rPr>
                <w:sz w:val="24"/>
              </w:rPr>
            </w:pPr>
            <w:r w:rsidRPr="00D46703">
              <w:t>WAKTU PELAYANAN DOKUMEN CLEARANCE DALAM SATUAN JAM</w:t>
            </w:r>
            <w:r>
              <w:t xml:space="preserve"> (X)</w:t>
            </w:r>
          </w:p>
        </w:tc>
        <w:tc>
          <w:tcPr>
            <w:tcW w:w="1254" w:type="dxa"/>
            <w:vAlign w:val="center"/>
          </w:tcPr>
          <w:p w14:paraId="7A3DAA87" w14:textId="77777777" w:rsidR="00E956F0" w:rsidRPr="002A0474" w:rsidRDefault="00E956F0" w:rsidP="00E956F0">
            <w:pPr>
              <w:jc w:val="center"/>
            </w:pPr>
            <w:r>
              <w:t>JUMLAH KUNJUNGAN KAPAL (Y)</w:t>
            </w:r>
          </w:p>
        </w:tc>
      </w:tr>
      <w:tr w:rsidR="00E956F0" w14:paraId="16BEC34B" w14:textId="77777777" w:rsidTr="002E26C1">
        <w:trPr>
          <w:trHeight w:val="419"/>
        </w:trPr>
        <w:tc>
          <w:tcPr>
            <w:tcW w:w="563" w:type="dxa"/>
          </w:tcPr>
          <w:p w14:paraId="3D91D7B8" w14:textId="77777777" w:rsidR="00E956F0" w:rsidRDefault="00E956F0" w:rsidP="00E956F0">
            <w:pPr>
              <w:jc w:val="center"/>
              <w:rPr>
                <w:sz w:val="24"/>
              </w:rPr>
            </w:pPr>
            <w:r>
              <w:rPr>
                <w:sz w:val="24"/>
              </w:rPr>
              <w:t>1</w:t>
            </w:r>
          </w:p>
        </w:tc>
        <w:tc>
          <w:tcPr>
            <w:tcW w:w="1280" w:type="dxa"/>
            <w:vAlign w:val="center"/>
          </w:tcPr>
          <w:p w14:paraId="1F0D7960" w14:textId="77777777" w:rsidR="00E956F0" w:rsidRDefault="00E956F0" w:rsidP="00E956F0">
            <w:pPr>
              <w:jc w:val="center"/>
              <w:rPr>
                <w:sz w:val="24"/>
              </w:rPr>
            </w:pPr>
            <w:r>
              <w:rPr>
                <w:sz w:val="24"/>
              </w:rPr>
              <w:t>JULI</w:t>
            </w:r>
          </w:p>
        </w:tc>
        <w:tc>
          <w:tcPr>
            <w:tcW w:w="1439" w:type="dxa"/>
            <w:vAlign w:val="center"/>
          </w:tcPr>
          <w:p w14:paraId="62F60EF2" w14:textId="77777777" w:rsidR="00E956F0" w:rsidRPr="00662E88" w:rsidRDefault="00E956F0" w:rsidP="00E956F0">
            <w:pPr>
              <w:jc w:val="center"/>
              <w:rPr>
                <w:color w:val="000000"/>
              </w:rPr>
            </w:pPr>
            <w:r w:rsidRPr="00662E88">
              <w:rPr>
                <w:color w:val="000000"/>
              </w:rPr>
              <w:t>89</w:t>
            </w:r>
          </w:p>
        </w:tc>
        <w:tc>
          <w:tcPr>
            <w:tcW w:w="1254" w:type="dxa"/>
            <w:vAlign w:val="center"/>
          </w:tcPr>
          <w:p w14:paraId="14A8472A" w14:textId="77777777" w:rsidR="00E956F0" w:rsidRPr="00F77683" w:rsidRDefault="00E956F0" w:rsidP="00E956F0">
            <w:pPr>
              <w:jc w:val="center"/>
              <w:rPr>
                <w:color w:val="000000"/>
                <w:sz w:val="24"/>
              </w:rPr>
            </w:pPr>
            <w:r w:rsidRPr="00F77683">
              <w:rPr>
                <w:color w:val="000000"/>
                <w:sz w:val="24"/>
              </w:rPr>
              <w:t>10</w:t>
            </w:r>
          </w:p>
        </w:tc>
      </w:tr>
      <w:tr w:rsidR="00E956F0" w14:paraId="0F904E1A" w14:textId="77777777" w:rsidTr="002E26C1">
        <w:trPr>
          <w:trHeight w:val="419"/>
        </w:trPr>
        <w:tc>
          <w:tcPr>
            <w:tcW w:w="563" w:type="dxa"/>
          </w:tcPr>
          <w:p w14:paraId="2F56CE18" w14:textId="77777777" w:rsidR="00E956F0" w:rsidRDefault="00E956F0" w:rsidP="00E956F0">
            <w:pPr>
              <w:jc w:val="center"/>
              <w:rPr>
                <w:sz w:val="24"/>
              </w:rPr>
            </w:pPr>
            <w:r>
              <w:rPr>
                <w:sz w:val="24"/>
              </w:rPr>
              <w:t>2</w:t>
            </w:r>
          </w:p>
        </w:tc>
        <w:tc>
          <w:tcPr>
            <w:tcW w:w="1280" w:type="dxa"/>
            <w:vAlign w:val="center"/>
          </w:tcPr>
          <w:p w14:paraId="302D2AE3" w14:textId="77777777" w:rsidR="00E956F0" w:rsidRDefault="00E956F0" w:rsidP="00E956F0">
            <w:pPr>
              <w:jc w:val="center"/>
              <w:rPr>
                <w:sz w:val="24"/>
              </w:rPr>
            </w:pPr>
            <w:r>
              <w:rPr>
                <w:sz w:val="24"/>
              </w:rPr>
              <w:t>AGUSTUS</w:t>
            </w:r>
          </w:p>
        </w:tc>
        <w:tc>
          <w:tcPr>
            <w:tcW w:w="1439" w:type="dxa"/>
            <w:vAlign w:val="center"/>
          </w:tcPr>
          <w:p w14:paraId="4FD31AD5" w14:textId="77777777" w:rsidR="00E956F0" w:rsidRPr="00662E88" w:rsidRDefault="00E956F0" w:rsidP="00E956F0">
            <w:pPr>
              <w:jc w:val="center"/>
              <w:rPr>
                <w:color w:val="000000"/>
              </w:rPr>
            </w:pPr>
            <w:r w:rsidRPr="00662E88">
              <w:rPr>
                <w:color w:val="000000"/>
              </w:rPr>
              <w:t>76</w:t>
            </w:r>
          </w:p>
        </w:tc>
        <w:tc>
          <w:tcPr>
            <w:tcW w:w="1254" w:type="dxa"/>
            <w:vAlign w:val="center"/>
          </w:tcPr>
          <w:p w14:paraId="70B94B72" w14:textId="77777777" w:rsidR="00E956F0" w:rsidRPr="00F77683" w:rsidRDefault="00E956F0" w:rsidP="00E956F0">
            <w:pPr>
              <w:jc w:val="center"/>
              <w:rPr>
                <w:color w:val="000000"/>
                <w:sz w:val="24"/>
              </w:rPr>
            </w:pPr>
            <w:r>
              <w:rPr>
                <w:color w:val="000000"/>
                <w:sz w:val="24"/>
              </w:rPr>
              <w:t>11</w:t>
            </w:r>
          </w:p>
        </w:tc>
      </w:tr>
      <w:tr w:rsidR="00E956F0" w14:paraId="4AC1966B" w14:textId="77777777" w:rsidTr="002E26C1">
        <w:trPr>
          <w:trHeight w:val="419"/>
        </w:trPr>
        <w:tc>
          <w:tcPr>
            <w:tcW w:w="563" w:type="dxa"/>
          </w:tcPr>
          <w:p w14:paraId="2E10EE53" w14:textId="77777777" w:rsidR="00E956F0" w:rsidRDefault="00E956F0" w:rsidP="00E956F0">
            <w:pPr>
              <w:jc w:val="center"/>
              <w:rPr>
                <w:sz w:val="24"/>
              </w:rPr>
            </w:pPr>
            <w:r>
              <w:rPr>
                <w:sz w:val="24"/>
              </w:rPr>
              <w:t>3</w:t>
            </w:r>
          </w:p>
        </w:tc>
        <w:tc>
          <w:tcPr>
            <w:tcW w:w="1280" w:type="dxa"/>
            <w:vAlign w:val="center"/>
          </w:tcPr>
          <w:p w14:paraId="5A93A671" w14:textId="77777777" w:rsidR="00E956F0" w:rsidRDefault="00E956F0" w:rsidP="00E956F0">
            <w:pPr>
              <w:jc w:val="center"/>
              <w:rPr>
                <w:sz w:val="24"/>
              </w:rPr>
            </w:pPr>
            <w:r>
              <w:rPr>
                <w:sz w:val="24"/>
              </w:rPr>
              <w:t>SEPTEMBER</w:t>
            </w:r>
          </w:p>
        </w:tc>
        <w:tc>
          <w:tcPr>
            <w:tcW w:w="1439" w:type="dxa"/>
            <w:vAlign w:val="center"/>
          </w:tcPr>
          <w:p w14:paraId="6D65110B" w14:textId="77777777" w:rsidR="00E956F0" w:rsidRPr="00662E88" w:rsidRDefault="00E956F0" w:rsidP="00E956F0">
            <w:pPr>
              <w:jc w:val="center"/>
              <w:rPr>
                <w:color w:val="000000"/>
              </w:rPr>
            </w:pPr>
            <w:r w:rsidRPr="00662E88">
              <w:rPr>
                <w:color w:val="000000"/>
              </w:rPr>
              <w:t>116</w:t>
            </w:r>
          </w:p>
        </w:tc>
        <w:tc>
          <w:tcPr>
            <w:tcW w:w="1254" w:type="dxa"/>
            <w:vAlign w:val="center"/>
          </w:tcPr>
          <w:p w14:paraId="594BC496" w14:textId="77777777" w:rsidR="00E956F0" w:rsidRPr="00F77683" w:rsidRDefault="00E956F0" w:rsidP="00E956F0">
            <w:pPr>
              <w:jc w:val="center"/>
              <w:rPr>
                <w:color w:val="000000"/>
                <w:sz w:val="24"/>
              </w:rPr>
            </w:pPr>
            <w:r w:rsidRPr="00F77683">
              <w:rPr>
                <w:color w:val="000000"/>
                <w:sz w:val="24"/>
              </w:rPr>
              <w:t>15</w:t>
            </w:r>
          </w:p>
        </w:tc>
      </w:tr>
      <w:tr w:rsidR="00E956F0" w14:paraId="0ACB2400" w14:textId="77777777" w:rsidTr="002E26C1">
        <w:trPr>
          <w:trHeight w:val="419"/>
        </w:trPr>
        <w:tc>
          <w:tcPr>
            <w:tcW w:w="563" w:type="dxa"/>
          </w:tcPr>
          <w:p w14:paraId="7FB45E3C" w14:textId="77777777" w:rsidR="00E956F0" w:rsidRDefault="00E956F0" w:rsidP="00E956F0">
            <w:pPr>
              <w:jc w:val="center"/>
              <w:rPr>
                <w:sz w:val="24"/>
              </w:rPr>
            </w:pPr>
            <w:r>
              <w:rPr>
                <w:sz w:val="24"/>
              </w:rPr>
              <w:t>4</w:t>
            </w:r>
          </w:p>
        </w:tc>
        <w:tc>
          <w:tcPr>
            <w:tcW w:w="1280" w:type="dxa"/>
            <w:vAlign w:val="center"/>
          </w:tcPr>
          <w:p w14:paraId="45901C0F" w14:textId="77777777" w:rsidR="00E956F0" w:rsidRDefault="00E956F0" w:rsidP="00E956F0">
            <w:pPr>
              <w:jc w:val="center"/>
              <w:rPr>
                <w:sz w:val="24"/>
              </w:rPr>
            </w:pPr>
            <w:r>
              <w:rPr>
                <w:sz w:val="24"/>
              </w:rPr>
              <w:t>OKTOBER</w:t>
            </w:r>
          </w:p>
        </w:tc>
        <w:tc>
          <w:tcPr>
            <w:tcW w:w="1439" w:type="dxa"/>
            <w:vAlign w:val="center"/>
          </w:tcPr>
          <w:p w14:paraId="44913375" w14:textId="77777777" w:rsidR="00E956F0" w:rsidRPr="00662E88" w:rsidRDefault="00E956F0" w:rsidP="00E956F0">
            <w:pPr>
              <w:jc w:val="center"/>
              <w:rPr>
                <w:color w:val="000000"/>
              </w:rPr>
            </w:pPr>
            <w:r w:rsidRPr="00662E88">
              <w:rPr>
                <w:color w:val="000000"/>
              </w:rPr>
              <w:t>106</w:t>
            </w:r>
          </w:p>
        </w:tc>
        <w:tc>
          <w:tcPr>
            <w:tcW w:w="1254" w:type="dxa"/>
            <w:vAlign w:val="center"/>
          </w:tcPr>
          <w:p w14:paraId="116FD856" w14:textId="77777777" w:rsidR="00E956F0" w:rsidRPr="00F77683" w:rsidRDefault="00E956F0" w:rsidP="00E956F0">
            <w:pPr>
              <w:jc w:val="center"/>
              <w:rPr>
                <w:color w:val="000000"/>
                <w:sz w:val="24"/>
              </w:rPr>
            </w:pPr>
            <w:r>
              <w:rPr>
                <w:color w:val="000000"/>
                <w:sz w:val="24"/>
              </w:rPr>
              <w:t>13</w:t>
            </w:r>
          </w:p>
        </w:tc>
      </w:tr>
      <w:tr w:rsidR="00E956F0" w14:paraId="04A9EEC8" w14:textId="77777777" w:rsidTr="002E26C1">
        <w:trPr>
          <w:trHeight w:val="419"/>
        </w:trPr>
        <w:tc>
          <w:tcPr>
            <w:tcW w:w="563" w:type="dxa"/>
          </w:tcPr>
          <w:p w14:paraId="2E30D5CA" w14:textId="77777777" w:rsidR="00E956F0" w:rsidRDefault="00E956F0" w:rsidP="00E956F0">
            <w:pPr>
              <w:jc w:val="center"/>
              <w:rPr>
                <w:sz w:val="24"/>
              </w:rPr>
            </w:pPr>
            <w:r>
              <w:rPr>
                <w:sz w:val="24"/>
              </w:rPr>
              <w:t>5</w:t>
            </w:r>
          </w:p>
        </w:tc>
        <w:tc>
          <w:tcPr>
            <w:tcW w:w="1280" w:type="dxa"/>
            <w:vAlign w:val="center"/>
          </w:tcPr>
          <w:p w14:paraId="22866C4B" w14:textId="77777777" w:rsidR="00E956F0" w:rsidRDefault="00E956F0" w:rsidP="00E956F0">
            <w:pPr>
              <w:jc w:val="center"/>
              <w:rPr>
                <w:sz w:val="24"/>
              </w:rPr>
            </w:pPr>
            <w:r>
              <w:rPr>
                <w:sz w:val="24"/>
              </w:rPr>
              <w:t>NOVEMBER</w:t>
            </w:r>
          </w:p>
        </w:tc>
        <w:tc>
          <w:tcPr>
            <w:tcW w:w="1439" w:type="dxa"/>
            <w:vAlign w:val="center"/>
          </w:tcPr>
          <w:p w14:paraId="19F53EC8" w14:textId="77777777" w:rsidR="00E956F0" w:rsidRPr="00662E88" w:rsidRDefault="00E956F0" w:rsidP="00E956F0">
            <w:pPr>
              <w:jc w:val="center"/>
              <w:rPr>
                <w:color w:val="000000"/>
              </w:rPr>
            </w:pPr>
            <w:r w:rsidRPr="00662E88">
              <w:rPr>
                <w:color w:val="000000"/>
              </w:rPr>
              <w:t>96</w:t>
            </w:r>
          </w:p>
        </w:tc>
        <w:tc>
          <w:tcPr>
            <w:tcW w:w="1254" w:type="dxa"/>
            <w:vAlign w:val="center"/>
          </w:tcPr>
          <w:p w14:paraId="707647B5" w14:textId="77777777" w:rsidR="00E956F0" w:rsidRPr="00F77683" w:rsidRDefault="00E956F0" w:rsidP="00E956F0">
            <w:pPr>
              <w:jc w:val="center"/>
              <w:rPr>
                <w:color w:val="000000"/>
                <w:sz w:val="24"/>
              </w:rPr>
            </w:pPr>
            <w:r>
              <w:rPr>
                <w:color w:val="000000"/>
                <w:sz w:val="24"/>
              </w:rPr>
              <w:t>11</w:t>
            </w:r>
          </w:p>
        </w:tc>
      </w:tr>
      <w:tr w:rsidR="00E956F0" w14:paraId="586048A8" w14:textId="77777777" w:rsidTr="002E26C1">
        <w:trPr>
          <w:trHeight w:val="419"/>
        </w:trPr>
        <w:tc>
          <w:tcPr>
            <w:tcW w:w="563" w:type="dxa"/>
          </w:tcPr>
          <w:p w14:paraId="063A243C" w14:textId="77777777" w:rsidR="00E956F0" w:rsidRDefault="00E956F0" w:rsidP="00E956F0">
            <w:pPr>
              <w:jc w:val="center"/>
              <w:rPr>
                <w:sz w:val="24"/>
              </w:rPr>
            </w:pPr>
            <w:r>
              <w:rPr>
                <w:sz w:val="24"/>
              </w:rPr>
              <w:t>6</w:t>
            </w:r>
          </w:p>
        </w:tc>
        <w:tc>
          <w:tcPr>
            <w:tcW w:w="1280" w:type="dxa"/>
            <w:vAlign w:val="center"/>
          </w:tcPr>
          <w:p w14:paraId="7F8CC066" w14:textId="77777777" w:rsidR="00E956F0" w:rsidRDefault="00E956F0" w:rsidP="00E956F0">
            <w:pPr>
              <w:jc w:val="center"/>
              <w:rPr>
                <w:sz w:val="24"/>
              </w:rPr>
            </w:pPr>
            <w:r>
              <w:rPr>
                <w:sz w:val="24"/>
              </w:rPr>
              <w:t>DESEMBER</w:t>
            </w:r>
          </w:p>
        </w:tc>
        <w:tc>
          <w:tcPr>
            <w:tcW w:w="1439" w:type="dxa"/>
            <w:vAlign w:val="center"/>
          </w:tcPr>
          <w:p w14:paraId="55BE0882" w14:textId="77777777" w:rsidR="00E956F0" w:rsidRPr="00662E88" w:rsidRDefault="00E956F0" w:rsidP="00E956F0">
            <w:pPr>
              <w:jc w:val="center"/>
              <w:rPr>
                <w:color w:val="000000"/>
              </w:rPr>
            </w:pPr>
            <w:r w:rsidRPr="00662E88">
              <w:rPr>
                <w:color w:val="000000"/>
              </w:rPr>
              <w:t>72</w:t>
            </w:r>
          </w:p>
        </w:tc>
        <w:tc>
          <w:tcPr>
            <w:tcW w:w="1254" w:type="dxa"/>
            <w:vAlign w:val="center"/>
          </w:tcPr>
          <w:p w14:paraId="76593C03" w14:textId="77777777" w:rsidR="00E956F0" w:rsidRPr="00A37ACA" w:rsidRDefault="00E956F0" w:rsidP="00E956F0">
            <w:pPr>
              <w:jc w:val="center"/>
              <w:rPr>
                <w:color w:val="000000"/>
                <w:sz w:val="24"/>
              </w:rPr>
            </w:pPr>
            <w:r>
              <w:rPr>
                <w:color w:val="000000"/>
                <w:sz w:val="24"/>
              </w:rPr>
              <w:t>10</w:t>
            </w:r>
          </w:p>
        </w:tc>
      </w:tr>
      <w:tr w:rsidR="00E956F0" w14:paraId="489218F5" w14:textId="77777777" w:rsidTr="002E26C1">
        <w:trPr>
          <w:trHeight w:val="419"/>
        </w:trPr>
        <w:tc>
          <w:tcPr>
            <w:tcW w:w="563" w:type="dxa"/>
          </w:tcPr>
          <w:p w14:paraId="00D041C2" w14:textId="77777777" w:rsidR="00E956F0" w:rsidRDefault="00E956F0" w:rsidP="00E956F0">
            <w:pPr>
              <w:jc w:val="center"/>
              <w:rPr>
                <w:sz w:val="24"/>
              </w:rPr>
            </w:pPr>
            <w:r>
              <w:rPr>
                <w:sz w:val="24"/>
              </w:rPr>
              <w:t>7</w:t>
            </w:r>
          </w:p>
        </w:tc>
        <w:tc>
          <w:tcPr>
            <w:tcW w:w="1280" w:type="dxa"/>
            <w:vAlign w:val="center"/>
          </w:tcPr>
          <w:p w14:paraId="50775218" w14:textId="77777777" w:rsidR="00E956F0" w:rsidRDefault="00E956F0" w:rsidP="00E956F0">
            <w:pPr>
              <w:jc w:val="center"/>
              <w:rPr>
                <w:sz w:val="24"/>
              </w:rPr>
            </w:pPr>
            <w:r>
              <w:rPr>
                <w:sz w:val="24"/>
              </w:rPr>
              <w:t>JANUARI</w:t>
            </w:r>
          </w:p>
        </w:tc>
        <w:tc>
          <w:tcPr>
            <w:tcW w:w="1439" w:type="dxa"/>
            <w:vAlign w:val="center"/>
          </w:tcPr>
          <w:p w14:paraId="0C95396A" w14:textId="77777777" w:rsidR="00E956F0" w:rsidRPr="00662E88" w:rsidRDefault="00E956F0" w:rsidP="00E956F0">
            <w:pPr>
              <w:jc w:val="center"/>
              <w:rPr>
                <w:color w:val="000000"/>
              </w:rPr>
            </w:pPr>
            <w:r w:rsidRPr="00662E88">
              <w:rPr>
                <w:color w:val="000000"/>
              </w:rPr>
              <w:t>93</w:t>
            </w:r>
          </w:p>
        </w:tc>
        <w:tc>
          <w:tcPr>
            <w:tcW w:w="1254" w:type="dxa"/>
            <w:vAlign w:val="center"/>
          </w:tcPr>
          <w:p w14:paraId="53C85C84" w14:textId="77777777" w:rsidR="00E956F0" w:rsidRPr="00F77683" w:rsidRDefault="00E956F0" w:rsidP="00E956F0">
            <w:pPr>
              <w:jc w:val="center"/>
              <w:rPr>
                <w:color w:val="000000"/>
                <w:sz w:val="24"/>
              </w:rPr>
            </w:pPr>
            <w:r>
              <w:rPr>
                <w:color w:val="000000"/>
                <w:sz w:val="24"/>
              </w:rPr>
              <w:t>11</w:t>
            </w:r>
          </w:p>
        </w:tc>
      </w:tr>
      <w:tr w:rsidR="00E956F0" w14:paraId="5D32BEFF" w14:textId="77777777" w:rsidTr="002E26C1">
        <w:trPr>
          <w:trHeight w:val="419"/>
        </w:trPr>
        <w:tc>
          <w:tcPr>
            <w:tcW w:w="563" w:type="dxa"/>
          </w:tcPr>
          <w:p w14:paraId="27D44326" w14:textId="77777777" w:rsidR="00E956F0" w:rsidRDefault="00E956F0" w:rsidP="00E956F0">
            <w:pPr>
              <w:jc w:val="center"/>
              <w:rPr>
                <w:sz w:val="24"/>
              </w:rPr>
            </w:pPr>
            <w:r>
              <w:rPr>
                <w:sz w:val="24"/>
              </w:rPr>
              <w:t>8</w:t>
            </w:r>
          </w:p>
        </w:tc>
        <w:tc>
          <w:tcPr>
            <w:tcW w:w="1280" w:type="dxa"/>
            <w:vAlign w:val="center"/>
          </w:tcPr>
          <w:p w14:paraId="1520E1F9" w14:textId="77777777" w:rsidR="00E956F0" w:rsidRDefault="00E956F0" w:rsidP="00E956F0">
            <w:pPr>
              <w:jc w:val="center"/>
              <w:rPr>
                <w:sz w:val="24"/>
              </w:rPr>
            </w:pPr>
            <w:r>
              <w:rPr>
                <w:sz w:val="24"/>
              </w:rPr>
              <w:t>FEBRUARI</w:t>
            </w:r>
          </w:p>
        </w:tc>
        <w:tc>
          <w:tcPr>
            <w:tcW w:w="1439" w:type="dxa"/>
            <w:vAlign w:val="center"/>
          </w:tcPr>
          <w:p w14:paraId="2989C6C7" w14:textId="77777777" w:rsidR="00E956F0" w:rsidRPr="00662E88" w:rsidRDefault="00E956F0" w:rsidP="00E956F0">
            <w:pPr>
              <w:jc w:val="center"/>
              <w:rPr>
                <w:color w:val="000000"/>
              </w:rPr>
            </w:pPr>
            <w:r w:rsidRPr="00662E88">
              <w:rPr>
                <w:color w:val="000000"/>
              </w:rPr>
              <w:t>80</w:t>
            </w:r>
          </w:p>
        </w:tc>
        <w:tc>
          <w:tcPr>
            <w:tcW w:w="1254" w:type="dxa"/>
            <w:vAlign w:val="center"/>
          </w:tcPr>
          <w:p w14:paraId="259B9869" w14:textId="77777777" w:rsidR="00E956F0" w:rsidRPr="00A37ACA" w:rsidRDefault="00E956F0" w:rsidP="00E956F0">
            <w:pPr>
              <w:jc w:val="center"/>
              <w:rPr>
                <w:color w:val="000000"/>
                <w:sz w:val="24"/>
              </w:rPr>
            </w:pPr>
            <w:r>
              <w:rPr>
                <w:color w:val="000000"/>
                <w:sz w:val="24"/>
              </w:rPr>
              <w:t>11</w:t>
            </w:r>
          </w:p>
        </w:tc>
      </w:tr>
      <w:tr w:rsidR="00E956F0" w14:paraId="5056BBC6" w14:textId="77777777" w:rsidTr="002E26C1">
        <w:trPr>
          <w:trHeight w:val="442"/>
        </w:trPr>
        <w:tc>
          <w:tcPr>
            <w:tcW w:w="563" w:type="dxa"/>
          </w:tcPr>
          <w:p w14:paraId="7ED62815" w14:textId="77777777" w:rsidR="00E956F0" w:rsidRDefault="00E956F0" w:rsidP="00E956F0">
            <w:pPr>
              <w:jc w:val="center"/>
              <w:rPr>
                <w:sz w:val="24"/>
              </w:rPr>
            </w:pPr>
          </w:p>
        </w:tc>
        <w:tc>
          <w:tcPr>
            <w:tcW w:w="1280" w:type="dxa"/>
            <w:vAlign w:val="center"/>
          </w:tcPr>
          <w:p w14:paraId="78CC9999" w14:textId="77777777" w:rsidR="00E956F0" w:rsidRDefault="00E956F0" w:rsidP="00E956F0">
            <w:pPr>
              <w:jc w:val="center"/>
              <w:rPr>
                <w:sz w:val="24"/>
              </w:rPr>
            </w:pPr>
            <w:r>
              <w:rPr>
                <w:sz w:val="24"/>
              </w:rPr>
              <w:t>TOTAL</w:t>
            </w:r>
          </w:p>
        </w:tc>
        <w:tc>
          <w:tcPr>
            <w:tcW w:w="1439" w:type="dxa"/>
            <w:vAlign w:val="center"/>
          </w:tcPr>
          <w:p w14:paraId="5C2D790B" w14:textId="77777777" w:rsidR="00E956F0" w:rsidRPr="00662E88" w:rsidRDefault="00E956F0" w:rsidP="00E956F0">
            <w:pPr>
              <w:jc w:val="center"/>
              <w:rPr>
                <w:color w:val="000000"/>
              </w:rPr>
            </w:pPr>
            <w:r w:rsidRPr="00662E88">
              <w:rPr>
                <w:color w:val="000000"/>
              </w:rPr>
              <w:t>728</w:t>
            </w:r>
          </w:p>
        </w:tc>
        <w:tc>
          <w:tcPr>
            <w:tcW w:w="1254" w:type="dxa"/>
            <w:vAlign w:val="center"/>
          </w:tcPr>
          <w:p w14:paraId="57897B94" w14:textId="77777777" w:rsidR="00E956F0" w:rsidRPr="00A37ACA" w:rsidRDefault="00E956F0" w:rsidP="00E956F0">
            <w:pPr>
              <w:jc w:val="center"/>
              <w:rPr>
                <w:color w:val="000000"/>
                <w:sz w:val="24"/>
              </w:rPr>
            </w:pPr>
            <w:r>
              <w:rPr>
                <w:color w:val="000000"/>
                <w:sz w:val="24"/>
              </w:rPr>
              <w:t>92</w:t>
            </w:r>
          </w:p>
        </w:tc>
      </w:tr>
    </w:tbl>
    <w:p w14:paraId="53CCAFE2" w14:textId="2774A5D0" w:rsidR="00E956F0" w:rsidRDefault="00E956F0" w:rsidP="00E956F0">
      <w:pPr>
        <w:pStyle w:val="Default"/>
        <w:ind w:left="284"/>
        <w:jc w:val="both"/>
        <w:rPr>
          <w:sz w:val="22"/>
          <w:szCs w:val="22"/>
        </w:rPr>
      </w:pPr>
      <w:r w:rsidRPr="00E956F0">
        <w:rPr>
          <w:sz w:val="22"/>
          <w:szCs w:val="22"/>
        </w:rPr>
        <w:t>Dari tabel diatas dapat terlihat bahwa PT. Buana Lintas Lautan Jakarta selama periode Juli 2019 – Febuari 2020 mengageni kapal sebanyak 92 kapal, sedangkan waktu pelayanan dokumen clearance kapal sejumlah 728 jam.</w:t>
      </w:r>
    </w:p>
    <w:p w14:paraId="68C20B97" w14:textId="77777777" w:rsidR="00E956F0" w:rsidRDefault="00E956F0" w:rsidP="00E956F0">
      <w:pPr>
        <w:pStyle w:val="Default"/>
        <w:ind w:left="284"/>
        <w:jc w:val="both"/>
        <w:rPr>
          <w:sz w:val="22"/>
          <w:szCs w:val="22"/>
        </w:rPr>
      </w:pPr>
    </w:p>
    <w:p w14:paraId="6E25362D" w14:textId="018684A9" w:rsidR="002E26C1" w:rsidRDefault="002E26C1" w:rsidP="002E26C1">
      <w:pPr>
        <w:pStyle w:val="Default"/>
        <w:numPr>
          <w:ilvl w:val="1"/>
          <w:numId w:val="5"/>
        </w:numPr>
        <w:ind w:left="284"/>
        <w:jc w:val="both"/>
        <w:rPr>
          <w:sz w:val="22"/>
          <w:szCs w:val="22"/>
        </w:rPr>
      </w:pPr>
      <w:r w:rsidRPr="007C56A5">
        <w:rPr>
          <w:color w:val="auto"/>
          <w:sz w:val="22"/>
          <w:szCs w:val="22"/>
        </w:rPr>
        <w:t>Analisis Data</w:t>
      </w:r>
    </w:p>
    <w:p w14:paraId="2302A2F7" w14:textId="77777777" w:rsidR="002E26C1" w:rsidRPr="002E26C1" w:rsidRDefault="002E26C1" w:rsidP="002E26C1">
      <w:pPr>
        <w:pStyle w:val="Default"/>
        <w:ind w:left="284"/>
        <w:jc w:val="both"/>
        <w:rPr>
          <w:sz w:val="22"/>
          <w:szCs w:val="22"/>
        </w:rPr>
      </w:pPr>
      <w:r w:rsidRPr="002E26C1">
        <w:rPr>
          <w:sz w:val="22"/>
          <w:szCs w:val="22"/>
        </w:rPr>
        <w:t>Dalam analisis data, penulis akan menganalisa pengaruh waktu pelayanan dokumen clearance kapal dengan jumlah kunjungan kapal yang diageni oleh PT. Buana Lintas Lautan Jakarta.  Penulis akan menguraikan beberapa cara untuk memastikan ada dan seberapa besar pengaruh lamanya waktu clearance kapal terhadap jumlah kunjungan kapal yang diageni perusahaan sehingga dapat diambil kesimpulan apa yang menyebabkan hal itu terjadi dan mencari alternatif pemecahan masalahnya.</w:t>
      </w:r>
    </w:p>
    <w:p w14:paraId="37329D32" w14:textId="77777777" w:rsidR="002E26C1" w:rsidRPr="002E26C1" w:rsidRDefault="002E26C1" w:rsidP="002E26C1">
      <w:pPr>
        <w:pStyle w:val="Default"/>
        <w:ind w:left="284"/>
        <w:jc w:val="both"/>
        <w:rPr>
          <w:sz w:val="22"/>
          <w:szCs w:val="22"/>
        </w:rPr>
      </w:pPr>
      <w:r w:rsidRPr="002E26C1">
        <w:rPr>
          <w:sz w:val="22"/>
          <w:szCs w:val="22"/>
        </w:rPr>
        <w:t>Oleh karena itu, untuk  memudahkan penganalisaan masalah maka dibuat dua kelompok variabel yaitu variabel X dan variabel Y. Untuk memastikan apakah kedua variabel tersebut memiliki hubungan atau tidak dan seberapa besar pengaruhnya, maka dapat diuji dengan analisis statistik sebagaimana tercantum dalam tabel dan perhitungan berikut :</w:t>
      </w:r>
    </w:p>
    <w:p w14:paraId="25FC9A14" w14:textId="77777777" w:rsidR="002E26C1" w:rsidRDefault="002E26C1" w:rsidP="002E26C1">
      <w:pPr>
        <w:pStyle w:val="Default"/>
        <w:ind w:left="284"/>
        <w:jc w:val="center"/>
        <w:rPr>
          <w:sz w:val="22"/>
          <w:szCs w:val="22"/>
        </w:rPr>
      </w:pPr>
    </w:p>
    <w:p w14:paraId="2BC55B3C" w14:textId="77777777" w:rsidR="002E26C1" w:rsidRPr="002E26C1" w:rsidRDefault="002E26C1" w:rsidP="002E26C1">
      <w:pPr>
        <w:pStyle w:val="Default"/>
        <w:ind w:left="284"/>
        <w:jc w:val="center"/>
        <w:rPr>
          <w:sz w:val="22"/>
          <w:szCs w:val="22"/>
        </w:rPr>
      </w:pPr>
      <w:r w:rsidRPr="002E26C1">
        <w:rPr>
          <w:sz w:val="22"/>
          <w:szCs w:val="22"/>
        </w:rPr>
        <w:t>Tabel 4.8</w:t>
      </w:r>
    </w:p>
    <w:p w14:paraId="209C0942" w14:textId="4D49DEFE" w:rsidR="002E26C1" w:rsidRDefault="002E26C1" w:rsidP="002E26C1">
      <w:pPr>
        <w:pStyle w:val="Default"/>
        <w:ind w:left="284"/>
        <w:jc w:val="center"/>
        <w:rPr>
          <w:sz w:val="22"/>
          <w:szCs w:val="22"/>
        </w:rPr>
      </w:pPr>
      <w:r w:rsidRPr="002E26C1">
        <w:rPr>
          <w:sz w:val="22"/>
          <w:szCs w:val="22"/>
        </w:rPr>
        <w:t>Analisis waktu pelayanan jasa clearance kapal dengan jumlah kunjungan kapal yang diageni oleh PT. BULL periode bulan Juli 2019 – Febuari 2020</w:t>
      </w:r>
    </w:p>
    <w:p w14:paraId="66AFC901" w14:textId="77777777" w:rsidR="002E26C1" w:rsidRDefault="002E26C1" w:rsidP="002E26C1">
      <w:pPr>
        <w:pStyle w:val="Default"/>
        <w:ind w:left="284"/>
        <w:jc w:val="both"/>
        <w:rPr>
          <w:sz w:val="22"/>
          <w:szCs w:val="22"/>
        </w:rPr>
      </w:pPr>
    </w:p>
    <w:p w14:paraId="23A74BE2" w14:textId="77777777" w:rsidR="002E26C1" w:rsidRDefault="002E26C1" w:rsidP="002255DE">
      <w:pPr>
        <w:pStyle w:val="Default"/>
        <w:numPr>
          <w:ilvl w:val="0"/>
          <w:numId w:val="13"/>
        </w:numPr>
        <w:jc w:val="both"/>
        <w:rPr>
          <w:sz w:val="22"/>
          <w:szCs w:val="22"/>
        </w:rPr>
      </w:pPr>
      <w:r w:rsidRPr="002E26C1">
        <w:rPr>
          <w:sz w:val="22"/>
          <w:szCs w:val="22"/>
        </w:rPr>
        <w:t>Analisis koefisien korelasi</w:t>
      </w:r>
    </w:p>
    <w:p w14:paraId="41FC75A1" w14:textId="77777777" w:rsidR="002E26C1" w:rsidRDefault="002E26C1" w:rsidP="002E26C1">
      <w:pPr>
        <w:pStyle w:val="Default"/>
        <w:ind w:left="644"/>
        <w:jc w:val="both"/>
        <w:rPr>
          <w:sz w:val="22"/>
          <w:szCs w:val="22"/>
        </w:rPr>
      </w:pPr>
      <w:r w:rsidRPr="002E26C1">
        <w:rPr>
          <w:sz w:val="22"/>
          <w:szCs w:val="22"/>
        </w:rPr>
        <w:t>Untuk mengetahui kuat atau lemahnya hubungan antara lamanya waktu pelayanan dokumen clearance kapal terhadap kunjungan kapal pada PT. Buana Lintas Lautan Jakarta dapat dilihat dengan perhitungan dengan menggunakan koefisien korelasi (r). Bila r positif, maka variabel X dan Y bersifat searah, yang berarti kenaikan atau penurunan nilai Y, sebaliknya bila r negatif maka korelasi variabel X dan Y bergerak secara bertolak belakang.</w:t>
      </w:r>
    </w:p>
    <w:p w14:paraId="7859B737" w14:textId="0D39776F" w:rsidR="002E26C1" w:rsidRPr="002E26C1" w:rsidRDefault="002E26C1" w:rsidP="002E26C1">
      <w:pPr>
        <w:pStyle w:val="Default"/>
        <w:ind w:left="644"/>
        <w:jc w:val="both"/>
        <w:rPr>
          <w:sz w:val="22"/>
          <w:szCs w:val="22"/>
        </w:rPr>
      </w:pPr>
      <w:r w:rsidRPr="002E26C1">
        <w:rPr>
          <w:sz w:val="22"/>
          <w:szCs w:val="22"/>
        </w:rPr>
        <w:t xml:space="preserve">Dari data pada Tabel 4.3 diatas maka dapat diperoleh angka sebagai berikut : </w:t>
      </w:r>
    </w:p>
    <w:p w14:paraId="24D6BEE1" w14:textId="77777777" w:rsidR="002E26C1" w:rsidRPr="002E26C1" w:rsidRDefault="002E26C1" w:rsidP="002E26C1">
      <w:pPr>
        <w:pStyle w:val="Default"/>
        <w:ind w:left="709"/>
        <w:jc w:val="both"/>
        <w:rPr>
          <w:sz w:val="22"/>
          <w:szCs w:val="22"/>
        </w:rPr>
      </w:pPr>
      <w:r w:rsidRPr="002E26C1">
        <w:rPr>
          <w:sz w:val="22"/>
          <w:szCs w:val="22"/>
        </w:rPr>
        <w:t>n  = 8</w:t>
      </w:r>
      <w:r w:rsidRPr="002E26C1">
        <w:rPr>
          <w:sz w:val="22"/>
          <w:szCs w:val="22"/>
        </w:rPr>
        <w:tab/>
      </w:r>
      <w:r w:rsidRPr="002E26C1">
        <w:rPr>
          <w:sz w:val="22"/>
          <w:szCs w:val="22"/>
        </w:rPr>
        <w:tab/>
      </w:r>
      <w:r w:rsidRPr="002E26C1">
        <w:rPr>
          <w:sz w:val="22"/>
          <w:szCs w:val="22"/>
        </w:rPr>
        <w:tab/>
      </w:r>
      <w:r w:rsidRPr="002E26C1">
        <w:rPr>
          <w:sz w:val="22"/>
          <w:szCs w:val="22"/>
        </w:rPr>
        <w:tab/>
      </w:r>
      <w:r w:rsidRPr="002E26C1">
        <w:rPr>
          <w:sz w:val="22"/>
          <w:szCs w:val="22"/>
        </w:rPr>
        <w:tab/>
      </w:r>
      <w:r w:rsidRPr="002E26C1">
        <w:rPr>
          <w:sz w:val="22"/>
          <w:szCs w:val="22"/>
        </w:rPr>
        <w:tab/>
      </w:r>
      <w:r w:rsidRPr="002E26C1">
        <w:rPr>
          <w:sz w:val="22"/>
          <w:szCs w:val="22"/>
        </w:rPr>
        <w:t>X2  = 67838</w:t>
      </w:r>
    </w:p>
    <w:p w14:paraId="5D6587FE" w14:textId="77777777" w:rsidR="002E26C1" w:rsidRPr="002E26C1" w:rsidRDefault="002E26C1" w:rsidP="002E26C1">
      <w:pPr>
        <w:pStyle w:val="Default"/>
        <w:ind w:left="709"/>
        <w:jc w:val="both"/>
        <w:rPr>
          <w:sz w:val="22"/>
          <w:szCs w:val="22"/>
        </w:rPr>
      </w:pPr>
      <w:r w:rsidRPr="002E26C1">
        <w:rPr>
          <w:sz w:val="22"/>
          <w:szCs w:val="22"/>
        </w:rPr>
        <w:t xml:space="preserve">X = 728 </w:t>
      </w:r>
      <w:r w:rsidRPr="002E26C1">
        <w:rPr>
          <w:sz w:val="22"/>
          <w:szCs w:val="22"/>
        </w:rPr>
        <w:tab/>
      </w:r>
      <w:r w:rsidRPr="002E26C1">
        <w:rPr>
          <w:sz w:val="22"/>
          <w:szCs w:val="22"/>
        </w:rPr>
        <w:tab/>
      </w:r>
      <w:r w:rsidRPr="002E26C1">
        <w:rPr>
          <w:sz w:val="22"/>
          <w:szCs w:val="22"/>
        </w:rPr>
        <w:tab/>
      </w:r>
      <w:r w:rsidRPr="002E26C1">
        <w:rPr>
          <w:sz w:val="22"/>
          <w:szCs w:val="22"/>
        </w:rPr>
        <w:tab/>
      </w:r>
      <w:r w:rsidRPr="002E26C1">
        <w:rPr>
          <w:sz w:val="22"/>
          <w:szCs w:val="22"/>
        </w:rPr>
        <w:tab/>
        <w:t xml:space="preserve">            </w:t>
      </w:r>
      <w:r w:rsidRPr="002E26C1">
        <w:rPr>
          <w:sz w:val="22"/>
          <w:szCs w:val="22"/>
        </w:rPr>
        <w:t>Y2  = 1078</w:t>
      </w:r>
    </w:p>
    <w:p w14:paraId="1B1EF557" w14:textId="77777777" w:rsidR="002E26C1" w:rsidRPr="002E26C1" w:rsidRDefault="002E26C1" w:rsidP="002E26C1">
      <w:pPr>
        <w:pStyle w:val="Default"/>
        <w:ind w:left="709"/>
        <w:jc w:val="both"/>
        <w:rPr>
          <w:sz w:val="22"/>
          <w:szCs w:val="22"/>
        </w:rPr>
      </w:pPr>
      <w:r w:rsidRPr="002E26C1">
        <w:rPr>
          <w:sz w:val="22"/>
          <w:szCs w:val="22"/>
        </w:rPr>
        <w:t>Y = 92</w:t>
      </w:r>
      <w:r w:rsidRPr="002E26C1">
        <w:rPr>
          <w:sz w:val="22"/>
          <w:szCs w:val="22"/>
        </w:rPr>
        <w:tab/>
      </w:r>
      <w:r w:rsidRPr="002E26C1">
        <w:rPr>
          <w:sz w:val="22"/>
          <w:szCs w:val="22"/>
        </w:rPr>
        <w:tab/>
      </w:r>
      <w:r w:rsidRPr="002E26C1">
        <w:rPr>
          <w:sz w:val="22"/>
          <w:szCs w:val="22"/>
        </w:rPr>
        <w:tab/>
      </w:r>
      <w:r w:rsidRPr="002E26C1">
        <w:rPr>
          <w:sz w:val="22"/>
          <w:szCs w:val="22"/>
        </w:rPr>
        <w:tab/>
      </w:r>
      <w:r w:rsidRPr="002E26C1">
        <w:rPr>
          <w:sz w:val="22"/>
          <w:szCs w:val="22"/>
        </w:rPr>
        <w:tab/>
      </w:r>
      <w:r w:rsidRPr="002E26C1">
        <w:rPr>
          <w:sz w:val="22"/>
          <w:szCs w:val="22"/>
        </w:rPr>
        <w:tab/>
      </w:r>
      <w:r w:rsidRPr="002E26C1">
        <w:rPr>
          <w:sz w:val="22"/>
          <w:szCs w:val="22"/>
        </w:rPr>
        <w:t>XY = 8523</w:t>
      </w:r>
    </w:p>
    <w:p w14:paraId="0DB6CAD3" w14:textId="77777777" w:rsidR="002E26C1" w:rsidRPr="002E26C1" w:rsidRDefault="002E26C1" w:rsidP="002E26C1">
      <w:pPr>
        <w:pStyle w:val="Default"/>
        <w:ind w:left="709"/>
        <w:jc w:val="both"/>
        <w:rPr>
          <w:sz w:val="22"/>
          <w:szCs w:val="22"/>
        </w:rPr>
      </w:pPr>
      <w:r w:rsidRPr="002E26C1">
        <w:rPr>
          <w:sz w:val="22"/>
          <w:szCs w:val="22"/>
        </w:rPr>
        <w:t>Variabel n = Jumlah Bulan</w:t>
      </w:r>
    </w:p>
    <w:p w14:paraId="388FA751" w14:textId="77777777" w:rsidR="002E26C1" w:rsidRPr="002E26C1" w:rsidRDefault="002E26C1" w:rsidP="002E26C1">
      <w:pPr>
        <w:pStyle w:val="Default"/>
        <w:ind w:left="709"/>
        <w:jc w:val="both"/>
        <w:rPr>
          <w:sz w:val="22"/>
          <w:szCs w:val="22"/>
        </w:rPr>
      </w:pPr>
      <w:r w:rsidRPr="002E26C1">
        <w:rPr>
          <w:sz w:val="22"/>
          <w:szCs w:val="22"/>
        </w:rPr>
        <w:t>Variabel  X = Clearance in dan out kapal periode Juli 2019 – Febuari 2020.</w:t>
      </w:r>
    </w:p>
    <w:p w14:paraId="05207DAD" w14:textId="7A129DC6" w:rsidR="002E26C1" w:rsidRDefault="002E26C1" w:rsidP="002E26C1">
      <w:pPr>
        <w:pStyle w:val="Default"/>
        <w:ind w:left="709"/>
        <w:jc w:val="both"/>
        <w:rPr>
          <w:sz w:val="22"/>
          <w:szCs w:val="22"/>
        </w:rPr>
      </w:pPr>
      <w:r w:rsidRPr="002E26C1">
        <w:rPr>
          <w:sz w:val="22"/>
          <w:szCs w:val="22"/>
        </w:rPr>
        <w:t>Variabel  Y</w:t>
      </w:r>
      <w:r w:rsidRPr="002E26C1">
        <w:rPr>
          <w:sz w:val="22"/>
          <w:szCs w:val="22"/>
        </w:rPr>
        <w:tab/>
        <w:t xml:space="preserve">   = Jumlah kunjungan kapal periode Juli 2019 – Febuari 2020.</w:t>
      </w:r>
    </w:p>
    <w:p w14:paraId="2E87888B" w14:textId="5374F0A3" w:rsidR="002E26C1" w:rsidRDefault="002E26C1" w:rsidP="002E26C1">
      <w:pPr>
        <w:pStyle w:val="Default"/>
        <w:ind w:left="709"/>
        <w:jc w:val="both"/>
        <w:rPr>
          <w:sz w:val="22"/>
          <w:szCs w:val="22"/>
        </w:rPr>
      </w:pPr>
      <w:r w:rsidRPr="002E26C1">
        <w:rPr>
          <w:sz w:val="22"/>
          <w:szCs w:val="22"/>
        </w:rPr>
        <w:t>Agar diperoleh suatu nilai korelasi, dilakukan perhitungan dengan menggunakan rumus sebagai berikut :</w:t>
      </w:r>
    </w:p>
    <w:p w14:paraId="34C77E6A" w14:textId="77777777" w:rsidR="002E26C1" w:rsidRPr="002E26C1" w:rsidRDefault="002E26C1" w:rsidP="002E26C1">
      <w:pPr>
        <w:spacing w:after="120"/>
        <w:ind w:firstLine="709"/>
        <w:contextualSpacing/>
        <w:jc w:val="both"/>
        <w:rPr>
          <w:rFonts w:ascii="Cambria Math" w:eastAsia="Calibri" w:hAnsi="Cambria Math" w:cs="Times New Roman"/>
          <w:lang w:val="en-ID" w:eastAsia="en-ID"/>
        </w:rPr>
      </w:pPr>
      <w:r w:rsidRPr="002E26C1">
        <w:rPr>
          <w:rFonts w:ascii="Cambria Math" w:eastAsia="Calibri" w:hAnsi="Cambria Math" w:cs="Times New Roman"/>
          <w:lang w:val="en-ID" w:eastAsia="en-ID"/>
        </w:rPr>
        <w:t xml:space="preserve">r   = </w:t>
      </w:r>
      <m:oMath>
        <m:f>
          <m:fPr>
            <m:ctrlPr>
              <w:rPr>
                <w:rFonts w:ascii="Cambria Math" w:eastAsia="Calibri" w:hAnsi="Cambria Math" w:cs="Times New Roman"/>
                <w:i/>
                <w:lang w:val="en-ID" w:eastAsia="en-ID"/>
              </w:rPr>
            </m:ctrlPr>
          </m:fPr>
          <m:num>
            <m:r>
              <w:rPr>
                <w:rFonts w:ascii="Cambria Math" w:eastAsia="Calibri" w:hAnsi="Cambria Math" w:cs="Times New Roman"/>
                <w:lang w:val="en-ID" w:eastAsia="en-ID"/>
              </w:rPr>
              <m:t xml:space="preserve">n </m:t>
            </m:r>
            <m:nary>
              <m:naryPr>
                <m:chr m:val="∑"/>
                <m:subHide m:val="1"/>
                <m:supHide m:val="1"/>
                <m:ctrlPr>
                  <w:rPr>
                    <w:rFonts w:ascii="Cambria Math" w:eastAsia="Calibri" w:hAnsi="Cambria Math" w:cs="Times New Roman"/>
                    <w:i/>
                    <w:lang w:val="en-ID" w:eastAsia="en-ID"/>
                  </w:rPr>
                </m:ctrlPr>
              </m:naryPr>
              <m:sub/>
              <m:sup/>
              <m:e>
                <m:r>
                  <w:rPr>
                    <w:rFonts w:ascii="Cambria Math" w:eastAsia="Calibri" w:hAnsi="Cambria Math" w:cs="Times New Roman"/>
                    <w:lang w:val="en-ID" w:eastAsia="en-ID"/>
                  </w:rPr>
                  <m:t>XY-</m:t>
                </m:r>
                <m:d>
                  <m:dPr>
                    <m:ctrlPr>
                      <w:rPr>
                        <w:rFonts w:ascii="Cambria Math" w:eastAsia="Calibri" w:hAnsi="Cambria Math" w:cs="Times New Roman"/>
                        <w:i/>
                        <w:lang w:val="en-ID" w:eastAsia="en-ID"/>
                      </w:rPr>
                    </m:ctrlPr>
                  </m:dPr>
                  <m:e>
                    <m:r>
                      <w:rPr>
                        <w:rFonts w:ascii="Cambria Math" w:eastAsia="Calibri" w:hAnsi="Cambria Math" w:cs="Times New Roman"/>
                        <w:lang w:val="en-ID" w:eastAsia="en-ID"/>
                      </w:rPr>
                      <m:t>∑X</m:t>
                    </m:r>
                  </m:e>
                </m:d>
                <m:d>
                  <m:dPr>
                    <m:ctrlPr>
                      <w:rPr>
                        <w:rFonts w:ascii="Cambria Math" w:eastAsia="Calibri" w:hAnsi="Cambria Math" w:cs="Times New Roman"/>
                        <w:i/>
                        <w:lang w:val="en-ID" w:eastAsia="en-ID"/>
                      </w:rPr>
                    </m:ctrlPr>
                  </m:dPr>
                  <m:e>
                    <m:r>
                      <w:rPr>
                        <w:rFonts w:ascii="Cambria Math" w:eastAsia="Calibri" w:hAnsi="Cambria Math" w:cs="Times New Roman"/>
                        <w:lang w:val="en-ID" w:eastAsia="en-ID"/>
                      </w:rPr>
                      <m:t>∑Y</m:t>
                    </m:r>
                  </m:e>
                </m:d>
              </m:e>
            </m:nary>
          </m:num>
          <m:den>
            <m:rad>
              <m:radPr>
                <m:degHide m:val="1"/>
                <m:ctrlPr>
                  <w:rPr>
                    <w:rFonts w:ascii="Cambria Math" w:eastAsia="Calibri" w:hAnsi="Cambria Math" w:cs="Times New Roman"/>
                    <w:i/>
                    <w:lang w:val="en-ID" w:eastAsia="en-ID"/>
                  </w:rPr>
                </m:ctrlPr>
              </m:radPr>
              <m:deg/>
              <m:e>
                <m:sSup>
                  <m:sSupPr>
                    <m:ctrlPr>
                      <w:rPr>
                        <w:rFonts w:ascii="Cambria Math" w:eastAsia="Calibri" w:hAnsi="Cambria Math" w:cs="Times New Roman"/>
                        <w:i/>
                        <w:lang w:val="en-ID" w:eastAsia="en-ID"/>
                      </w:rPr>
                    </m:ctrlPr>
                  </m:sSupPr>
                  <m:e>
                    <m:r>
                      <w:rPr>
                        <w:rFonts w:ascii="Cambria Math" w:eastAsia="Calibri" w:hAnsi="Cambria Math" w:cs="Times New Roman"/>
                        <w:lang w:val="en-ID" w:eastAsia="en-ID"/>
                      </w:rPr>
                      <m:t>n∑X</m:t>
                    </m:r>
                  </m:e>
                  <m:sup>
                    <m:r>
                      <w:rPr>
                        <w:rFonts w:ascii="Cambria Math" w:eastAsia="Calibri" w:hAnsi="Cambria Math" w:cs="Times New Roman"/>
                        <w:lang w:val="en-ID" w:eastAsia="en-ID"/>
                      </w:rPr>
                      <m:t xml:space="preserve">2 </m:t>
                    </m:r>
                  </m:sup>
                </m:sSup>
                <m:r>
                  <w:rPr>
                    <w:rFonts w:ascii="Cambria Math" w:eastAsia="Calibri" w:hAnsi="Cambria Math" w:cs="Times New Roman"/>
                    <w:lang w:val="en-ID" w:eastAsia="en-ID"/>
                  </w:rPr>
                  <m:t xml:space="preserve">– </m:t>
                </m:r>
                <m:sSup>
                  <m:sSupPr>
                    <m:ctrlPr>
                      <w:rPr>
                        <w:rFonts w:ascii="Cambria Math" w:eastAsia="Calibri" w:hAnsi="Cambria Math" w:cs="Times New Roman"/>
                        <w:i/>
                        <w:lang w:val="en-ID" w:eastAsia="en-ID"/>
                      </w:rPr>
                    </m:ctrlPr>
                  </m:sSupPr>
                  <m:e>
                    <m:d>
                      <m:dPr>
                        <m:ctrlPr>
                          <w:rPr>
                            <w:rFonts w:ascii="Cambria Math" w:eastAsia="Calibri" w:hAnsi="Cambria Math" w:cs="Times New Roman"/>
                            <w:i/>
                            <w:lang w:val="en-ID" w:eastAsia="en-ID"/>
                          </w:rPr>
                        </m:ctrlPr>
                      </m:dPr>
                      <m:e>
                        <m:r>
                          <w:rPr>
                            <w:rFonts w:ascii="Cambria Math" w:eastAsia="Calibri" w:hAnsi="Cambria Math" w:cs="Times New Roman"/>
                            <w:lang w:val="en-ID" w:eastAsia="en-ID"/>
                          </w:rPr>
                          <m:t>∑X</m:t>
                        </m:r>
                      </m:e>
                    </m:d>
                  </m:e>
                  <m:sup>
                    <m:r>
                      <w:rPr>
                        <w:rFonts w:ascii="Cambria Math" w:eastAsia="Calibri" w:hAnsi="Cambria Math" w:cs="Times New Roman"/>
                        <w:lang w:val="en-ID" w:eastAsia="en-ID"/>
                      </w:rPr>
                      <m:t>2</m:t>
                    </m:r>
                  </m:sup>
                </m:sSup>
              </m:e>
            </m:rad>
            <m:r>
              <w:rPr>
                <w:rFonts w:ascii="Cambria Math" w:eastAsia="Calibri" w:hAnsi="Cambria Math" w:cs="Times New Roman"/>
                <w:lang w:val="en-ID" w:eastAsia="en-ID"/>
              </w:rPr>
              <m:t xml:space="preserve">  .    </m:t>
            </m:r>
            <m:rad>
              <m:radPr>
                <m:degHide m:val="1"/>
                <m:ctrlPr>
                  <w:rPr>
                    <w:rFonts w:ascii="Cambria Math" w:eastAsia="Calibri" w:hAnsi="Cambria Math" w:cs="Times New Roman"/>
                    <w:i/>
                    <w:lang w:val="en-ID" w:eastAsia="en-ID"/>
                  </w:rPr>
                </m:ctrlPr>
              </m:radPr>
              <m:deg/>
              <m:e>
                <m:sSup>
                  <m:sSupPr>
                    <m:ctrlPr>
                      <w:rPr>
                        <w:rFonts w:ascii="Cambria Math" w:eastAsia="Calibri" w:hAnsi="Cambria Math" w:cs="Times New Roman"/>
                        <w:i/>
                        <w:lang w:val="en-ID" w:eastAsia="en-ID"/>
                      </w:rPr>
                    </m:ctrlPr>
                  </m:sSupPr>
                  <m:e>
                    <m:r>
                      <w:rPr>
                        <w:rFonts w:ascii="Cambria Math" w:eastAsia="Calibri" w:hAnsi="Cambria Math" w:cs="Times New Roman"/>
                        <w:lang w:val="en-ID" w:eastAsia="en-ID"/>
                      </w:rPr>
                      <m:t>n∑Y</m:t>
                    </m:r>
                  </m:e>
                  <m:sup>
                    <m:r>
                      <w:rPr>
                        <w:rFonts w:ascii="Cambria Math" w:eastAsia="Calibri" w:hAnsi="Cambria Math" w:cs="Times New Roman"/>
                        <w:lang w:val="en-ID" w:eastAsia="en-ID"/>
                      </w:rPr>
                      <m:t>2</m:t>
                    </m:r>
                  </m:sup>
                </m:sSup>
                <m:r>
                  <w:rPr>
                    <w:rFonts w:ascii="Cambria Math" w:eastAsia="Calibri" w:hAnsi="Cambria Math" w:cs="Times New Roman"/>
                    <w:lang w:val="en-ID" w:eastAsia="en-ID"/>
                  </w:rPr>
                  <m:t xml:space="preserve">- </m:t>
                </m:r>
                <m:sSup>
                  <m:sSupPr>
                    <m:ctrlPr>
                      <w:rPr>
                        <w:rFonts w:ascii="Cambria Math" w:eastAsia="Calibri" w:hAnsi="Cambria Math" w:cs="Times New Roman"/>
                        <w:i/>
                        <w:lang w:val="en-ID" w:eastAsia="en-ID"/>
                      </w:rPr>
                    </m:ctrlPr>
                  </m:sSupPr>
                  <m:e>
                    <m:d>
                      <m:dPr>
                        <m:ctrlPr>
                          <w:rPr>
                            <w:rFonts w:ascii="Cambria Math" w:eastAsia="Calibri" w:hAnsi="Cambria Math" w:cs="Times New Roman"/>
                            <w:i/>
                            <w:lang w:val="en-ID" w:eastAsia="en-ID"/>
                          </w:rPr>
                        </m:ctrlPr>
                      </m:dPr>
                      <m:e>
                        <m:r>
                          <w:rPr>
                            <w:rFonts w:ascii="Cambria Math" w:eastAsia="Calibri" w:hAnsi="Cambria Math" w:cs="Times New Roman"/>
                            <w:lang w:val="en-ID" w:eastAsia="en-ID"/>
                          </w:rPr>
                          <m:t>∑Y</m:t>
                        </m:r>
                      </m:e>
                    </m:d>
                  </m:e>
                  <m:sup>
                    <m:r>
                      <w:rPr>
                        <w:rFonts w:ascii="Cambria Math" w:eastAsia="Calibri" w:hAnsi="Cambria Math" w:cs="Times New Roman"/>
                        <w:lang w:val="en-ID" w:eastAsia="en-ID"/>
                      </w:rPr>
                      <m:t>2</m:t>
                    </m:r>
                  </m:sup>
                </m:sSup>
              </m:e>
            </m:rad>
          </m:den>
        </m:f>
      </m:oMath>
    </w:p>
    <w:p w14:paraId="64498AD0" w14:textId="77777777" w:rsidR="002E26C1" w:rsidRPr="002E26C1" w:rsidRDefault="002E26C1" w:rsidP="002E26C1">
      <w:pPr>
        <w:spacing w:after="120"/>
        <w:ind w:firstLine="709"/>
        <w:contextualSpacing/>
        <w:jc w:val="both"/>
        <w:rPr>
          <w:rFonts w:ascii="Cambria Math" w:eastAsia="Calibri" w:hAnsi="Cambria Math" w:cs="Times New Roman"/>
          <w:lang w:val="en-ID" w:eastAsia="en-ID"/>
        </w:rPr>
      </w:pPr>
      <w:r w:rsidRPr="002E26C1">
        <w:rPr>
          <w:rFonts w:ascii="Cambria Math" w:eastAsia="Calibri" w:hAnsi="Cambria Math" w:cs="Times New Roman"/>
          <w:lang w:val="en-ID" w:eastAsia="en-ID"/>
        </w:rPr>
        <w:t xml:space="preserve">= </w:t>
      </w:r>
      <m:oMath>
        <m:f>
          <m:fPr>
            <m:ctrlPr>
              <w:rPr>
                <w:rFonts w:ascii="Cambria Math" w:eastAsia="Calibri" w:hAnsi="Cambria Math" w:cs="Times New Roman"/>
                <w:i/>
                <w:lang w:val="en-ID" w:eastAsia="en-ID"/>
              </w:rPr>
            </m:ctrlPr>
          </m:fPr>
          <m:num>
            <m:r>
              <w:rPr>
                <w:rFonts w:ascii="Cambria Math" w:eastAsia="Calibri" w:hAnsi="Cambria Math" w:cs="Times New Roman"/>
                <w:lang w:val="en-ID" w:eastAsia="en-ID"/>
              </w:rPr>
              <m:t>8(8523)-</m:t>
            </m:r>
            <m:d>
              <m:dPr>
                <m:ctrlPr>
                  <w:rPr>
                    <w:rFonts w:ascii="Cambria Math" w:eastAsia="Calibri" w:hAnsi="Cambria Math" w:cs="Times New Roman"/>
                    <w:i/>
                    <w:lang w:val="en-ID" w:eastAsia="en-ID"/>
                  </w:rPr>
                </m:ctrlPr>
              </m:dPr>
              <m:e>
                <m:r>
                  <w:rPr>
                    <w:rFonts w:ascii="Cambria Math" w:eastAsia="Calibri" w:hAnsi="Cambria Math" w:cs="Times New Roman"/>
                    <w:lang w:val="en-ID" w:eastAsia="en-ID"/>
                  </w:rPr>
                  <m:t>728</m:t>
                </m:r>
              </m:e>
            </m:d>
            <m:r>
              <w:rPr>
                <w:rFonts w:ascii="Cambria Math" w:eastAsia="Calibri" w:hAnsi="Cambria Math" w:cs="Times New Roman"/>
                <w:lang w:val="en-ID" w:eastAsia="en-ID"/>
              </w:rPr>
              <m:t>(92)</m:t>
            </m:r>
          </m:num>
          <m:den>
            <m:rad>
              <m:radPr>
                <m:degHide m:val="1"/>
                <m:ctrlPr>
                  <w:rPr>
                    <w:rFonts w:ascii="Cambria Math" w:eastAsia="Calibri" w:hAnsi="Cambria Math" w:cs="Times New Roman"/>
                    <w:i/>
                    <w:lang w:val="en-ID" w:eastAsia="en-ID"/>
                  </w:rPr>
                </m:ctrlPr>
              </m:radPr>
              <m:deg/>
              <m:e>
                <m:sSup>
                  <m:sSupPr>
                    <m:ctrlPr>
                      <w:rPr>
                        <w:rFonts w:ascii="Cambria Math" w:eastAsia="Calibri" w:hAnsi="Cambria Math" w:cs="Times New Roman"/>
                        <w:i/>
                        <w:lang w:val="en-ID" w:eastAsia="en-ID"/>
                      </w:rPr>
                    </m:ctrlPr>
                  </m:sSupPr>
                  <m:e>
                    <m:r>
                      <w:rPr>
                        <w:rFonts w:ascii="Cambria Math" w:eastAsia="Calibri" w:hAnsi="Cambria Math" w:cs="Times New Roman"/>
                        <w:lang w:val="en-ID" w:eastAsia="en-ID"/>
                      </w:rPr>
                      <m:t>8</m:t>
                    </m:r>
                    <m:d>
                      <m:dPr>
                        <m:ctrlPr>
                          <w:rPr>
                            <w:rFonts w:ascii="Cambria Math" w:eastAsia="Calibri" w:hAnsi="Cambria Math" w:cs="Times New Roman"/>
                            <w:i/>
                            <w:lang w:val="en-ID" w:eastAsia="en-ID"/>
                          </w:rPr>
                        </m:ctrlPr>
                      </m:dPr>
                      <m:e>
                        <m:r>
                          <w:rPr>
                            <w:rFonts w:ascii="Cambria Math" w:eastAsia="Calibri" w:hAnsi="Cambria Math" w:cs="Times New Roman"/>
                            <w:lang w:val="en-ID" w:eastAsia="en-ID"/>
                          </w:rPr>
                          <m:t>67838</m:t>
                        </m:r>
                      </m:e>
                    </m:d>
                    <m:r>
                      <w:rPr>
                        <w:rFonts w:ascii="Cambria Math" w:eastAsia="Calibri" w:hAnsi="Cambria Math" w:cs="Times New Roman"/>
                        <w:lang w:val="en-ID" w:eastAsia="en-ID"/>
                      </w:rPr>
                      <m:t>-(728)</m:t>
                    </m:r>
                  </m:e>
                  <m:sup>
                    <m:r>
                      <w:rPr>
                        <w:rFonts w:ascii="Cambria Math" w:eastAsia="Calibri" w:hAnsi="Cambria Math" w:cs="Times New Roman"/>
                        <w:lang w:val="en-ID" w:eastAsia="en-ID"/>
                      </w:rPr>
                      <m:t>2</m:t>
                    </m:r>
                  </m:sup>
                </m:sSup>
              </m:e>
            </m:rad>
            <m:r>
              <w:rPr>
                <w:rFonts w:ascii="Cambria Math" w:eastAsia="Calibri" w:hAnsi="Cambria Math" w:cs="Times New Roman"/>
                <w:lang w:val="en-ID" w:eastAsia="en-ID"/>
              </w:rPr>
              <m:t xml:space="preserve"> .  </m:t>
            </m:r>
            <m:rad>
              <m:radPr>
                <m:degHide m:val="1"/>
                <m:ctrlPr>
                  <w:rPr>
                    <w:rFonts w:ascii="Cambria Math" w:eastAsia="Calibri" w:hAnsi="Cambria Math" w:cs="Times New Roman"/>
                    <w:i/>
                    <w:lang w:val="en-ID" w:eastAsia="en-ID"/>
                  </w:rPr>
                </m:ctrlPr>
              </m:radPr>
              <m:deg/>
              <m:e>
                <m:r>
                  <w:rPr>
                    <w:rFonts w:ascii="Cambria Math" w:eastAsia="Calibri" w:hAnsi="Cambria Math" w:cs="Times New Roman"/>
                    <w:lang w:val="en-ID" w:eastAsia="en-ID"/>
                  </w:rPr>
                  <m:t>8</m:t>
                </m:r>
                <m:d>
                  <m:dPr>
                    <m:ctrlPr>
                      <w:rPr>
                        <w:rFonts w:ascii="Cambria Math" w:eastAsia="Calibri" w:hAnsi="Cambria Math" w:cs="Times New Roman"/>
                        <w:i/>
                        <w:lang w:val="en-ID" w:eastAsia="en-ID"/>
                      </w:rPr>
                    </m:ctrlPr>
                  </m:dPr>
                  <m:e>
                    <m:r>
                      <w:rPr>
                        <w:rFonts w:ascii="Cambria Math" w:eastAsia="Calibri" w:hAnsi="Cambria Math" w:cs="Times New Roman"/>
                        <w:lang w:val="en-ID" w:eastAsia="en-ID"/>
                      </w:rPr>
                      <m:t>1078</m:t>
                    </m:r>
                  </m:e>
                </m:d>
                <m:r>
                  <w:rPr>
                    <w:rFonts w:ascii="Cambria Math" w:eastAsia="Calibri" w:hAnsi="Cambria Math" w:cs="Times New Roman"/>
                    <w:lang w:val="en-ID" w:eastAsia="en-ID"/>
                  </w:rPr>
                  <m:t>-(</m:t>
                </m:r>
                <m:sSup>
                  <m:sSupPr>
                    <m:ctrlPr>
                      <w:rPr>
                        <w:rFonts w:ascii="Cambria Math" w:eastAsia="Calibri" w:hAnsi="Cambria Math" w:cs="Times New Roman"/>
                        <w:i/>
                        <w:lang w:val="en-ID" w:eastAsia="en-ID"/>
                      </w:rPr>
                    </m:ctrlPr>
                  </m:sSupPr>
                  <m:e>
                    <m:r>
                      <w:rPr>
                        <w:rFonts w:ascii="Cambria Math" w:eastAsia="Calibri" w:hAnsi="Cambria Math" w:cs="Times New Roman"/>
                        <w:lang w:val="en-ID" w:eastAsia="en-ID"/>
                      </w:rPr>
                      <m:t>92)</m:t>
                    </m:r>
                  </m:e>
                  <m:sup>
                    <m:r>
                      <w:rPr>
                        <w:rFonts w:ascii="Cambria Math" w:eastAsia="Calibri" w:hAnsi="Cambria Math" w:cs="Times New Roman"/>
                        <w:lang w:val="en-ID" w:eastAsia="en-ID"/>
                      </w:rPr>
                      <m:t>2</m:t>
                    </m:r>
                  </m:sup>
                </m:sSup>
              </m:e>
            </m:rad>
          </m:den>
        </m:f>
      </m:oMath>
    </w:p>
    <w:p w14:paraId="745F3363" w14:textId="77777777" w:rsidR="002E26C1" w:rsidRPr="002E26C1" w:rsidRDefault="002E26C1" w:rsidP="002E26C1">
      <w:pPr>
        <w:spacing w:after="120"/>
        <w:ind w:firstLine="709"/>
        <w:jc w:val="both"/>
        <w:rPr>
          <w:rFonts w:ascii="Cambria Math" w:eastAsia="Calibri" w:hAnsi="Cambria Math" w:cs="Times New Roman"/>
          <w:lang w:val="en-ID" w:eastAsia="en-ID"/>
        </w:rPr>
      </w:pPr>
      <w:r w:rsidRPr="002E26C1">
        <w:rPr>
          <w:rFonts w:ascii="Cambria Math" w:eastAsia="Calibri" w:hAnsi="Cambria Math" w:cs="Times New Roman"/>
          <w:lang w:val="en-ID" w:eastAsia="en-ID"/>
        </w:rPr>
        <w:t xml:space="preserve">= </w:t>
      </w:r>
      <m:oMath>
        <m:f>
          <m:fPr>
            <m:ctrlPr>
              <w:rPr>
                <w:rFonts w:ascii="Cambria Math" w:eastAsia="Calibri" w:hAnsi="Cambria Math" w:cs="Times New Roman"/>
                <w:i/>
                <w:lang w:val="en-ID" w:eastAsia="en-ID"/>
              </w:rPr>
            </m:ctrlPr>
          </m:fPr>
          <m:num>
            <m:r>
              <w:rPr>
                <w:rFonts w:ascii="Cambria Math" w:eastAsia="Calibri" w:hAnsi="Cambria Math" w:cs="Times New Roman"/>
                <w:lang w:val="en-ID" w:eastAsia="en-ID"/>
              </w:rPr>
              <m:t>68184-66976</m:t>
            </m:r>
          </m:num>
          <m:den>
            <m:rad>
              <m:radPr>
                <m:degHide m:val="1"/>
                <m:ctrlPr>
                  <w:rPr>
                    <w:rFonts w:ascii="Cambria Math" w:eastAsia="Calibri" w:hAnsi="Cambria Math" w:cs="Times New Roman"/>
                    <w:i/>
                    <w:lang w:val="en-ID" w:eastAsia="en-ID"/>
                  </w:rPr>
                </m:ctrlPr>
              </m:radPr>
              <m:deg/>
              <m:e>
                <m:r>
                  <w:rPr>
                    <w:rFonts w:ascii="Cambria Math" w:eastAsia="Calibri" w:hAnsi="Cambria Math" w:cs="Times New Roman"/>
                    <w:lang w:val="en-ID" w:eastAsia="en-ID"/>
                  </w:rPr>
                  <m:t>542704-529984</m:t>
                </m:r>
              </m:e>
            </m:rad>
            <m:r>
              <w:rPr>
                <w:rFonts w:ascii="Cambria Math" w:eastAsia="Calibri" w:hAnsi="Cambria Math" w:cs="Times New Roman"/>
                <w:lang w:val="en-ID" w:eastAsia="en-ID"/>
              </w:rPr>
              <m:t xml:space="preserve"> .  </m:t>
            </m:r>
            <m:rad>
              <m:radPr>
                <m:degHide m:val="1"/>
                <m:ctrlPr>
                  <w:rPr>
                    <w:rFonts w:ascii="Cambria Math" w:eastAsia="Calibri" w:hAnsi="Cambria Math" w:cs="Times New Roman"/>
                    <w:i/>
                    <w:lang w:val="en-ID" w:eastAsia="en-ID"/>
                  </w:rPr>
                </m:ctrlPr>
              </m:radPr>
              <m:deg/>
              <m:e>
                <m:r>
                  <w:rPr>
                    <w:rFonts w:ascii="Cambria Math" w:eastAsia="Calibri" w:hAnsi="Cambria Math" w:cs="Times New Roman"/>
                    <w:lang w:val="en-ID" w:eastAsia="en-ID"/>
                  </w:rPr>
                  <m:t>8624-8464</m:t>
                </m:r>
              </m:e>
            </m:rad>
          </m:den>
        </m:f>
      </m:oMath>
    </w:p>
    <w:p w14:paraId="03435767" w14:textId="77777777" w:rsidR="002E26C1" w:rsidRPr="002E26C1" w:rsidRDefault="002E26C1" w:rsidP="002E26C1">
      <w:pPr>
        <w:spacing w:after="120"/>
        <w:ind w:firstLine="709"/>
        <w:jc w:val="both"/>
        <w:rPr>
          <w:rFonts w:ascii="Cambria Math" w:eastAsia="Calibri" w:hAnsi="Cambria Math" w:cs="Times New Roman"/>
          <w:lang w:val="en-ID" w:eastAsia="en-ID"/>
        </w:rPr>
      </w:pPr>
      <w:r w:rsidRPr="002E26C1">
        <w:rPr>
          <w:rFonts w:ascii="Cambria Math" w:eastAsia="Calibri" w:hAnsi="Cambria Math" w:cs="Times New Roman"/>
          <w:lang w:val="en-ID" w:eastAsia="en-ID"/>
        </w:rPr>
        <w:t xml:space="preserve">= </w:t>
      </w:r>
      <m:oMath>
        <m:f>
          <m:fPr>
            <m:ctrlPr>
              <w:rPr>
                <w:rFonts w:ascii="Cambria Math" w:eastAsia="Calibri" w:hAnsi="Cambria Math" w:cs="Times New Roman"/>
                <w:i/>
                <w:lang w:val="en-ID" w:eastAsia="en-ID"/>
              </w:rPr>
            </m:ctrlPr>
          </m:fPr>
          <m:num>
            <m:r>
              <w:rPr>
                <w:rFonts w:ascii="Cambria Math" w:eastAsia="Calibri" w:hAnsi="Cambria Math" w:cs="Times New Roman"/>
                <w:lang w:val="en-ID" w:eastAsia="en-ID"/>
              </w:rPr>
              <m:t>1208</m:t>
            </m:r>
          </m:num>
          <m:den>
            <m:rad>
              <m:radPr>
                <m:degHide m:val="1"/>
                <m:ctrlPr>
                  <w:rPr>
                    <w:rFonts w:ascii="Cambria Math" w:eastAsia="Calibri" w:hAnsi="Cambria Math" w:cs="Times New Roman"/>
                    <w:i/>
                    <w:lang w:val="en-ID" w:eastAsia="en-ID"/>
                  </w:rPr>
                </m:ctrlPr>
              </m:radPr>
              <m:deg/>
              <m:e>
                <m:r>
                  <w:rPr>
                    <w:rFonts w:ascii="Cambria Math" w:eastAsia="Calibri" w:hAnsi="Cambria Math" w:cs="Times New Roman"/>
                    <w:lang w:val="en-ID" w:eastAsia="en-ID"/>
                  </w:rPr>
                  <m:t>12720</m:t>
                </m:r>
              </m:e>
            </m:rad>
            <m:r>
              <w:rPr>
                <w:rFonts w:ascii="Cambria Math" w:eastAsia="Calibri" w:hAnsi="Cambria Math" w:cs="Times New Roman"/>
                <w:lang w:val="en-ID" w:eastAsia="en-ID"/>
              </w:rPr>
              <m:t xml:space="preserve"> .  </m:t>
            </m:r>
            <m:rad>
              <m:radPr>
                <m:degHide m:val="1"/>
                <m:ctrlPr>
                  <w:rPr>
                    <w:rFonts w:ascii="Cambria Math" w:eastAsia="Calibri" w:hAnsi="Cambria Math" w:cs="Times New Roman"/>
                    <w:i/>
                    <w:lang w:val="en-ID" w:eastAsia="en-ID"/>
                  </w:rPr>
                </m:ctrlPr>
              </m:radPr>
              <m:deg/>
              <m:e>
                <m:r>
                  <w:rPr>
                    <w:rFonts w:ascii="Cambria Math" w:eastAsia="Calibri" w:hAnsi="Cambria Math" w:cs="Times New Roman"/>
                    <w:lang w:val="en-ID" w:eastAsia="en-ID"/>
                  </w:rPr>
                  <m:t>160</m:t>
                </m:r>
              </m:e>
            </m:rad>
          </m:den>
        </m:f>
      </m:oMath>
    </w:p>
    <w:p w14:paraId="497CB667" w14:textId="77777777" w:rsidR="002E26C1" w:rsidRPr="002E26C1" w:rsidRDefault="002E26C1" w:rsidP="002E26C1">
      <w:pPr>
        <w:spacing w:after="120"/>
        <w:ind w:firstLine="709"/>
        <w:jc w:val="both"/>
        <w:rPr>
          <w:rFonts w:ascii="Cambria Math" w:eastAsia="Calibri" w:hAnsi="Cambria Math" w:cs="Times New Roman"/>
          <w:lang w:val="en-ID" w:eastAsia="en-ID"/>
        </w:rPr>
      </w:pPr>
      <w:r w:rsidRPr="002E26C1">
        <w:rPr>
          <w:rFonts w:ascii="Cambria Math" w:eastAsia="Calibri" w:hAnsi="Cambria Math" w:cs="Times New Roman"/>
          <w:lang w:val="en-ID" w:eastAsia="en-ID"/>
        </w:rPr>
        <w:t xml:space="preserve">= </w:t>
      </w:r>
      <m:oMath>
        <m:f>
          <m:fPr>
            <m:ctrlPr>
              <w:rPr>
                <w:rFonts w:ascii="Cambria Math" w:eastAsia="Calibri" w:hAnsi="Cambria Math" w:cs="Times New Roman"/>
                <w:i/>
                <w:lang w:val="en-ID" w:eastAsia="en-ID"/>
              </w:rPr>
            </m:ctrlPr>
          </m:fPr>
          <m:num>
            <m:r>
              <w:rPr>
                <w:rFonts w:ascii="Cambria Math" w:eastAsia="Calibri" w:hAnsi="Cambria Math" w:cs="Times New Roman"/>
                <w:lang w:val="en-ID" w:eastAsia="en-ID"/>
              </w:rPr>
              <m:t>1208</m:t>
            </m:r>
          </m:num>
          <m:den>
            <m:r>
              <w:rPr>
                <w:rFonts w:ascii="Cambria Math" w:eastAsia="Calibri" w:hAnsi="Cambria Math" w:cs="Times New Roman"/>
                <w:lang w:val="en-ID" w:eastAsia="en-ID"/>
              </w:rPr>
              <m:t>112,78 .  12,64</m:t>
            </m:r>
          </m:den>
        </m:f>
      </m:oMath>
    </w:p>
    <w:p w14:paraId="506E58CC" w14:textId="77777777" w:rsidR="002E26C1" w:rsidRPr="002E26C1" w:rsidRDefault="002E26C1" w:rsidP="002E26C1">
      <w:pPr>
        <w:spacing w:after="120"/>
        <w:ind w:firstLine="709"/>
        <w:jc w:val="both"/>
        <w:rPr>
          <w:rFonts w:ascii="Cambria Math" w:eastAsia="Calibri" w:hAnsi="Cambria Math" w:cs="Times New Roman"/>
          <w:lang w:val="en-ID" w:eastAsia="en-ID"/>
        </w:rPr>
      </w:pPr>
      <w:r w:rsidRPr="002E26C1">
        <w:rPr>
          <w:rFonts w:ascii="Cambria Math" w:eastAsia="Calibri" w:hAnsi="Cambria Math" w:cs="Times New Roman"/>
          <w:lang w:val="en-ID" w:eastAsia="en-ID"/>
        </w:rPr>
        <w:t xml:space="preserve">= </w:t>
      </w:r>
      <m:oMath>
        <m:f>
          <m:fPr>
            <m:ctrlPr>
              <w:rPr>
                <w:rFonts w:ascii="Cambria Math" w:eastAsia="Calibri" w:hAnsi="Cambria Math" w:cs="Times New Roman"/>
                <w:i/>
                <w:lang w:val="en-ID" w:eastAsia="en-ID"/>
              </w:rPr>
            </m:ctrlPr>
          </m:fPr>
          <m:num>
            <m:r>
              <w:rPr>
                <w:rFonts w:ascii="Cambria Math" w:eastAsia="Calibri" w:hAnsi="Cambria Math" w:cs="Times New Roman"/>
                <w:lang w:val="en-ID" w:eastAsia="en-ID"/>
              </w:rPr>
              <m:t>1208</m:t>
            </m:r>
          </m:num>
          <m:den>
            <m:r>
              <w:rPr>
                <w:rFonts w:ascii="Cambria Math" w:eastAsia="Calibri" w:hAnsi="Cambria Math" w:cs="Times New Roman"/>
                <w:lang w:val="en-ID" w:eastAsia="en-ID"/>
              </w:rPr>
              <m:t>1425,53</m:t>
            </m:r>
          </m:den>
        </m:f>
      </m:oMath>
    </w:p>
    <w:p w14:paraId="3451709D" w14:textId="77777777" w:rsidR="002E26C1" w:rsidRPr="002E26C1" w:rsidRDefault="002E26C1" w:rsidP="002E26C1">
      <w:pPr>
        <w:spacing w:after="120"/>
        <w:ind w:firstLine="709"/>
        <w:jc w:val="both"/>
        <w:rPr>
          <w:rFonts w:ascii="Cambria Math" w:eastAsia="Calibri" w:hAnsi="Cambria Math" w:cs="Times New Roman"/>
          <w:b/>
          <w:lang w:val="en-ID" w:eastAsia="en-ID"/>
        </w:rPr>
      </w:pPr>
      <w:r w:rsidRPr="002E26C1">
        <w:rPr>
          <w:rFonts w:ascii="Cambria Math" w:eastAsia="Calibri" w:hAnsi="Cambria Math" w:cs="Times New Roman"/>
          <w:lang w:eastAsia="en-ID"/>
        </w:rPr>
        <w:t xml:space="preserve">r </w:t>
      </w:r>
      <w:r w:rsidRPr="002E26C1">
        <w:rPr>
          <w:rFonts w:ascii="Cambria Math" w:eastAsia="Calibri" w:hAnsi="Cambria Math" w:cs="Times New Roman"/>
          <w:lang w:val="en-ID" w:eastAsia="en-ID"/>
        </w:rPr>
        <w:t xml:space="preserve">= </w:t>
      </w:r>
      <w:r w:rsidRPr="002E26C1">
        <w:rPr>
          <w:rFonts w:ascii="Cambria Math" w:eastAsia="Calibri" w:hAnsi="Cambria Math" w:cs="Times New Roman"/>
          <w:b/>
          <w:lang w:val="en-ID" w:eastAsia="en-ID"/>
        </w:rPr>
        <w:t>0,847</w:t>
      </w:r>
    </w:p>
    <w:p w14:paraId="484087D6" w14:textId="3359FD18" w:rsidR="002E26C1" w:rsidRDefault="002E26C1" w:rsidP="002E26C1">
      <w:pPr>
        <w:pStyle w:val="Default"/>
        <w:ind w:left="709"/>
        <w:jc w:val="both"/>
        <w:rPr>
          <w:sz w:val="22"/>
          <w:szCs w:val="22"/>
        </w:rPr>
      </w:pPr>
      <w:r w:rsidRPr="002E26C1">
        <w:rPr>
          <w:rFonts w:eastAsia="Calibri"/>
          <w:color w:val="auto"/>
          <w:sz w:val="22"/>
          <w:szCs w:val="22"/>
          <w:lang w:val="id-ID" w:eastAsia="en-ID"/>
        </w:rPr>
        <w:t>Dibawah ini penulis lampirkan hasil perhitungan menggunakan aplikasi SPSS 2</w:t>
      </w:r>
      <w:r w:rsidRPr="002E26C1">
        <w:rPr>
          <w:rFonts w:eastAsia="Calibri"/>
          <w:color w:val="auto"/>
          <w:sz w:val="22"/>
          <w:szCs w:val="22"/>
          <w:lang w:val="en-ID" w:eastAsia="en-ID"/>
        </w:rPr>
        <w:t>6</w:t>
      </w:r>
      <w:r w:rsidRPr="002E26C1">
        <w:rPr>
          <w:rFonts w:eastAsia="Calibri"/>
          <w:color w:val="auto"/>
          <w:sz w:val="22"/>
          <w:szCs w:val="22"/>
          <w:lang w:val="id-ID" w:eastAsia="en-ID"/>
        </w:rPr>
        <w:t>.0</w:t>
      </w:r>
    </w:p>
    <w:p w14:paraId="4A820FEB" w14:textId="77777777" w:rsidR="002E26C1" w:rsidRDefault="002E26C1" w:rsidP="002E26C1">
      <w:pPr>
        <w:pStyle w:val="Default"/>
        <w:jc w:val="center"/>
        <w:rPr>
          <w:sz w:val="22"/>
          <w:szCs w:val="22"/>
        </w:rPr>
      </w:pPr>
    </w:p>
    <w:p w14:paraId="4DDD32EF" w14:textId="77777777" w:rsidR="002E26C1" w:rsidRPr="002E26C1" w:rsidRDefault="002E26C1" w:rsidP="002E26C1">
      <w:pPr>
        <w:pStyle w:val="Default"/>
        <w:jc w:val="center"/>
        <w:rPr>
          <w:sz w:val="22"/>
          <w:szCs w:val="22"/>
        </w:rPr>
      </w:pPr>
      <w:r w:rsidRPr="002E26C1">
        <w:rPr>
          <w:sz w:val="22"/>
          <w:szCs w:val="22"/>
        </w:rPr>
        <w:t>Tabel 4.9</w:t>
      </w:r>
    </w:p>
    <w:p w14:paraId="7AA97B71" w14:textId="39F7C8AD" w:rsidR="002E26C1" w:rsidRDefault="002E26C1" w:rsidP="002E26C1">
      <w:pPr>
        <w:pStyle w:val="Default"/>
        <w:jc w:val="center"/>
        <w:rPr>
          <w:sz w:val="22"/>
          <w:szCs w:val="22"/>
        </w:rPr>
      </w:pPr>
      <w:r w:rsidRPr="002E26C1">
        <w:rPr>
          <w:sz w:val="22"/>
          <w:szCs w:val="22"/>
        </w:rPr>
        <w:t>Tabel Hasil Perhitungan Korelasi menggunakan SPSS</w:t>
      </w:r>
    </w:p>
    <w:p w14:paraId="3EBDD661" w14:textId="77777777" w:rsidR="002E26C1" w:rsidRDefault="002E26C1" w:rsidP="002E26C1">
      <w:pPr>
        <w:pStyle w:val="Default"/>
        <w:jc w:val="center"/>
        <w:rPr>
          <w:sz w:val="22"/>
          <w:szCs w:val="22"/>
        </w:rPr>
      </w:pPr>
    </w:p>
    <w:p w14:paraId="13D60F19" w14:textId="2F4903D2" w:rsidR="002E26C1" w:rsidRPr="002E26C1" w:rsidRDefault="002E26C1" w:rsidP="002E26C1">
      <w:pPr>
        <w:pStyle w:val="Default"/>
        <w:jc w:val="center"/>
        <w:rPr>
          <w:sz w:val="22"/>
          <w:szCs w:val="22"/>
        </w:rPr>
      </w:pPr>
      <w:r w:rsidRPr="002E26C1">
        <w:rPr>
          <w:b/>
          <w:bCs/>
          <w:sz w:val="22"/>
          <w:szCs w:val="22"/>
        </w:rPr>
        <w:t>Correlations</w:t>
      </w:r>
    </w:p>
    <w:p w14:paraId="71DA641E" w14:textId="77777777" w:rsidR="002E26C1" w:rsidRDefault="002E26C1" w:rsidP="002E26C1">
      <w:pPr>
        <w:pStyle w:val="Default"/>
        <w:jc w:val="center"/>
        <w:rPr>
          <w:sz w:val="22"/>
          <w:szCs w:val="22"/>
        </w:rPr>
      </w:pPr>
    </w:p>
    <w:tbl>
      <w:tblPr>
        <w:tblW w:w="4695"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8"/>
        <w:gridCol w:w="1701"/>
        <w:gridCol w:w="993"/>
        <w:gridCol w:w="1003"/>
      </w:tblGrid>
      <w:tr w:rsidR="002E26C1" w:rsidRPr="002E26C1" w14:paraId="6BB77FC8" w14:textId="77777777" w:rsidTr="002E26C1">
        <w:trPr>
          <w:cantSplit/>
          <w:trHeight w:val="191"/>
        </w:trPr>
        <w:tc>
          <w:tcPr>
            <w:tcW w:w="2699" w:type="dxa"/>
            <w:gridSpan w:val="2"/>
            <w:tcBorders>
              <w:top w:val="nil"/>
              <w:left w:val="nil"/>
              <w:bottom w:val="single" w:sz="8" w:space="0" w:color="152935"/>
              <w:right w:val="nil"/>
            </w:tcBorders>
            <w:shd w:val="clear" w:color="auto" w:fill="FFFFFF"/>
            <w:vAlign w:val="bottom"/>
          </w:tcPr>
          <w:p w14:paraId="2DA7E02D" w14:textId="77777777" w:rsidR="002E26C1" w:rsidRPr="002E26C1" w:rsidRDefault="002E26C1" w:rsidP="002E26C1">
            <w:pPr>
              <w:autoSpaceDE w:val="0"/>
              <w:autoSpaceDN w:val="0"/>
              <w:adjustRightInd w:val="0"/>
              <w:spacing w:after="0"/>
              <w:rPr>
                <w:rFonts w:ascii="Times New Roman" w:eastAsia="Calibri" w:hAnsi="Times New Roman" w:cs="Times New Roman"/>
                <w:lang w:val="en-ID" w:eastAsia="en-ID"/>
              </w:rPr>
            </w:pPr>
          </w:p>
        </w:tc>
        <w:tc>
          <w:tcPr>
            <w:tcW w:w="993" w:type="dxa"/>
            <w:tcBorders>
              <w:top w:val="nil"/>
              <w:left w:val="nil"/>
              <w:bottom w:val="single" w:sz="8" w:space="0" w:color="152935"/>
              <w:right w:val="single" w:sz="8" w:space="0" w:color="E0E0E0"/>
            </w:tcBorders>
            <w:shd w:val="clear" w:color="auto" w:fill="FFFFFF"/>
            <w:vAlign w:val="bottom"/>
          </w:tcPr>
          <w:p w14:paraId="1C4FFCD6" w14:textId="77777777" w:rsidR="002E26C1" w:rsidRPr="002E26C1" w:rsidRDefault="002E26C1" w:rsidP="002E26C1">
            <w:pPr>
              <w:autoSpaceDE w:val="0"/>
              <w:autoSpaceDN w:val="0"/>
              <w:adjustRightInd w:val="0"/>
              <w:spacing w:after="0"/>
              <w:ind w:left="60" w:right="60"/>
              <w:jc w:val="center"/>
              <w:rPr>
                <w:rFonts w:ascii="Arial" w:eastAsia="Calibri" w:hAnsi="Arial" w:cs="Arial"/>
                <w:lang w:val="en-ID" w:eastAsia="en-ID"/>
              </w:rPr>
            </w:pPr>
            <w:r w:rsidRPr="002E26C1">
              <w:rPr>
                <w:rFonts w:ascii="Arial" w:eastAsia="Calibri" w:hAnsi="Arial" w:cs="Arial"/>
                <w:lang w:val="en-ID" w:eastAsia="en-ID"/>
              </w:rPr>
              <w:t>PELAYANAN</w:t>
            </w:r>
          </w:p>
        </w:tc>
        <w:tc>
          <w:tcPr>
            <w:tcW w:w="1003" w:type="dxa"/>
            <w:tcBorders>
              <w:top w:val="nil"/>
              <w:left w:val="single" w:sz="8" w:space="0" w:color="E0E0E0"/>
              <w:bottom w:val="single" w:sz="8" w:space="0" w:color="152935"/>
              <w:right w:val="nil"/>
            </w:tcBorders>
            <w:shd w:val="clear" w:color="auto" w:fill="FFFFFF"/>
            <w:vAlign w:val="bottom"/>
          </w:tcPr>
          <w:p w14:paraId="43A35317" w14:textId="77777777" w:rsidR="002E26C1" w:rsidRPr="002E26C1" w:rsidRDefault="002E26C1" w:rsidP="002E26C1">
            <w:pPr>
              <w:autoSpaceDE w:val="0"/>
              <w:autoSpaceDN w:val="0"/>
              <w:adjustRightInd w:val="0"/>
              <w:spacing w:after="0"/>
              <w:ind w:left="60" w:right="60"/>
              <w:jc w:val="center"/>
              <w:rPr>
                <w:rFonts w:ascii="Arial" w:eastAsia="Calibri" w:hAnsi="Arial" w:cs="Arial"/>
                <w:lang w:val="en-ID" w:eastAsia="en-ID"/>
              </w:rPr>
            </w:pPr>
            <w:r w:rsidRPr="002E26C1">
              <w:rPr>
                <w:rFonts w:ascii="Arial" w:eastAsia="Calibri" w:hAnsi="Arial" w:cs="Arial"/>
                <w:lang w:val="en-ID" w:eastAsia="en-ID"/>
              </w:rPr>
              <w:t>KAPAL</w:t>
            </w:r>
          </w:p>
        </w:tc>
      </w:tr>
      <w:tr w:rsidR="002E26C1" w:rsidRPr="002E26C1" w14:paraId="44C144DF" w14:textId="77777777" w:rsidTr="002E26C1">
        <w:trPr>
          <w:cantSplit/>
          <w:trHeight w:val="201"/>
        </w:trPr>
        <w:tc>
          <w:tcPr>
            <w:tcW w:w="998" w:type="dxa"/>
            <w:vMerge w:val="restart"/>
            <w:tcBorders>
              <w:top w:val="single" w:sz="8" w:space="0" w:color="152935"/>
              <w:left w:val="nil"/>
              <w:bottom w:val="nil"/>
              <w:right w:val="nil"/>
            </w:tcBorders>
            <w:shd w:val="clear" w:color="auto" w:fill="E0E0E0"/>
          </w:tcPr>
          <w:p w14:paraId="79AE011B"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PELAYANAN</w:t>
            </w:r>
          </w:p>
        </w:tc>
        <w:tc>
          <w:tcPr>
            <w:tcW w:w="1701" w:type="dxa"/>
            <w:tcBorders>
              <w:top w:val="single" w:sz="8" w:space="0" w:color="152935"/>
              <w:left w:val="nil"/>
              <w:bottom w:val="single" w:sz="8" w:space="0" w:color="AEAEAE"/>
              <w:right w:val="nil"/>
            </w:tcBorders>
            <w:shd w:val="clear" w:color="auto" w:fill="E0E0E0"/>
          </w:tcPr>
          <w:p w14:paraId="236D66EA"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Pearson Correlation</w:t>
            </w:r>
          </w:p>
        </w:tc>
        <w:tc>
          <w:tcPr>
            <w:tcW w:w="993" w:type="dxa"/>
            <w:tcBorders>
              <w:top w:val="single" w:sz="8" w:space="0" w:color="152935"/>
              <w:left w:val="nil"/>
              <w:bottom w:val="single" w:sz="8" w:space="0" w:color="AEAEAE"/>
              <w:right w:val="single" w:sz="8" w:space="0" w:color="E0E0E0"/>
            </w:tcBorders>
            <w:shd w:val="clear" w:color="auto" w:fill="FFFFFF"/>
          </w:tcPr>
          <w:p w14:paraId="3711ED75"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1</w:t>
            </w:r>
          </w:p>
        </w:tc>
        <w:tc>
          <w:tcPr>
            <w:tcW w:w="1003" w:type="dxa"/>
            <w:tcBorders>
              <w:top w:val="single" w:sz="8" w:space="0" w:color="152935"/>
              <w:left w:val="single" w:sz="8" w:space="0" w:color="E0E0E0"/>
              <w:bottom w:val="single" w:sz="8" w:space="0" w:color="AEAEAE"/>
              <w:right w:val="nil"/>
            </w:tcBorders>
            <w:shd w:val="clear" w:color="auto" w:fill="FFFFFF"/>
          </w:tcPr>
          <w:p w14:paraId="45CF8229"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.847</w:t>
            </w:r>
            <w:r w:rsidRPr="002E26C1">
              <w:rPr>
                <w:rFonts w:ascii="Arial" w:eastAsia="Calibri" w:hAnsi="Arial" w:cs="Arial"/>
                <w:vertAlign w:val="superscript"/>
                <w:lang w:val="en-ID" w:eastAsia="en-ID"/>
              </w:rPr>
              <w:t>**</w:t>
            </w:r>
          </w:p>
        </w:tc>
      </w:tr>
      <w:tr w:rsidR="002E26C1" w:rsidRPr="002E26C1" w14:paraId="0665E1E6" w14:textId="77777777" w:rsidTr="002E26C1">
        <w:trPr>
          <w:cantSplit/>
          <w:trHeight w:val="88"/>
        </w:trPr>
        <w:tc>
          <w:tcPr>
            <w:tcW w:w="998" w:type="dxa"/>
            <w:vMerge/>
            <w:tcBorders>
              <w:top w:val="single" w:sz="8" w:space="0" w:color="152935"/>
              <w:left w:val="nil"/>
              <w:bottom w:val="nil"/>
              <w:right w:val="nil"/>
            </w:tcBorders>
            <w:shd w:val="clear" w:color="auto" w:fill="E0E0E0"/>
          </w:tcPr>
          <w:p w14:paraId="457C0105" w14:textId="77777777" w:rsidR="002E26C1" w:rsidRPr="002E26C1" w:rsidRDefault="002E26C1" w:rsidP="002E26C1">
            <w:pPr>
              <w:autoSpaceDE w:val="0"/>
              <w:autoSpaceDN w:val="0"/>
              <w:adjustRightInd w:val="0"/>
              <w:spacing w:after="0"/>
              <w:rPr>
                <w:rFonts w:ascii="Arial" w:eastAsia="Calibri" w:hAnsi="Arial" w:cs="Arial"/>
                <w:lang w:val="en-ID" w:eastAsia="en-ID"/>
              </w:rPr>
            </w:pPr>
          </w:p>
        </w:tc>
        <w:tc>
          <w:tcPr>
            <w:tcW w:w="1701" w:type="dxa"/>
            <w:tcBorders>
              <w:top w:val="single" w:sz="8" w:space="0" w:color="AEAEAE"/>
              <w:left w:val="nil"/>
              <w:bottom w:val="single" w:sz="8" w:space="0" w:color="AEAEAE"/>
              <w:right w:val="nil"/>
            </w:tcBorders>
            <w:shd w:val="clear" w:color="auto" w:fill="E0E0E0"/>
          </w:tcPr>
          <w:p w14:paraId="413FE6C5"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Sig. (2-tailed)</w:t>
            </w:r>
          </w:p>
        </w:tc>
        <w:tc>
          <w:tcPr>
            <w:tcW w:w="993" w:type="dxa"/>
            <w:tcBorders>
              <w:top w:val="single" w:sz="8" w:space="0" w:color="AEAEAE"/>
              <w:left w:val="nil"/>
              <w:bottom w:val="single" w:sz="8" w:space="0" w:color="AEAEAE"/>
              <w:right w:val="single" w:sz="8" w:space="0" w:color="E0E0E0"/>
            </w:tcBorders>
            <w:shd w:val="clear" w:color="auto" w:fill="FFFFFF"/>
            <w:vAlign w:val="center"/>
          </w:tcPr>
          <w:p w14:paraId="4B84F81F" w14:textId="77777777" w:rsidR="002E26C1" w:rsidRPr="002E26C1" w:rsidRDefault="002E26C1" w:rsidP="002E26C1">
            <w:pPr>
              <w:autoSpaceDE w:val="0"/>
              <w:autoSpaceDN w:val="0"/>
              <w:adjustRightInd w:val="0"/>
              <w:spacing w:after="0"/>
              <w:rPr>
                <w:rFonts w:ascii="Times New Roman" w:eastAsia="Calibri" w:hAnsi="Times New Roman" w:cs="Times New Roman"/>
                <w:lang w:val="en-ID" w:eastAsia="en-ID"/>
              </w:rPr>
            </w:pPr>
          </w:p>
        </w:tc>
        <w:tc>
          <w:tcPr>
            <w:tcW w:w="1003" w:type="dxa"/>
            <w:tcBorders>
              <w:top w:val="single" w:sz="8" w:space="0" w:color="AEAEAE"/>
              <w:left w:val="single" w:sz="8" w:space="0" w:color="E0E0E0"/>
              <w:bottom w:val="single" w:sz="8" w:space="0" w:color="AEAEAE"/>
              <w:right w:val="nil"/>
            </w:tcBorders>
            <w:shd w:val="clear" w:color="auto" w:fill="FFFFFF"/>
          </w:tcPr>
          <w:p w14:paraId="472F8DF6"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.008</w:t>
            </w:r>
          </w:p>
        </w:tc>
      </w:tr>
      <w:tr w:rsidR="002E26C1" w:rsidRPr="002E26C1" w14:paraId="5ADC56F1" w14:textId="77777777" w:rsidTr="002E26C1">
        <w:trPr>
          <w:cantSplit/>
          <w:trHeight w:val="88"/>
        </w:trPr>
        <w:tc>
          <w:tcPr>
            <w:tcW w:w="998" w:type="dxa"/>
            <w:vMerge/>
            <w:tcBorders>
              <w:top w:val="single" w:sz="8" w:space="0" w:color="152935"/>
              <w:left w:val="nil"/>
              <w:bottom w:val="nil"/>
              <w:right w:val="nil"/>
            </w:tcBorders>
            <w:shd w:val="clear" w:color="auto" w:fill="E0E0E0"/>
          </w:tcPr>
          <w:p w14:paraId="0D97EBA1" w14:textId="77777777" w:rsidR="002E26C1" w:rsidRPr="002E26C1" w:rsidRDefault="002E26C1" w:rsidP="002E26C1">
            <w:pPr>
              <w:autoSpaceDE w:val="0"/>
              <w:autoSpaceDN w:val="0"/>
              <w:adjustRightInd w:val="0"/>
              <w:spacing w:after="0"/>
              <w:rPr>
                <w:rFonts w:ascii="Arial" w:eastAsia="Calibri" w:hAnsi="Arial" w:cs="Arial"/>
                <w:lang w:val="en-ID" w:eastAsia="en-ID"/>
              </w:rPr>
            </w:pPr>
          </w:p>
        </w:tc>
        <w:tc>
          <w:tcPr>
            <w:tcW w:w="1701" w:type="dxa"/>
            <w:tcBorders>
              <w:top w:val="single" w:sz="8" w:space="0" w:color="AEAEAE"/>
              <w:left w:val="nil"/>
              <w:bottom w:val="nil"/>
              <w:right w:val="nil"/>
            </w:tcBorders>
            <w:shd w:val="clear" w:color="auto" w:fill="E0E0E0"/>
          </w:tcPr>
          <w:p w14:paraId="18374660"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N</w:t>
            </w:r>
          </w:p>
        </w:tc>
        <w:tc>
          <w:tcPr>
            <w:tcW w:w="993" w:type="dxa"/>
            <w:tcBorders>
              <w:top w:val="single" w:sz="8" w:space="0" w:color="AEAEAE"/>
              <w:left w:val="nil"/>
              <w:bottom w:val="nil"/>
              <w:right w:val="single" w:sz="8" w:space="0" w:color="E0E0E0"/>
            </w:tcBorders>
            <w:shd w:val="clear" w:color="auto" w:fill="FFFFFF"/>
          </w:tcPr>
          <w:p w14:paraId="1B937DE9"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8</w:t>
            </w:r>
          </w:p>
        </w:tc>
        <w:tc>
          <w:tcPr>
            <w:tcW w:w="1003" w:type="dxa"/>
            <w:tcBorders>
              <w:top w:val="single" w:sz="8" w:space="0" w:color="AEAEAE"/>
              <w:left w:val="single" w:sz="8" w:space="0" w:color="E0E0E0"/>
              <w:bottom w:val="nil"/>
              <w:right w:val="nil"/>
            </w:tcBorders>
            <w:shd w:val="clear" w:color="auto" w:fill="FFFFFF"/>
          </w:tcPr>
          <w:p w14:paraId="04520D7E"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8</w:t>
            </w:r>
          </w:p>
        </w:tc>
      </w:tr>
      <w:tr w:rsidR="002E26C1" w:rsidRPr="002E26C1" w14:paraId="029DB768" w14:textId="77777777" w:rsidTr="002E26C1">
        <w:trPr>
          <w:cantSplit/>
          <w:trHeight w:val="201"/>
        </w:trPr>
        <w:tc>
          <w:tcPr>
            <w:tcW w:w="998" w:type="dxa"/>
            <w:vMerge w:val="restart"/>
            <w:tcBorders>
              <w:top w:val="single" w:sz="8" w:space="0" w:color="AEAEAE"/>
              <w:left w:val="nil"/>
              <w:bottom w:val="single" w:sz="8" w:space="0" w:color="152935"/>
              <w:right w:val="nil"/>
            </w:tcBorders>
            <w:shd w:val="clear" w:color="auto" w:fill="E0E0E0"/>
          </w:tcPr>
          <w:p w14:paraId="52002FEB"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KAPAL</w:t>
            </w:r>
          </w:p>
        </w:tc>
        <w:tc>
          <w:tcPr>
            <w:tcW w:w="1701" w:type="dxa"/>
            <w:tcBorders>
              <w:top w:val="single" w:sz="8" w:space="0" w:color="AEAEAE"/>
              <w:left w:val="nil"/>
              <w:bottom w:val="single" w:sz="8" w:space="0" w:color="AEAEAE"/>
              <w:right w:val="nil"/>
            </w:tcBorders>
            <w:shd w:val="clear" w:color="auto" w:fill="E0E0E0"/>
          </w:tcPr>
          <w:p w14:paraId="6C3B3870"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Pearson Correlation</w:t>
            </w:r>
          </w:p>
        </w:tc>
        <w:tc>
          <w:tcPr>
            <w:tcW w:w="993" w:type="dxa"/>
            <w:tcBorders>
              <w:top w:val="single" w:sz="8" w:space="0" w:color="AEAEAE"/>
              <w:left w:val="nil"/>
              <w:bottom w:val="single" w:sz="8" w:space="0" w:color="AEAEAE"/>
              <w:right w:val="single" w:sz="8" w:space="0" w:color="E0E0E0"/>
            </w:tcBorders>
            <w:shd w:val="clear" w:color="auto" w:fill="FFFFFF"/>
          </w:tcPr>
          <w:p w14:paraId="36F11A5F"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.847</w:t>
            </w:r>
            <w:r w:rsidRPr="002E26C1">
              <w:rPr>
                <w:rFonts w:ascii="Arial" w:eastAsia="Calibri" w:hAnsi="Arial" w:cs="Arial"/>
                <w:vertAlign w:val="superscript"/>
                <w:lang w:val="en-ID" w:eastAsia="en-ID"/>
              </w:rPr>
              <w:t>**</w:t>
            </w:r>
          </w:p>
        </w:tc>
        <w:tc>
          <w:tcPr>
            <w:tcW w:w="1003" w:type="dxa"/>
            <w:tcBorders>
              <w:top w:val="single" w:sz="8" w:space="0" w:color="AEAEAE"/>
              <w:left w:val="single" w:sz="8" w:space="0" w:color="E0E0E0"/>
              <w:bottom w:val="single" w:sz="8" w:space="0" w:color="AEAEAE"/>
              <w:right w:val="nil"/>
            </w:tcBorders>
            <w:shd w:val="clear" w:color="auto" w:fill="FFFFFF"/>
          </w:tcPr>
          <w:p w14:paraId="5A8D87C0"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1</w:t>
            </w:r>
          </w:p>
        </w:tc>
      </w:tr>
      <w:tr w:rsidR="002E26C1" w:rsidRPr="002E26C1" w14:paraId="6541DE45" w14:textId="77777777" w:rsidTr="002E26C1">
        <w:trPr>
          <w:cantSplit/>
          <w:trHeight w:val="88"/>
        </w:trPr>
        <w:tc>
          <w:tcPr>
            <w:tcW w:w="998" w:type="dxa"/>
            <w:vMerge/>
            <w:tcBorders>
              <w:top w:val="single" w:sz="8" w:space="0" w:color="AEAEAE"/>
              <w:left w:val="nil"/>
              <w:bottom w:val="single" w:sz="8" w:space="0" w:color="152935"/>
              <w:right w:val="nil"/>
            </w:tcBorders>
            <w:shd w:val="clear" w:color="auto" w:fill="E0E0E0"/>
          </w:tcPr>
          <w:p w14:paraId="7791BE69" w14:textId="77777777" w:rsidR="002E26C1" w:rsidRPr="002E26C1" w:rsidRDefault="002E26C1" w:rsidP="002E26C1">
            <w:pPr>
              <w:autoSpaceDE w:val="0"/>
              <w:autoSpaceDN w:val="0"/>
              <w:adjustRightInd w:val="0"/>
              <w:spacing w:after="0"/>
              <w:rPr>
                <w:rFonts w:ascii="Arial" w:eastAsia="Calibri" w:hAnsi="Arial" w:cs="Arial"/>
                <w:lang w:val="en-ID" w:eastAsia="en-ID"/>
              </w:rPr>
            </w:pPr>
          </w:p>
        </w:tc>
        <w:tc>
          <w:tcPr>
            <w:tcW w:w="1701" w:type="dxa"/>
            <w:tcBorders>
              <w:top w:val="single" w:sz="8" w:space="0" w:color="AEAEAE"/>
              <w:left w:val="nil"/>
              <w:bottom w:val="single" w:sz="8" w:space="0" w:color="AEAEAE"/>
              <w:right w:val="nil"/>
            </w:tcBorders>
            <w:shd w:val="clear" w:color="auto" w:fill="E0E0E0"/>
          </w:tcPr>
          <w:p w14:paraId="2D42B3BD"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Sig. (2-tailed)</w:t>
            </w:r>
          </w:p>
        </w:tc>
        <w:tc>
          <w:tcPr>
            <w:tcW w:w="993" w:type="dxa"/>
            <w:tcBorders>
              <w:top w:val="single" w:sz="8" w:space="0" w:color="AEAEAE"/>
              <w:left w:val="nil"/>
              <w:bottom w:val="single" w:sz="8" w:space="0" w:color="AEAEAE"/>
              <w:right w:val="single" w:sz="8" w:space="0" w:color="E0E0E0"/>
            </w:tcBorders>
            <w:shd w:val="clear" w:color="auto" w:fill="FFFFFF"/>
          </w:tcPr>
          <w:p w14:paraId="72F6324C"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.008</w:t>
            </w:r>
          </w:p>
        </w:tc>
        <w:tc>
          <w:tcPr>
            <w:tcW w:w="1003" w:type="dxa"/>
            <w:tcBorders>
              <w:top w:val="single" w:sz="8" w:space="0" w:color="AEAEAE"/>
              <w:left w:val="single" w:sz="8" w:space="0" w:color="E0E0E0"/>
              <w:bottom w:val="single" w:sz="8" w:space="0" w:color="AEAEAE"/>
              <w:right w:val="nil"/>
            </w:tcBorders>
            <w:shd w:val="clear" w:color="auto" w:fill="FFFFFF"/>
            <w:vAlign w:val="center"/>
          </w:tcPr>
          <w:p w14:paraId="69F4893D" w14:textId="77777777" w:rsidR="002E26C1" w:rsidRPr="002E26C1" w:rsidRDefault="002E26C1" w:rsidP="002E26C1">
            <w:pPr>
              <w:autoSpaceDE w:val="0"/>
              <w:autoSpaceDN w:val="0"/>
              <w:adjustRightInd w:val="0"/>
              <w:spacing w:after="0"/>
              <w:rPr>
                <w:rFonts w:ascii="Times New Roman" w:eastAsia="Calibri" w:hAnsi="Times New Roman" w:cs="Times New Roman"/>
                <w:lang w:val="en-ID" w:eastAsia="en-ID"/>
              </w:rPr>
            </w:pPr>
          </w:p>
        </w:tc>
      </w:tr>
      <w:tr w:rsidR="002E26C1" w:rsidRPr="002E26C1" w14:paraId="61D89DF3" w14:textId="77777777" w:rsidTr="002E26C1">
        <w:trPr>
          <w:cantSplit/>
          <w:trHeight w:val="88"/>
        </w:trPr>
        <w:tc>
          <w:tcPr>
            <w:tcW w:w="998" w:type="dxa"/>
            <w:vMerge/>
            <w:tcBorders>
              <w:top w:val="single" w:sz="8" w:space="0" w:color="AEAEAE"/>
              <w:left w:val="nil"/>
              <w:bottom w:val="single" w:sz="8" w:space="0" w:color="152935"/>
              <w:right w:val="nil"/>
            </w:tcBorders>
            <w:shd w:val="clear" w:color="auto" w:fill="E0E0E0"/>
          </w:tcPr>
          <w:p w14:paraId="2AF8F999" w14:textId="77777777" w:rsidR="002E26C1" w:rsidRPr="002E26C1" w:rsidRDefault="002E26C1" w:rsidP="002E26C1">
            <w:pPr>
              <w:autoSpaceDE w:val="0"/>
              <w:autoSpaceDN w:val="0"/>
              <w:adjustRightInd w:val="0"/>
              <w:spacing w:after="0"/>
              <w:rPr>
                <w:rFonts w:ascii="Times New Roman" w:eastAsia="Calibri" w:hAnsi="Times New Roman" w:cs="Times New Roman"/>
                <w:lang w:val="en-ID" w:eastAsia="en-ID"/>
              </w:rPr>
            </w:pPr>
          </w:p>
        </w:tc>
        <w:tc>
          <w:tcPr>
            <w:tcW w:w="1701" w:type="dxa"/>
            <w:tcBorders>
              <w:top w:val="single" w:sz="8" w:space="0" w:color="AEAEAE"/>
              <w:left w:val="nil"/>
              <w:bottom w:val="single" w:sz="8" w:space="0" w:color="152935"/>
              <w:right w:val="nil"/>
            </w:tcBorders>
            <w:shd w:val="clear" w:color="auto" w:fill="E0E0E0"/>
          </w:tcPr>
          <w:p w14:paraId="2C8C3814"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N</w:t>
            </w:r>
          </w:p>
        </w:tc>
        <w:tc>
          <w:tcPr>
            <w:tcW w:w="993" w:type="dxa"/>
            <w:tcBorders>
              <w:top w:val="single" w:sz="8" w:space="0" w:color="AEAEAE"/>
              <w:left w:val="nil"/>
              <w:bottom w:val="single" w:sz="8" w:space="0" w:color="152935"/>
              <w:right w:val="single" w:sz="8" w:space="0" w:color="E0E0E0"/>
            </w:tcBorders>
            <w:shd w:val="clear" w:color="auto" w:fill="FFFFFF"/>
          </w:tcPr>
          <w:p w14:paraId="1A501469"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8</w:t>
            </w:r>
          </w:p>
        </w:tc>
        <w:tc>
          <w:tcPr>
            <w:tcW w:w="1003" w:type="dxa"/>
            <w:tcBorders>
              <w:top w:val="single" w:sz="8" w:space="0" w:color="AEAEAE"/>
              <w:left w:val="single" w:sz="8" w:space="0" w:color="E0E0E0"/>
              <w:bottom w:val="single" w:sz="8" w:space="0" w:color="152935"/>
              <w:right w:val="nil"/>
            </w:tcBorders>
            <w:shd w:val="clear" w:color="auto" w:fill="FFFFFF"/>
          </w:tcPr>
          <w:p w14:paraId="0D2BBC04" w14:textId="77777777" w:rsidR="002E26C1" w:rsidRPr="002E26C1" w:rsidRDefault="002E26C1" w:rsidP="002E26C1">
            <w:pPr>
              <w:autoSpaceDE w:val="0"/>
              <w:autoSpaceDN w:val="0"/>
              <w:adjustRightInd w:val="0"/>
              <w:spacing w:after="0"/>
              <w:ind w:left="60" w:right="60"/>
              <w:jc w:val="right"/>
              <w:rPr>
                <w:rFonts w:ascii="Arial" w:eastAsia="Calibri" w:hAnsi="Arial" w:cs="Arial"/>
                <w:lang w:val="en-ID" w:eastAsia="en-ID"/>
              </w:rPr>
            </w:pPr>
            <w:r w:rsidRPr="002E26C1">
              <w:rPr>
                <w:rFonts w:ascii="Arial" w:eastAsia="Calibri" w:hAnsi="Arial" w:cs="Arial"/>
                <w:lang w:val="en-ID" w:eastAsia="en-ID"/>
              </w:rPr>
              <w:t>8</w:t>
            </w:r>
          </w:p>
        </w:tc>
      </w:tr>
      <w:tr w:rsidR="002E26C1" w:rsidRPr="002E26C1" w14:paraId="2DCC0C6B" w14:textId="77777777" w:rsidTr="002E26C1">
        <w:trPr>
          <w:cantSplit/>
          <w:trHeight w:val="201"/>
        </w:trPr>
        <w:tc>
          <w:tcPr>
            <w:tcW w:w="4695" w:type="dxa"/>
            <w:gridSpan w:val="4"/>
            <w:tcBorders>
              <w:top w:val="nil"/>
              <w:left w:val="nil"/>
              <w:bottom w:val="nil"/>
              <w:right w:val="nil"/>
            </w:tcBorders>
            <w:shd w:val="clear" w:color="auto" w:fill="FFFFFF"/>
          </w:tcPr>
          <w:p w14:paraId="4E304B78" w14:textId="77777777" w:rsidR="002E26C1" w:rsidRPr="002E26C1" w:rsidRDefault="002E26C1" w:rsidP="002E26C1">
            <w:pPr>
              <w:autoSpaceDE w:val="0"/>
              <w:autoSpaceDN w:val="0"/>
              <w:adjustRightInd w:val="0"/>
              <w:spacing w:after="0"/>
              <w:ind w:left="60" w:right="60"/>
              <w:rPr>
                <w:rFonts w:ascii="Arial" w:eastAsia="Calibri" w:hAnsi="Arial" w:cs="Arial"/>
                <w:lang w:val="en-ID" w:eastAsia="en-ID"/>
              </w:rPr>
            </w:pPr>
            <w:r w:rsidRPr="002E26C1">
              <w:rPr>
                <w:rFonts w:ascii="Arial" w:eastAsia="Calibri" w:hAnsi="Arial" w:cs="Arial"/>
                <w:lang w:val="en-ID" w:eastAsia="en-ID"/>
              </w:rPr>
              <w:t>**. Correlation is significant at the 0.01 level (2-tailed).</w:t>
            </w:r>
          </w:p>
        </w:tc>
      </w:tr>
    </w:tbl>
    <w:p w14:paraId="11CD5656" w14:textId="77777777" w:rsidR="002E26C1" w:rsidRDefault="002E26C1" w:rsidP="002E26C1">
      <w:pPr>
        <w:pStyle w:val="Default"/>
        <w:jc w:val="both"/>
        <w:rPr>
          <w:sz w:val="22"/>
          <w:szCs w:val="22"/>
        </w:rPr>
      </w:pPr>
    </w:p>
    <w:p w14:paraId="52F18C6B" w14:textId="52846D37" w:rsidR="002E26C1" w:rsidRDefault="00E5490A" w:rsidP="002E26C1">
      <w:pPr>
        <w:pStyle w:val="Default"/>
        <w:jc w:val="both"/>
        <w:rPr>
          <w:sz w:val="22"/>
          <w:szCs w:val="22"/>
        </w:rPr>
      </w:pPr>
      <w:r w:rsidRPr="00E5490A">
        <w:rPr>
          <w:sz w:val="22"/>
          <w:szCs w:val="22"/>
        </w:rPr>
        <w:t>Diketahui apabila nilai signifikansi &lt; 0,05 maka disimpulkan bahwa variable dinyatakan berkorelasi, sedangkan apabila nilai signifikansi &gt; 0,05 maka variable dinyatakan tidak berkorelasi. Dari perhitungan di atas diperoleh nilai signifikansi variabel bernilai 0,008 yang berarti bahwa terdapat hubungan antara waktu pelayanan dan jumlah kapal yg dilayani. Selain nilai signifikansi, diperoleh juga angka pearson correlation sebesar 0,847 hal tersebut berarti adanya pengaruh yang kuat antara lamanya waktu pelayanan dokumen clearance kapal dengan jumlah kunjungan kapal adalah positif dan kuat. Dengan hasil yang positif, maka hubungan antara pelayanan dokumen clearance kapal dengan jumlah kunjungan kapal, bersifat searah dan dapat diartikan apabila pelayanan dokumen clearance kapal mengalami kenaikan atau penurunan, maka akan diikuti oleh kenaikan atau penurunan pada jumlah kunjungan kapal pada PT. Buana Lintas Lautan Jakarta.</w:t>
      </w:r>
    </w:p>
    <w:p w14:paraId="17A4D424" w14:textId="77777777" w:rsidR="002E26C1" w:rsidRDefault="002E26C1" w:rsidP="002E26C1">
      <w:pPr>
        <w:pStyle w:val="Default"/>
        <w:jc w:val="both"/>
        <w:rPr>
          <w:sz w:val="22"/>
          <w:szCs w:val="22"/>
        </w:rPr>
      </w:pPr>
    </w:p>
    <w:p w14:paraId="15B613C1" w14:textId="31A8C978" w:rsidR="002E26C1" w:rsidRDefault="00E5490A" w:rsidP="002255DE">
      <w:pPr>
        <w:pStyle w:val="Default"/>
        <w:numPr>
          <w:ilvl w:val="0"/>
          <w:numId w:val="13"/>
        </w:numPr>
        <w:jc w:val="both"/>
        <w:rPr>
          <w:sz w:val="22"/>
          <w:szCs w:val="22"/>
        </w:rPr>
      </w:pPr>
      <w:r w:rsidRPr="00E5490A">
        <w:rPr>
          <w:sz w:val="22"/>
          <w:szCs w:val="22"/>
        </w:rPr>
        <w:t>Analisa koefisien penentu</w:t>
      </w:r>
    </w:p>
    <w:p w14:paraId="298CE462" w14:textId="77777777" w:rsidR="00E5490A" w:rsidRPr="00E5490A" w:rsidRDefault="00E5490A" w:rsidP="00E5490A">
      <w:pPr>
        <w:pStyle w:val="Default"/>
        <w:ind w:left="644"/>
        <w:jc w:val="both"/>
        <w:rPr>
          <w:sz w:val="22"/>
          <w:szCs w:val="22"/>
        </w:rPr>
      </w:pPr>
      <w:r w:rsidRPr="00E5490A">
        <w:rPr>
          <w:sz w:val="22"/>
          <w:szCs w:val="22"/>
        </w:rPr>
        <w:t>Untuk dapat mengetahui besarnya kontribusi faktor variabel X terhadap perubahan variabel Y dapat diketahui, dengan menggunakan koefisien determinasi (r2) :</w:t>
      </w:r>
    </w:p>
    <w:p w14:paraId="1D225161" w14:textId="77777777" w:rsidR="00E5490A" w:rsidRPr="00E5490A" w:rsidRDefault="00E5490A" w:rsidP="00E5490A">
      <w:pPr>
        <w:pStyle w:val="Default"/>
        <w:ind w:left="644"/>
        <w:jc w:val="both"/>
        <w:rPr>
          <w:sz w:val="22"/>
          <w:szCs w:val="22"/>
        </w:rPr>
      </w:pPr>
    </w:p>
    <w:p w14:paraId="4898BE8B" w14:textId="77777777" w:rsidR="00E5490A" w:rsidRPr="00E5490A" w:rsidRDefault="00E5490A" w:rsidP="00E5490A">
      <w:pPr>
        <w:pStyle w:val="Default"/>
        <w:ind w:left="644"/>
        <w:jc w:val="both"/>
        <w:rPr>
          <w:sz w:val="22"/>
          <w:szCs w:val="22"/>
        </w:rPr>
      </w:pPr>
      <w:r w:rsidRPr="00E5490A">
        <w:rPr>
          <w:sz w:val="22"/>
          <w:szCs w:val="22"/>
        </w:rPr>
        <w:t xml:space="preserve">KP </w:t>
      </w:r>
      <w:r w:rsidRPr="00E5490A">
        <w:rPr>
          <w:sz w:val="22"/>
          <w:szCs w:val="22"/>
        </w:rPr>
        <w:tab/>
        <w:t>= r2 x 100%</w:t>
      </w:r>
    </w:p>
    <w:p w14:paraId="26D2BF34" w14:textId="77777777" w:rsidR="00E5490A" w:rsidRPr="00E5490A" w:rsidRDefault="00E5490A" w:rsidP="00E5490A">
      <w:pPr>
        <w:pStyle w:val="Default"/>
        <w:ind w:left="644"/>
        <w:jc w:val="both"/>
        <w:rPr>
          <w:sz w:val="22"/>
          <w:szCs w:val="22"/>
        </w:rPr>
      </w:pPr>
      <w:r w:rsidRPr="00E5490A">
        <w:rPr>
          <w:sz w:val="22"/>
          <w:szCs w:val="22"/>
        </w:rPr>
        <w:tab/>
        <w:t>= (0,847)2 x 100%</w:t>
      </w:r>
    </w:p>
    <w:p w14:paraId="7DFDE629" w14:textId="77777777" w:rsidR="00E5490A" w:rsidRPr="00E5490A" w:rsidRDefault="00E5490A" w:rsidP="00E5490A">
      <w:pPr>
        <w:pStyle w:val="Default"/>
        <w:ind w:left="644"/>
        <w:jc w:val="both"/>
        <w:rPr>
          <w:sz w:val="22"/>
          <w:szCs w:val="22"/>
        </w:rPr>
      </w:pPr>
      <w:r w:rsidRPr="00E5490A">
        <w:rPr>
          <w:sz w:val="22"/>
          <w:szCs w:val="22"/>
        </w:rPr>
        <w:tab/>
        <w:t>= 0,717 x 100%</w:t>
      </w:r>
    </w:p>
    <w:p w14:paraId="10739C8C" w14:textId="77777777" w:rsidR="00E5490A" w:rsidRPr="00E5490A" w:rsidRDefault="00E5490A" w:rsidP="00E5490A">
      <w:pPr>
        <w:pStyle w:val="Default"/>
        <w:ind w:left="644"/>
        <w:jc w:val="both"/>
        <w:rPr>
          <w:sz w:val="22"/>
          <w:szCs w:val="22"/>
        </w:rPr>
      </w:pPr>
      <w:r w:rsidRPr="00E5490A">
        <w:rPr>
          <w:sz w:val="22"/>
          <w:szCs w:val="22"/>
        </w:rPr>
        <w:tab/>
        <w:t xml:space="preserve">= 71% </w:t>
      </w:r>
      <w:r w:rsidRPr="00E5490A">
        <w:rPr>
          <w:sz w:val="22"/>
          <w:szCs w:val="22"/>
        </w:rPr>
        <w:tab/>
      </w:r>
    </w:p>
    <w:p w14:paraId="49D35D83" w14:textId="3E495ED5" w:rsidR="00E5490A" w:rsidRDefault="00E5490A" w:rsidP="00E5490A">
      <w:pPr>
        <w:pStyle w:val="Default"/>
        <w:ind w:left="644"/>
        <w:jc w:val="both"/>
        <w:rPr>
          <w:sz w:val="22"/>
          <w:szCs w:val="22"/>
        </w:rPr>
      </w:pPr>
      <w:r w:rsidRPr="00E5490A">
        <w:rPr>
          <w:sz w:val="22"/>
          <w:szCs w:val="22"/>
        </w:rPr>
        <w:t>Dari perhitungan di atas dapat di nilai KP (Koefisien Penentu) sebesar 71%  dari kedatangan dan keberangkatan kapal yang ditangani oleh PT. Buana Lintas Lautan Jakarta dipengaruhi oleh kinerja pelayanan pengurusan clearance kapal sedangkan 29 % dipengaruhi oleh faktor-faktor lain yang dapat menghambat kelancaran pelayanan clearance kapal antara lain :</w:t>
      </w:r>
    </w:p>
    <w:p w14:paraId="1FC7DF28" w14:textId="26475802" w:rsidR="00E5490A" w:rsidRDefault="00E5490A" w:rsidP="002255DE">
      <w:pPr>
        <w:pStyle w:val="Default"/>
        <w:numPr>
          <w:ilvl w:val="0"/>
          <w:numId w:val="14"/>
        </w:numPr>
        <w:jc w:val="both"/>
        <w:rPr>
          <w:sz w:val="22"/>
          <w:szCs w:val="22"/>
        </w:rPr>
      </w:pPr>
      <w:r w:rsidRPr="00E5490A">
        <w:rPr>
          <w:sz w:val="22"/>
          <w:szCs w:val="22"/>
        </w:rPr>
        <w:t>Koordinasi yang kurang baik dengan instansi terkait baik di pelabuhan maupun diatas kapal.</w:t>
      </w:r>
    </w:p>
    <w:p w14:paraId="1A081966" w14:textId="5D3BA898" w:rsidR="00E5490A" w:rsidRDefault="00E5490A" w:rsidP="002255DE">
      <w:pPr>
        <w:pStyle w:val="Default"/>
        <w:numPr>
          <w:ilvl w:val="0"/>
          <w:numId w:val="14"/>
        </w:numPr>
        <w:jc w:val="both"/>
        <w:rPr>
          <w:sz w:val="22"/>
          <w:szCs w:val="22"/>
        </w:rPr>
      </w:pPr>
      <w:r w:rsidRPr="00E5490A">
        <w:rPr>
          <w:sz w:val="22"/>
          <w:szCs w:val="22"/>
        </w:rPr>
        <w:t>Adanya keterlambatan informasi dari pihak kapal atau nakhoda tentang berita mengenai rencana kedatangan kapal. Hal itu disebabkan kurangnya koordinasi dan komunikasi antara pihak agen dengan pihak kapal atau nakhoda.</w:t>
      </w:r>
    </w:p>
    <w:p w14:paraId="60947F81" w14:textId="77777777" w:rsidR="00E5490A" w:rsidRPr="00E5490A" w:rsidRDefault="00E5490A" w:rsidP="00E5490A">
      <w:pPr>
        <w:pStyle w:val="Default"/>
        <w:jc w:val="both"/>
        <w:rPr>
          <w:sz w:val="22"/>
          <w:szCs w:val="22"/>
        </w:rPr>
      </w:pPr>
    </w:p>
    <w:p w14:paraId="3F3F5F23" w14:textId="6E73FE86" w:rsidR="002E26C1" w:rsidRDefault="00E5490A" w:rsidP="002255DE">
      <w:pPr>
        <w:pStyle w:val="Default"/>
        <w:numPr>
          <w:ilvl w:val="0"/>
          <w:numId w:val="13"/>
        </w:numPr>
        <w:jc w:val="both"/>
        <w:rPr>
          <w:sz w:val="22"/>
          <w:szCs w:val="22"/>
        </w:rPr>
      </w:pPr>
      <w:r w:rsidRPr="00E5490A">
        <w:rPr>
          <w:sz w:val="22"/>
          <w:szCs w:val="22"/>
        </w:rPr>
        <w:t>Uji Hipotesis</w:t>
      </w:r>
    </w:p>
    <w:p w14:paraId="39DFD712" w14:textId="77777777" w:rsidR="00E5490A" w:rsidRPr="00E5490A" w:rsidRDefault="00E5490A" w:rsidP="00E5490A">
      <w:pPr>
        <w:pStyle w:val="Default"/>
        <w:ind w:left="644"/>
        <w:jc w:val="both"/>
        <w:rPr>
          <w:sz w:val="22"/>
          <w:szCs w:val="22"/>
        </w:rPr>
      </w:pPr>
      <w:r w:rsidRPr="00E5490A">
        <w:rPr>
          <w:sz w:val="22"/>
          <w:szCs w:val="22"/>
        </w:rPr>
        <w:t>Dari perhitungan yang didapat mengenai koefisien korelasi dan juga penentu maka uji hipotesis dapat dilakukan untuk mengetahui signifikan hubungan pelayanan jasa clearance in dan clearance out dengan jumlah kunjungan kapal yang diageni oleh Perusahaan PT. Buana Lintas Lautan Jakarta.</w:t>
      </w:r>
    </w:p>
    <w:p w14:paraId="5B4A8F40" w14:textId="77777777" w:rsidR="00E5490A" w:rsidRPr="00E5490A" w:rsidRDefault="00E5490A" w:rsidP="00E5490A">
      <w:pPr>
        <w:pStyle w:val="Default"/>
        <w:ind w:left="644"/>
        <w:jc w:val="both"/>
        <w:rPr>
          <w:sz w:val="22"/>
          <w:szCs w:val="22"/>
        </w:rPr>
      </w:pPr>
      <w:r w:rsidRPr="00E5490A">
        <w:rPr>
          <w:sz w:val="22"/>
          <w:szCs w:val="22"/>
        </w:rPr>
        <w:t>Keterangan Uji hipotesis yang digunakan penulis, sebagai berikut :</w:t>
      </w:r>
    </w:p>
    <w:p w14:paraId="56666F8D" w14:textId="77777777" w:rsidR="00E5490A" w:rsidRPr="00E5490A" w:rsidRDefault="00E5490A" w:rsidP="00E5490A">
      <w:pPr>
        <w:pStyle w:val="Default"/>
        <w:ind w:left="644"/>
        <w:jc w:val="both"/>
        <w:rPr>
          <w:sz w:val="22"/>
          <w:szCs w:val="22"/>
        </w:rPr>
      </w:pPr>
      <w:r w:rsidRPr="00E5490A">
        <w:rPr>
          <w:sz w:val="22"/>
          <w:szCs w:val="22"/>
        </w:rPr>
        <w:t>Jika t hitung &lt; t tabel, maka Ho = terima dan Ha ditolak, artinya tidak ada hubungan yang signifikan antara X dan Y.</w:t>
      </w:r>
    </w:p>
    <w:p w14:paraId="32D2643E" w14:textId="77777777" w:rsidR="00E5490A" w:rsidRPr="00E5490A" w:rsidRDefault="00E5490A" w:rsidP="00E5490A">
      <w:pPr>
        <w:pStyle w:val="Default"/>
        <w:ind w:left="644"/>
        <w:jc w:val="both"/>
        <w:rPr>
          <w:sz w:val="22"/>
          <w:szCs w:val="22"/>
        </w:rPr>
      </w:pPr>
    </w:p>
    <w:p w14:paraId="72F8581B" w14:textId="4C5C6734" w:rsidR="00E5490A" w:rsidRDefault="00E5490A" w:rsidP="00E5490A">
      <w:pPr>
        <w:pStyle w:val="Default"/>
        <w:ind w:left="644"/>
        <w:jc w:val="both"/>
        <w:rPr>
          <w:sz w:val="22"/>
          <w:szCs w:val="22"/>
        </w:rPr>
      </w:pPr>
      <w:r w:rsidRPr="00E5490A">
        <w:rPr>
          <w:sz w:val="22"/>
          <w:szCs w:val="22"/>
        </w:rPr>
        <w:t>Jika t hitung &gt; t tabel, maka Ho ditolak dan Ha diterima, artinya ada hubungan signifikan antara X dan Y.</w:t>
      </w:r>
    </w:p>
    <w:p w14:paraId="0FF01713" w14:textId="66690AB9" w:rsidR="00E5490A" w:rsidRDefault="00E5490A" w:rsidP="002255DE">
      <w:pPr>
        <w:pStyle w:val="Default"/>
        <w:numPr>
          <w:ilvl w:val="0"/>
          <w:numId w:val="15"/>
        </w:numPr>
        <w:jc w:val="both"/>
        <w:rPr>
          <w:sz w:val="22"/>
          <w:szCs w:val="22"/>
        </w:rPr>
      </w:pPr>
      <w:r w:rsidRPr="00E5490A">
        <w:rPr>
          <w:sz w:val="22"/>
          <w:szCs w:val="22"/>
        </w:rPr>
        <w:t>Uji hipotesis untuk koefisien korelasi</w:t>
      </w:r>
      <w:r>
        <w:rPr>
          <w:sz w:val="22"/>
          <w:szCs w:val="22"/>
        </w:rPr>
        <w:t>.</w:t>
      </w:r>
    </w:p>
    <w:p w14:paraId="60D89F4F" w14:textId="77777777" w:rsidR="00E5490A" w:rsidRPr="00E5490A" w:rsidRDefault="00E5490A" w:rsidP="00E5490A">
      <w:pPr>
        <w:pStyle w:val="Default"/>
        <w:ind w:left="1364"/>
        <w:jc w:val="both"/>
        <w:rPr>
          <w:sz w:val="22"/>
          <w:szCs w:val="22"/>
        </w:rPr>
      </w:pPr>
      <w:r w:rsidRPr="00E5490A">
        <w:rPr>
          <w:sz w:val="22"/>
          <w:szCs w:val="22"/>
        </w:rPr>
        <w:t>Dengan menggunakan nilai Alpha (a) 0,05 (5%), maka uji pendapat tersebut:</w:t>
      </w:r>
    </w:p>
    <w:p w14:paraId="71648FA2" w14:textId="77777777" w:rsidR="00E5490A" w:rsidRPr="00E5490A" w:rsidRDefault="00E5490A" w:rsidP="00E5490A">
      <w:pPr>
        <w:pStyle w:val="Default"/>
        <w:ind w:left="1364"/>
        <w:jc w:val="both"/>
        <w:rPr>
          <w:sz w:val="22"/>
          <w:szCs w:val="22"/>
        </w:rPr>
      </w:pPr>
      <w:r w:rsidRPr="00E5490A">
        <w:rPr>
          <w:sz w:val="22"/>
          <w:szCs w:val="22"/>
        </w:rPr>
        <w:t xml:space="preserve">t tabel    </w:t>
      </w:r>
      <w:r w:rsidRPr="00E5490A">
        <w:rPr>
          <w:sz w:val="22"/>
          <w:szCs w:val="22"/>
        </w:rPr>
        <w:tab/>
        <w:t>= (a/2 ;n – k – 1)</w:t>
      </w:r>
    </w:p>
    <w:p w14:paraId="39E7364F" w14:textId="77777777" w:rsidR="00E5490A" w:rsidRPr="00E5490A" w:rsidRDefault="00E5490A" w:rsidP="00E5490A">
      <w:pPr>
        <w:pStyle w:val="Default"/>
        <w:ind w:left="1364"/>
        <w:jc w:val="both"/>
        <w:rPr>
          <w:sz w:val="22"/>
          <w:szCs w:val="22"/>
        </w:rPr>
      </w:pPr>
      <w:r w:rsidRPr="00E5490A">
        <w:rPr>
          <w:sz w:val="22"/>
          <w:szCs w:val="22"/>
        </w:rPr>
        <w:tab/>
      </w:r>
      <w:r w:rsidRPr="00E5490A">
        <w:rPr>
          <w:sz w:val="22"/>
          <w:szCs w:val="22"/>
        </w:rPr>
        <w:tab/>
        <w:t>= (0,05/2 ; 8 – 1 – 1)</w:t>
      </w:r>
    </w:p>
    <w:p w14:paraId="761B434C" w14:textId="77777777" w:rsidR="00E5490A" w:rsidRPr="00E5490A" w:rsidRDefault="00E5490A" w:rsidP="00E5490A">
      <w:pPr>
        <w:pStyle w:val="Default"/>
        <w:ind w:left="1364"/>
        <w:jc w:val="both"/>
        <w:rPr>
          <w:sz w:val="22"/>
          <w:szCs w:val="22"/>
        </w:rPr>
      </w:pPr>
      <w:r w:rsidRPr="00E5490A">
        <w:rPr>
          <w:sz w:val="22"/>
          <w:szCs w:val="22"/>
        </w:rPr>
        <w:tab/>
      </w:r>
      <w:r w:rsidRPr="00E5490A">
        <w:rPr>
          <w:sz w:val="22"/>
          <w:szCs w:val="22"/>
        </w:rPr>
        <w:tab/>
        <w:t>= 0,025 ; 6 (Dilihat pada distribusi nilai t tabel)</w:t>
      </w:r>
    </w:p>
    <w:p w14:paraId="0EF1A935" w14:textId="77777777" w:rsidR="00E5490A" w:rsidRPr="00E5490A" w:rsidRDefault="00E5490A" w:rsidP="00E5490A">
      <w:pPr>
        <w:pStyle w:val="Default"/>
        <w:ind w:left="1364"/>
        <w:jc w:val="both"/>
        <w:rPr>
          <w:sz w:val="22"/>
          <w:szCs w:val="22"/>
        </w:rPr>
      </w:pPr>
      <w:r w:rsidRPr="00E5490A">
        <w:rPr>
          <w:sz w:val="22"/>
          <w:szCs w:val="22"/>
        </w:rPr>
        <w:tab/>
      </w:r>
      <w:r w:rsidRPr="00E5490A">
        <w:rPr>
          <w:sz w:val="22"/>
          <w:szCs w:val="22"/>
        </w:rPr>
        <w:tab/>
        <w:t>= 2,447</w:t>
      </w:r>
    </w:p>
    <w:p w14:paraId="67F50DA0" w14:textId="77777777" w:rsidR="00E5490A" w:rsidRPr="00E5490A" w:rsidRDefault="00E5490A" w:rsidP="00E5490A">
      <w:pPr>
        <w:pStyle w:val="Default"/>
        <w:ind w:left="1364"/>
        <w:jc w:val="both"/>
        <w:rPr>
          <w:sz w:val="22"/>
          <w:szCs w:val="22"/>
        </w:rPr>
      </w:pPr>
      <w:r w:rsidRPr="00E5490A">
        <w:rPr>
          <w:sz w:val="22"/>
          <w:szCs w:val="22"/>
        </w:rPr>
        <w:t>Jadi dari hasil hipotesis t hitung &gt; t tabel untuk kesalahan 5% yang diuji pada dua pihak diperoleh 3,899 &gt; 2,447, maka Ho ditolak sedangkan Ha diterima.</w:t>
      </w:r>
    </w:p>
    <w:p w14:paraId="3F1895E2" w14:textId="77777777" w:rsidR="00E5490A" w:rsidRPr="00E5490A" w:rsidRDefault="00E5490A" w:rsidP="00E5490A">
      <w:pPr>
        <w:pStyle w:val="Default"/>
        <w:ind w:left="1364"/>
        <w:jc w:val="both"/>
        <w:rPr>
          <w:sz w:val="22"/>
          <w:szCs w:val="22"/>
        </w:rPr>
      </w:pPr>
      <w:r w:rsidRPr="00E5490A">
        <w:rPr>
          <w:sz w:val="22"/>
          <w:szCs w:val="22"/>
        </w:rPr>
        <w:t>t hitung  = 3.899  &gt; t tabel = 2,447</w:t>
      </w:r>
    </w:p>
    <w:p w14:paraId="66CD460D" w14:textId="2D3AC204" w:rsidR="00E5490A" w:rsidRDefault="00E5490A" w:rsidP="00E5490A">
      <w:pPr>
        <w:pStyle w:val="Default"/>
        <w:ind w:left="1364"/>
        <w:jc w:val="both"/>
        <w:rPr>
          <w:sz w:val="22"/>
          <w:szCs w:val="22"/>
        </w:rPr>
      </w:pPr>
      <w:r w:rsidRPr="00E5490A">
        <w:rPr>
          <w:sz w:val="22"/>
          <w:szCs w:val="22"/>
        </w:rPr>
        <w:t>Berarti ada hubungan antara lamanya waktu pelayanan jasa clearance dengan jumlah kunjungan kapal yang diageni oleh Perusahaan PT. Buana Lintas Lautan Jakarta.</w:t>
      </w:r>
    </w:p>
    <w:p w14:paraId="4231CECC" w14:textId="77777777" w:rsidR="00E5490A" w:rsidRDefault="00E5490A" w:rsidP="00E5490A">
      <w:pPr>
        <w:pStyle w:val="Default"/>
        <w:ind w:left="1364"/>
        <w:jc w:val="both"/>
        <w:rPr>
          <w:sz w:val="22"/>
          <w:szCs w:val="22"/>
        </w:rPr>
      </w:pPr>
    </w:p>
    <w:p w14:paraId="0FC7B847" w14:textId="77777777" w:rsidR="00E5490A" w:rsidRPr="00E5490A" w:rsidRDefault="00E5490A" w:rsidP="00E5490A">
      <w:pPr>
        <w:pStyle w:val="Default"/>
        <w:ind w:left="142"/>
        <w:jc w:val="center"/>
        <w:rPr>
          <w:sz w:val="22"/>
          <w:szCs w:val="22"/>
        </w:rPr>
      </w:pPr>
      <w:r w:rsidRPr="00E5490A">
        <w:rPr>
          <w:sz w:val="22"/>
          <w:szCs w:val="22"/>
        </w:rPr>
        <w:t>Gambar 4.2</w:t>
      </w:r>
    </w:p>
    <w:p w14:paraId="7BF54239" w14:textId="77777777" w:rsidR="00E5490A" w:rsidRPr="00E5490A" w:rsidRDefault="00E5490A" w:rsidP="00E5490A">
      <w:pPr>
        <w:pStyle w:val="Default"/>
        <w:ind w:left="142"/>
        <w:jc w:val="center"/>
        <w:rPr>
          <w:sz w:val="22"/>
          <w:szCs w:val="22"/>
        </w:rPr>
      </w:pPr>
    </w:p>
    <w:p w14:paraId="0AFA7B06" w14:textId="77777777" w:rsidR="00E5490A" w:rsidRPr="00E5490A" w:rsidRDefault="00E5490A" w:rsidP="00E5490A">
      <w:pPr>
        <w:pStyle w:val="Default"/>
        <w:ind w:left="142"/>
        <w:jc w:val="center"/>
        <w:rPr>
          <w:sz w:val="22"/>
          <w:szCs w:val="22"/>
        </w:rPr>
      </w:pPr>
      <w:r w:rsidRPr="00E5490A">
        <w:rPr>
          <w:sz w:val="22"/>
          <w:szCs w:val="22"/>
        </w:rPr>
        <w:t>Kurva Uji Daerah Penerimaan dan Penolakan Hipotesis</w:t>
      </w:r>
    </w:p>
    <w:p w14:paraId="0BD73C8F" w14:textId="464E4176" w:rsidR="00E5490A" w:rsidRDefault="00E5490A" w:rsidP="00E5490A">
      <w:pPr>
        <w:pStyle w:val="Default"/>
        <w:ind w:left="142"/>
        <w:jc w:val="center"/>
        <w:rPr>
          <w:sz w:val="22"/>
          <w:szCs w:val="22"/>
        </w:rPr>
      </w:pPr>
      <w:r w:rsidRPr="00E5490A">
        <w:rPr>
          <w:sz w:val="22"/>
          <w:szCs w:val="22"/>
        </w:rPr>
        <w:t>Antara Variabel X terhadap Y</w:t>
      </w:r>
    </w:p>
    <w:p w14:paraId="5B3AE242" w14:textId="77777777" w:rsidR="00E5490A" w:rsidRDefault="00E5490A" w:rsidP="00E5490A">
      <w:pPr>
        <w:pStyle w:val="Default"/>
        <w:ind w:left="1364"/>
        <w:jc w:val="both"/>
        <w:rPr>
          <w:sz w:val="22"/>
          <w:szCs w:val="22"/>
        </w:rPr>
      </w:pPr>
    </w:p>
    <w:p w14:paraId="7D06F389" w14:textId="624646DC" w:rsidR="00E5490A" w:rsidRDefault="00E5490A" w:rsidP="00E5490A">
      <w:pPr>
        <w:pStyle w:val="Default"/>
        <w:ind w:left="284"/>
        <w:jc w:val="both"/>
        <w:rPr>
          <w:sz w:val="22"/>
          <w:szCs w:val="22"/>
        </w:rPr>
      </w:pPr>
      <w:r w:rsidRPr="007C56A5">
        <w:rPr>
          <w:noProof/>
          <w:sz w:val="22"/>
          <w:szCs w:val="22"/>
        </w:rPr>
        <mc:AlternateContent>
          <mc:Choice Requires="wpg">
            <w:drawing>
              <wp:anchor distT="0" distB="0" distL="114300" distR="114300" simplePos="0" relativeHeight="251663360" behindDoc="0" locked="0" layoutInCell="1" allowOverlap="1" wp14:anchorId="7FDC8A8C" wp14:editId="7185B925">
                <wp:simplePos x="0" y="0"/>
                <wp:positionH relativeFrom="margin">
                  <wp:posOffset>268354</wp:posOffset>
                </wp:positionH>
                <wp:positionV relativeFrom="paragraph">
                  <wp:posOffset>30503</wp:posOffset>
                </wp:positionV>
                <wp:extent cx="2476500" cy="251841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2518410"/>
                          <a:chOff x="2880" y="7056"/>
                          <a:chExt cx="7668" cy="2592"/>
                        </a:xfrm>
                      </wpg:grpSpPr>
                      <wps:wsp>
                        <wps:cNvPr id="40" name="Line 4"/>
                        <wps:cNvCnPr>
                          <a:cxnSpLocks noChangeShapeType="1"/>
                        </wps:cNvCnPr>
                        <wps:spPr bwMode="auto">
                          <a:xfrm>
                            <a:off x="2880" y="9216"/>
                            <a:ext cx="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5"/>
                        <wps:cNvSpPr>
                          <a:spLocks/>
                        </wps:cNvSpPr>
                        <wps:spPr bwMode="auto">
                          <a:xfrm>
                            <a:off x="2880" y="7056"/>
                            <a:ext cx="7236" cy="1824"/>
                          </a:xfrm>
                          <a:custGeom>
                            <a:avLst/>
                            <a:gdLst>
                              <a:gd name="T0" fmla="*/ 0 w 7200"/>
                              <a:gd name="T1" fmla="*/ 1824 h 1584"/>
                              <a:gd name="T2" fmla="*/ 1158 w 7200"/>
                              <a:gd name="T3" fmla="*/ 1492 h 1584"/>
                              <a:gd name="T4" fmla="*/ 3618 w 7200"/>
                              <a:gd name="T5" fmla="*/ 0 h 1584"/>
                              <a:gd name="T6" fmla="*/ 6078 w 7200"/>
                              <a:gd name="T7" fmla="*/ 1492 h 1584"/>
                              <a:gd name="T8" fmla="*/ 7236 w 7200"/>
                              <a:gd name="T9" fmla="*/ 1824 h 15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0" h="1584">
                                <a:moveTo>
                                  <a:pt x="0" y="1584"/>
                                </a:moveTo>
                                <a:cubicBezTo>
                                  <a:pt x="276" y="1572"/>
                                  <a:pt x="552" y="1560"/>
                                  <a:pt x="1152" y="1296"/>
                                </a:cubicBezTo>
                                <a:cubicBezTo>
                                  <a:pt x="1752" y="1032"/>
                                  <a:pt x="2784" y="0"/>
                                  <a:pt x="3600" y="0"/>
                                </a:cubicBezTo>
                                <a:cubicBezTo>
                                  <a:pt x="4416" y="0"/>
                                  <a:pt x="5448" y="1032"/>
                                  <a:pt x="6048" y="1296"/>
                                </a:cubicBezTo>
                                <a:cubicBezTo>
                                  <a:pt x="6648" y="1560"/>
                                  <a:pt x="7008" y="1536"/>
                                  <a:pt x="7200" y="15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6"/>
                        <wps:cNvSpPr txBox="1">
                          <a:spLocks noChangeArrowheads="1"/>
                        </wps:cNvSpPr>
                        <wps:spPr bwMode="auto">
                          <a:xfrm>
                            <a:off x="7686" y="8979"/>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8F79" w14:textId="77777777" w:rsidR="00E5490A" w:rsidRPr="00C06880" w:rsidRDefault="00E5490A" w:rsidP="00E5490A">
                              <w:pPr>
                                <w:jc w:val="center"/>
                                <w:rPr>
                                  <w:sz w:val="23"/>
                                  <w:szCs w:val="23"/>
                                </w:rPr>
                              </w:pPr>
                              <w:r w:rsidRPr="00C06880">
                                <w:rPr>
                                  <w:sz w:val="23"/>
                                  <w:szCs w:val="23"/>
                                </w:rPr>
                                <w:sym w:font="Symbol" w:char="F0B7"/>
                              </w:r>
                            </w:p>
                          </w:txbxContent>
                        </wps:txbx>
                        <wps:bodyPr rot="0" vert="horz" wrap="square" lIns="91440" tIns="45720" rIns="91440" bIns="45720" anchor="t" anchorCtr="0" upright="1">
                          <a:noAutofit/>
                        </wps:bodyPr>
                      </wps:wsp>
                      <wps:wsp>
                        <wps:cNvPr id="48" name="Text Box 7"/>
                        <wps:cNvSpPr txBox="1">
                          <a:spLocks noChangeArrowheads="1"/>
                        </wps:cNvSpPr>
                        <wps:spPr bwMode="auto">
                          <a:xfrm>
                            <a:off x="8709" y="9216"/>
                            <a:ext cx="141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900B" w14:textId="77777777" w:rsidR="00E5490A" w:rsidRPr="00F11A78" w:rsidRDefault="00E5490A" w:rsidP="00E5490A">
                              <w:pPr>
                                <w:rPr>
                                  <w:b/>
                                  <w:sz w:val="24"/>
                                  <w:szCs w:val="23"/>
                                </w:rPr>
                              </w:pPr>
                              <w:r w:rsidRPr="004B4000">
                                <w:rPr>
                                  <w:b/>
                                  <w:sz w:val="24"/>
                                  <w:szCs w:val="23"/>
                                </w:rPr>
                                <w:t>t</w:t>
                              </w:r>
                              <w:r w:rsidRPr="004B4000">
                                <w:rPr>
                                  <w:b/>
                                  <w:sz w:val="24"/>
                                  <w:szCs w:val="23"/>
                                  <w:vertAlign w:val="subscript"/>
                                </w:rPr>
                                <w:t xml:space="preserve">hitung= </w:t>
                              </w:r>
                              <w:r>
                                <w:rPr>
                                  <w:b/>
                                  <w:sz w:val="24"/>
                                  <w:szCs w:val="23"/>
                                  <w:vertAlign w:val="subscript"/>
                                </w:rPr>
                                <w:t>3,889</w:t>
                              </w:r>
                            </w:p>
                          </w:txbxContent>
                        </wps:txbx>
                        <wps:bodyPr rot="0" vert="horz" wrap="square" lIns="91440" tIns="45720" rIns="91440" bIns="45720" anchor="t" anchorCtr="0" upright="1">
                          <a:noAutofit/>
                        </wps:bodyPr>
                      </wps:wsp>
                      <wps:wsp>
                        <wps:cNvPr id="49" name="Text Box 8"/>
                        <wps:cNvSpPr txBox="1">
                          <a:spLocks noChangeArrowheads="1"/>
                        </wps:cNvSpPr>
                        <wps:spPr bwMode="auto">
                          <a:xfrm>
                            <a:off x="5559" y="7644"/>
                            <a:ext cx="2160"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4E58" w14:textId="77777777" w:rsidR="00E5490A" w:rsidRPr="00C06880" w:rsidRDefault="00E5490A" w:rsidP="00E5490A">
                              <w:pPr>
                                <w:jc w:val="center"/>
                                <w:rPr>
                                  <w:sz w:val="23"/>
                                  <w:szCs w:val="23"/>
                                </w:rPr>
                              </w:pPr>
                              <w:r w:rsidRPr="00C06880">
                                <w:rPr>
                                  <w:sz w:val="23"/>
                                  <w:szCs w:val="23"/>
                                </w:rPr>
                                <w:t xml:space="preserve">Daerah Penerimaan </w:t>
                              </w:r>
                            </w:p>
                            <w:p w14:paraId="3F363420" w14:textId="77777777" w:rsidR="00E5490A" w:rsidRPr="00C06880" w:rsidRDefault="00E5490A" w:rsidP="00E5490A">
                              <w:pPr>
                                <w:jc w:val="center"/>
                                <w:rPr>
                                  <w:sz w:val="23"/>
                                  <w:szCs w:val="23"/>
                                </w:rPr>
                              </w:pPr>
                              <w:r>
                                <w:rPr>
                                  <w:sz w:val="23"/>
                                  <w:szCs w:val="23"/>
                                </w:rPr>
                                <w:t>Hα</w:t>
                              </w:r>
                            </w:p>
                          </w:txbxContent>
                        </wps:txbx>
                        <wps:bodyPr rot="0" vert="horz" wrap="square" lIns="18000" tIns="45720" rIns="18000" bIns="45720" anchor="t" anchorCtr="0" upright="1">
                          <a:noAutofit/>
                        </wps:bodyPr>
                      </wps:wsp>
                      <wps:wsp>
                        <wps:cNvPr id="50" name="Line 9"/>
                        <wps:cNvCnPr>
                          <a:cxnSpLocks noChangeShapeType="1"/>
                        </wps:cNvCnPr>
                        <wps:spPr bwMode="auto">
                          <a:xfrm flipV="1">
                            <a:off x="8964" y="8214"/>
                            <a:ext cx="368"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10"/>
                        <wps:cNvSpPr txBox="1">
                          <a:spLocks noChangeArrowheads="1"/>
                        </wps:cNvSpPr>
                        <wps:spPr bwMode="auto">
                          <a:xfrm>
                            <a:off x="6744" y="9216"/>
                            <a:ext cx="163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5A51" w14:textId="77777777" w:rsidR="00E5490A" w:rsidRPr="002D5B93" w:rsidRDefault="00E5490A" w:rsidP="00E5490A">
                              <w:pPr>
                                <w:rPr>
                                  <w:b/>
                                  <w:sz w:val="10"/>
                                  <w:szCs w:val="23"/>
                                </w:rPr>
                              </w:pPr>
                              <w:r w:rsidRPr="004B4000">
                                <w:rPr>
                                  <w:b/>
                                  <w:sz w:val="24"/>
                                  <w:szCs w:val="23"/>
                                </w:rPr>
                                <w:t>t</w:t>
                              </w:r>
                              <w:r w:rsidRPr="004B4000">
                                <w:rPr>
                                  <w:b/>
                                  <w:sz w:val="24"/>
                                  <w:szCs w:val="23"/>
                                  <w:vertAlign w:val="subscript"/>
                                </w:rPr>
                                <w:t xml:space="preserve">tabel </w:t>
                              </w:r>
                              <w:r w:rsidRPr="004B4000">
                                <w:rPr>
                                  <w:b/>
                                  <w:sz w:val="24"/>
                                  <w:szCs w:val="23"/>
                                </w:rPr>
                                <w:t>=</w:t>
                              </w:r>
                              <w:r w:rsidRPr="004B4000">
                                <w:rPr>
                                  <w:b/>
                                  <w:sz w:val="32"/>
                                  <w:szCs w:val="23"/>
                                </w:rPr>
                                <w:tab/>
                              </w:r>
                              <w:r>
                                <w:rPr>
                                  <w:rFonts w:ascii="Arial" w:hAnsi="Arial" w:cs="Arial"/>
                                  <w:b/>
                                  <w:sz w:val="16"/>
                                </w:rPr>
                                <w:t>2,447</w:t>
                              </w:r>
                            </w:p>
                          </w:txbxContent>
                        </wps:txbx>
                        <wps:bodyPr rot="0" vert="horz" wrap="square" lIns="91440" tIns="45720" rIns="91440" bIns="45720" anchor="t" anchorCtr="0" upright="1">
                          <a:noAutofit/>
                        </wps:bodyPr>
                      </wps:wsp>
                      <wps:wsp>
                        <wps:cNvPr id="52" name="Text Box 11"/>
                        <wps:cNvSpPr txBox="1">
                          <a:spLocks noChangeArrowheads="1"/>
                        </wps:cNvSpPr>
                        <wps:spPr bwMode="auto">
                          <a:xfrm>
                            <a:off x="8388" y="7526"/>
                            <a:ext cx="2160"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7E81" w14:textId="77777777" w:rsidR="00E5490A" w:rsidRPr="004B4000" w:rsidRDefault="00E5490A" w:rsidP="00E5490A">
                              <w:pPr>
                                <w:jc w:val="center"/>
                                <w:rPr>
                                  <w:szCs w:val="23"/>
                                </w:rPr>
                              </w:pPr>
                              <w:r w:rsidRPr="004B4000">
                                <w:rPr>
                                  <w:szCs w:val="23"/>
                                </w:rPr>
                                <w:t xml:space="preserve">Daerah Penolakan </w:t>
                              </w:r>
                            </w:p>
                            <w:p w14:paraId="167FEB0A" w14:textId="77777777" w:rsidR="00E5490A" w:rsidRPr="00C06880" w:rsidRDefault="00E5490A" w:rsidP="00E5490A">
                              <w:pPr>
                                <w:jc w:val="center"/>
                                <w:rPr>
                                  <w:sz w:val="23"/>
                                  <w:szCs w:val="23"/>
                                </w:rPr>
                              </w:pPr>
                              <w:r>
                                <w:rPr>
                                  <w:sz w:val="23"/>
                                  <w:szCs w:val="23"/>
                                </w:rPr>
                                <w:t>Ho</w:t>
                              </w:r>
                              <w:r w:rsidRPr="00C06880">
                                <w:rPr>
                                  <w:sz w:val="23"/>
                                  <w:szCs w:val="23"/>
                                </w:rPr>
                                <w:t xml:space="preserve"> </w:t>
                              </w:r>
                            </w:p>
                          </w:txbxContent>
                        </wps:txbx>
                        <wps:bodyPr rot="0" vert="horz" wrap="square" lIns="91440" tIns="45720" rIns="91440" bIns="45720" anchor="t" anchorCtr="0" upright="1">
                          <a:noAutofit/>
                        </wps:bodyPr>
                      </wps:wsp>
                      <wps:wsp>
                        <wps:cNvPr id="53" name="Line 12"/>
                        <wps:cNvCnPr>
                          <a:cxnSpLocks noChangeShapeType="1"/>
                        </wps:cNvCnPr>
                        <wps:spPr bwMode="auto">
                          <a:xfrm flipH="1">
                            <a:off x="7955" y="7851"/>
                            <a:ext cx="54" cy="13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3"/>
                        <wps:cNvCnPr>
                          <a:cxnSpLocks noChangeShapeType="1"/>
                        </wps:cNvCnPr>
                        <wps:spPr bwMode="auto">
                          <a:xfrm flipH="1">
                            <a:off x="9194" y="8739"/>
                            <a:ext cx="183" cy="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4"/>
                        <wps:cNvCnPr>
                          <a:cxnSpLocks noChangeShapeType="1"/>
                        </wps:cNvCnPr>
                        <wps:spPr bwMode="auto">
                          <a:xfrm flipH="1">
                            <a:off x="9063" y="8701"/>
                            <a:ext cx="189" cy="5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5"/>
                        <wps:cNvCnPr>
                          <a:cxnSpLocks noChangeShapeType="1"/>
                        </wps:cNvCnPr>
                        <wps:spPr bwMode="auto">
                          <a:xfrm flipH="1">
                            <a:off x="8895" y="8595"/>
                            <a:ext cx="232" cy="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6"/>
                        <wps:cNvCnPr>
                          <a:cxnSpLocks noChangeShapeType="1"/>
                        </wps:cNvCnPr>
                        <wps:spPr bwMode="auto">
                          <a:xfrm flipH="1">
                            <a:off x="8745" y="8557"/>
                            <a:ext cx="219" cy="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7"/>
                        <wps:cNvCnPr>
                          <a:cxnSpLocks noChangeShapeType="1"/>
                        </wps:cNvCnPr>
                        <wps:spPr bwMode="auto">
                          <a:xfrm flipH="1">
                            <a:off x="8577" y="8470"/>
                            <a:ext cx="243" cy="7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8"/>
                        <wps:cNvCnPr>
                          <a:cxnSpLocks noChangeShapeType="1"/>
                        </wps:cNvCnPr>
                        <wps:spPr bwMode="auto">
                          <a:xfrm flipH="1">
                            <a:off x="8409" y="8413"/>
                            <a:ext cx="267" cy="7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9"/>
                        <wps:cNvCnPr>
                          <a:cxnSpLocks noChangeShapeType="1"/>
                        </wps:cNvCnPr>
                        <wps:spPr bwMode="auto">
                          <a:xfrm flipH="1">
                            <a:off x="8222" y="8269"/>
                            <a:ext cx="310" cy="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0"/>
                        <wps:cNvCnPr>
                          <a:cxnSpLocks noChangeShapeType="1"/>
                        </wps:cNvCnPr>
                        <wps:spPr bwMode="auto">
                          <a:xfrm flipH="1">
                            <a:off x="8035" y="8163"/>
                            <a:ext cx="353" cy="10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25"/>
                        <wps:cNvSpPr txBox="1">
                          <a:spLocks noChangeArrowheads="1"/>
                        </wps:cNvSpPr>
                        <wps:spPr bwMode="auto">
                          <a:xfrm>
                            <a:off x="6342" y="921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364E" w14:textId="77777777" w:rsidR="00E5490A" w:rsidRPr="00C06880" w:rsidRDefault="00E5490A" w:rsidP="00E5490A">
                              <w:pPr>
                                <w:jc w:val="center"/>
                                <w:rPr>
                                  <w:sz w:val="23"/>
                                  <w:szCs w:val="23"/>
                                </w:rPr>
                              </w:pPr>
                              <w:r w:rsidRPr="00C06880">
                                <w:rPr>
                                  <w:sz w:val="23"/>
                                  <w:szCs w:val="23"/>
                                </w:rPr>
                                <w:t>0</w:t>
                              </w:r>
                            </w:p>
                          </w:txbxContent>
                        </wps:txbx>
                        <wps:bodyPr rot="0" vert="horz" wrap="square" lIns="91440" tIns="45720" rIns="91440" bIns="45720" anchor="t" anchorCtr="0" upright="1">
                          <a:noAutofit/>
                        </wps:bodyPr>
                      </wps:wsp>
                      <wps:wsp>
                        <wps:cNvPr id="63" name="Text Box 26"/>
                        <wps:cNvSpPr txBox="1">
                          <a:spLocks noChangeArrowheads="1"/>
                        </wps:cNvSpPr>
                        <wps:spPr bwMode="auto">
                          <a:xfrm>
                            <a:off x="6354" y="8979"/>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B1F" w14:textId="77777777" w:rsidR="00E5490A" w:rsidRPr="00C06880" w:rsidRDefault="00E5490A" w:rsidP="00E5490A">
                              <w:pPr>
                                <w:jc w:val="center"/>
                                <w:rPr>
                                  <w:sz w:val="23"/>
                                  <w:szCs w:val="23"/>
                                </w:rPr>
                              </w:pPr>
                              <w:r w:rsidRPr="00C06880">
                                <w:rPr>
                                  <w:sz w:val="23"/>
                                  <w:szCs w:val="23"/>
                                </w:rPr>
                                <w:sym w:font="Symbol" w:char="F0B7"/>
                              </w:r>
                            </w:p>
                          </w:txbxContent>
                        </wps:txbx>
                        <wps:bodyPr rot="0" vert="horz" wrap="square" lIns="91440" tIns="45720" rIns="91440" bIns="45720" anchor="t" anchorCtr="0" upright="1">
                          <a:noAutofit/>
                        </wps:bodyPr>
                      </wps:wsp>
                      <wps:wsp>
                        <wps:cNvPr id="64" name="Text Box 27"/>
                        <wps:cNvSpPr txBox="1">
                          <a:spLocks noChangeArrowheads="1"/>
                        </wps:cNvSpPr>
                        <wps:spPr bwMode="auto">
                          <a:xfrm>
                            <a:off x="9177" y="897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C3F0" w14:textId="77777777" w:rsidR="00E5490A" w:rsidRPr="00C06880" w:rsidRDefault="00E5490A" w:rsidP="00E5490A">
                              <w:pPr>
                                <w:jc w:val="center"/>
                                <w:rPr>
                                  <w:sz w:val="23"/>
                                  <w:szCs w:val="23"/>
                                </w:rPr>
                              </w:pPr>
                              <w:r w:rsidRPr="00C06880">
                                <w:rPr>
                                  <w:sz w:val="23"/>
                                  <w:szCs w:val="23"/>
                                </w:rPr>
                                <w:sym w:font="Symbol" w:char="F0B7"/>
                              </w:r>
                            </w:p>
                          </w:txbxContent>
                        </wps:txbx>
                        <wps:bodyPr rot="0" vert="horz" wrap="square" lIns="91440" tIns="45720" rIns="91440" bIns="45720" anchor="t" anchorCtr="0" upright="1">
                          <a:noAutofit/>
                        </wps:bodyPr>
                      </wps:wsp>
                      <wps:wsp>
                        <wps:cNvPr id="65" name="Line 28"/>
                        <wps:cNvCnPr>
                          <a:cxnSpLocks noChangeShapeType="1"/>
                        </wps:cNvCnPr>
                        <wps:spPr bwMode="auto">
                          <a:xfrm>
                            <a:off x="6635" y="7056"/>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9"/>
                        <wps:cNvCnPr>
                          <a:cxnSpLocks noChangeShapeType="1"/>
                        </wps:cNvCnPr>
                        <wps:spPr bwMode="auto">
                          <a:xfrm flipH="1">
                            <a:off x="9554" y="8784"/>
                            <a:ext cx="144"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0"/>
                        <wps:cNvCnPr>
                          <a:cxnSpLocks noChangeShapeType="1"/>
                        </wps:cNvCnPr>
                        <wps:spPr bwMode="auto">
                          <a:xfrm flipH="1">
                            <a:off x="9718" y="8840"/>
                            <a:ext cx="110" cy="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1"/>
                        <wps:cNvCnPr>
                          <a:cxnSpLocks noChangeShapeType="1"/>
                        </wps:cNvCnPr>
                        <wps:spPr bwMode="auto">
                          <a:xfrm flipH="1">
                            <a:off x="9876" y="8900"/>
                            <a:ext cx="68"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2"/>
                        <wps:cNvCnPr>
                          <a:cxnSpLocks noChangeShapeType="1"/>
                        </wps:cNvCnPr>
                        <wps:spPr bwMode="auto">
                          <a:xfrm flipH="1">
                            <a:off x="10004" y="8886"/>
                            <a:ext cx="7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3"/>
                        <wps:cNvCnPr>
                          <a:cxnSpLocks noChangeShapeType="1"/>
                        </wps:cNvCnPr>
                        <wps:spPr bwMode="auto">
                          <a:xfrm>
                            <a:off x="9452" y="87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4"/>
                        <wps:cNvCnPr>
                          <a:cxnSpLocks noChangeShapeType="1"/>
                        </wps:cNvCnPr>
                        <wps:spPr bwMode="auto">
                          <a:xfrm flipH="1">
                            <a:off x="9332" y="8900"/>
                            <a:ext cx="12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5"/>
                        <wps:cNvCnPr>
                          <a:cxnSpLocks noChangeShapeType="1"/>
                        </wps:cNvCnPr>
                        <wps:spPr bwMode="auto">
                          <a:xfrm flipH="1">
                            <a:off x="9446" y="8784"/>
                            <a:ext cx="12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DC8A8C" id="Group 39" o:spid="_x0000_s1028" style="position:absolute;left:0;text-align:left;margin-left:21.15pt;margin-top:2.4pt;width:195pt;height:198.3pt;z-index:251663360;mso-position-horizontal-relative:margin" coordorigin="2880,7056" coordsize="7668,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">
                <v:line id="Line 4" o:spid="_x0000_s1029" style="position:absolute;visibility:visible;mso-wrap-style:square" from="2880,9216" to="10080,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Freeform 5" o:spid="_x0000_s1030" style="position:absolute;left:2880;top:7056;width:7236;height:1824;visibility:visible;mso-wrap-style:square;v-text-anchor:top" coordsize="7200,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skTcMA&#10;AADbAAAADwAAAGRycy9kb3ducmV2LnhtbESPQWsCMRSE74X+h/CE3mrWUqVsjSLFFqEnVw/19rp5&#10;bhaTlyVJ3fXfN4LgcZiZb5j5cnBWnCnE1rOCybgAQVx73XKjYL/7fH4DEROyRuuZFFwownLx+DDH&#10;Uvuet3SuUiMyhGOJCkxKXSllrA05jGPfEWfv6IPDlGVopA7YZ7iz8qUoZtJhy3nBYEcfhupT9ecU&#10;+Av1h41dGz59r79+bPW7OkyDUk+jYfUOItGQ7uFbe6MVvE7g+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skTcMAAADbAAAADwAAAAAAAAAAAAAAAACYAgAAZHJzL2Rv&#10;d25yZXYueG1sUEsFBgAAAAAEAAQA9QAAAIgDAAAAAA==&#10;" path="m,1584v276,-12,552,-24,1152,-288c1752,1032,2784,,3600,v816,,1848,1032,2448,1296c6648,1560,7008,1536,7200,1584e" filled="f">
                  <v:path arrowok="t" o:connecttype="custom" o:connectlocs="0,2100;1164,1718;3636,0;6108,1718;7272,2100" o:connectangles="0,0,0,0,0"/>
                </v:shape>
                <v:shape id="Text Box 6" o:spid="_x0000_s1031" type="#_x0000_t202" style="position:absolute;left:7686;top:8979;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08908F79" w14:textId="77777777" w:rsidR="00E5490A" w:rsidRPr="00C06880" w:rsidRDefault="00E5490A" w:rsidP="00E5490A">
                        <w:pPr>
                          <w:jc w:val="center"/>
                          <w:rPr>
                            <w:sz w:val="23"/>
                            <w:szCs w:val="23"/>
                          </w:rPr>
                        </w:pPr>
                        <w:r w:rsidRPr="00C06880">
                          <w:rPr>
                            <w:sz w:val="23"/>
                            <w:szCs w:val="23"/>
                          </w:rPr>
                          <w:sym w:font="Symbol" w:char="F0B7"/>
                        </w:r>
                      </w:p>
                    </w:txbxContent>
                  </v:textbox>
                </v:shape>
                <v:shape id="Text Box 7" o:spid="_x0000_s1032" type="#_x0000_t202" style="position:absolute;left:8709;top:9216;width:141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2B44900B" w14:textId="77777777" w:rsidR="00E5490A" w:rsidRPr="00F11A78" w:rsidRDefault="00E5490A" w:rsidP="00E5490A">
                        <w:pPr>
                          <w:rPr>
                            <w:b/>
                            <w:sz w:val="24"/>
                            <w:szCs w:val="23"/>
                          </w:rPr>
                        </w:pPr>
                        <w:r w:rsidRPr="004B4000">
                          <w:rPr>
                            <w:b/>
                            <w:sz w:val="24"/>
                            <w:szCs w:val="23"/>
                          </w:rPr>
                          <w:t>t</w:t>
                        </w:r>
                        <w:r w:rsidRPr="004B4000">
                          <w:rPr>
                            <w:b/>
                            <w:sz w:val="24"/>
                            <w:szCs w:val="23"/>
                            <w:vertAlign w:val="subscript"/>
                          </w:rPr>
                          <w:t xml:space="preserve">hitung= </w:t>
                        </w:r>
                        <w:r>
                          <w:rPr>
                            <w:b/>
                            <w:sz w:val="24"/>
                            <w:szCs w:val="23"/>
                            <w:vertAlign w:val="subscript"/>
                          </w:rPr>
                          <w:t>3,889</w:t>
                        </w:r>
                      </w:p>
                    </w:txbxContent>
                  </v:textbox>
                </v:shape>
                <v:shape id="Text Box 8" o:spid="_x0000_s1033" type="#_x0000_t202" style="position:absolute;left:5559;top:7644;width:216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Uj8UA&#10;AADbAAAADwAAAGRycy9kb3ducmV2LnhtbESPQWvCQBSE7wX/w/KE3uqm0pYYXaUUCkWwxbQo3h7Z&#10;ZzY0+zZm1yT+e1co9DjMzDfMYjXYWnTU+sqxgsdJAoK4cLriUsHP9/tDCsIHZI21Y1JwIQ+r5ehu&#10;gZl2PW+py0MpIoR9hgpMCE0mpS8MWfQT1xBH7+haiyHKtpS6xT7CbS2nSfIiLVYcFww29Gao+M3P&#10;VsHh1KX79HJe+7zpt+ZTfz3vNlKp+/HwOgcRaAj/4b/2h1bwNIPbl/g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NSPxQAAANsAAAAPAAAAAAAAAAAAAAAAAJgCAABkcnMv&#10;ZG93bnJldi54bWxQSwUGAAAAAAQABAD1AAAAigMAAAAA&#10;" filled="f" stroked="f">
                  <v:textbox inset=".5mm,,.5mm">
                    <w:txbxContent>
                      <w:p w14:paraId="1B5C4E58" w14:textId="77777777" w:rsidR="00E5490A" w:rsidRPr="00C06880" w:rsidRDefault="00E5490A" w:rsidP="00E5490A">
                        <w:pPr>
                          <w:jc w:val="center"/>
                          <w:rPr>
                            <w:sz w:val="23"/>
                            <w:szCs w:val="23"/>
                          </w:rPr>
                        </w:pPr>
                        <w:r w:rsidRPr="00C06880">
                          <w:rPr>
                            <w:sz w:val="23"/>
                            <w:szCs w:val="23"/>
                          </w:rPr>
                          <w:t xml:space="preserve">Daerah Penerimaan </w:t>
                        </w:r>
                      </w:p>
                      <w:p w14:paraId="3F363420" w14:textId="77777777" w:rsidR="00E5490A" w:rsidRPr="00C06880" w:rsidRDefault="00E5490A" w:rsidP="00E5490A">
                        <w:pPr>
                          <w:jc w:val="center"/>
                          <w:rPr>
                            <w:sz w:val="23"/>
                            <w:szCs w:val="23"/>
                          </w:rPr>
                        </w:pPr>
                        <w:r>
                          <w:rPr>
                            <w:sz w:val="23"/>
                            <w:szCs w:val="23"/>
                          </w:rPr>
                          <w:t>Hα</w:t>
                        </w:r>
                      </w:p>
                    </w:txbxContent>
                  </v:textbox>
                </v:shape>
                <v:line id="Line 9" o:spid="_x0000_s1034" style="position:absolute;flip:y;visibility:visible;mso-wrap-style:square" from="8964,8214" to="9332,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shape id="Text Box 10" o:spid="_x0000_s1035" type="#_x0000_t202" style="position:absolute;left:6744;top:9216;width:16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027F5A51" w14:textId="77777777" w:rsidR="00E5490A" w:rsidRPr="002D5B93" w:rsidRDefault="00E5490A" w:rsidP="00E5490A">
                        <w:pPr>
                          <w:rPr>
                            <w:b/>
                            <w:sz w:val="10"/>
                            <w:szCs w:val="23"/>
                          </w:rPr>
                        </w:pPr>
                        <w:r w:rsidRPr="004B4000">
                          <w:rPr>
                            <w:b/>
                            <w:sz w:val="24"/>
                            <w:szCs w:val="23"/>
                          </w:rPr>
                          <w:t>t</w:t>
                        </w:r>
                        <w:r w:rsidRPr="004B4000">
                          <w:rPr>
                            <w:b/>
                            <w:sz w:val="24"/>
                            <w:szCs w:val="23"/>
                            <w:vertAlign w:val="subscript"/>
                          </w:rPr>
                          <w:t xml:space="preserve">tabel </w:t>
                        </w:r>
                        <w:r w:rsidRPr="004B4000">
                          <w:rPr>
                            <w:b/>
                            <w:sz w:val="24"/>
                            <w:szCs w:val="23"/>
                          </w:rPr>
                          <w:t>=</w:t>
                        </w:r>
                        <w:r w:rsidRPr="004B4000">
                          <w:rPr>
                            <w:b/>
                            <w:sz w:val="32"/>
                            <w:szCs w:val="23"/>
                          </w:rPr>
                          <w:tab/>
                        </w:r>
                        <w:r>
                          <w:rPr>
                            <w:rFonts w:ascii="Arial" w:hAnsi="Arial" w:cs="Arial"/>
                            <w:b/>
                            <w:sz w:val="16"/>
                          </w:rPr>
                          <w:t>2,447</w:t>
                        </w:r>
                      </w:p>
                    </w:txbxContent>
                  </v:textbox>
                </v:shape>
                <v:shape id="Text Box 11" o:spid="_x0000_s1036" type="#_x0000_t202" style="position:absolute;left:8388;top:7526;width:2160;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46967E81" w14:textId="77777777" w:rsidR="00E5490A" w:rsidRPr="004B4000" w:rsidRDefault="00E5490A" w:rsidP="00E5490A">
                        <w:pPr>
                          <w:jc w:val="center"/>
                          <w:rPr>
                            <w:szCs w:val="23"/>
                          </w:rPr>
                        </w:pPr>
                        <w:r w:rsidRPr="004B4000">
                          <w:rPr>
                            <w:szCs w:val="23"/>
                          </w:rPr>
                          <w:t xml:space="preserve">Daerah Penolakan </w:t>
                        </w:r>
                      </w:p>
                      <w:p w14:paraId="167FEB0A" w14:textId="77777777" w:rsidR="00E5490A" w:rsidRPr="00C06880" w:rsidRDefault="00E5490A" w:rsidP="00E5490A">
                        <w:pPr>
                          <w:jc w:val="center"/>
                          <w:rPr>
                            <w:sz w:val="23"/>
                            <w:szCs w:val="23"/>
                          </w:rPr>
                        </w:pPr>
                        <w:r>
                          <w:rPr>
                            <w:sz w:val="23"/>
                            <w:szCs w:val="23"/>
                          </w:rPr>
                          <w:t>Ho</w:t>
                        </w:r>
                        <w:r w:rsidRPr="00C06880">
                          <w:rPr>
                            <w:sz w:val="23"/>
                            <w:szCs w:val="23"/>
                          </w:rPr>
                          <w:t xml:space="preserve"> </w:t>
                        </w:r>
                      </w:p>
                    </w:txbxContent>
                  </v:textbox>
                </v:shape>
                <v:line id="Line 12" o:spid="_x0000_s1037" style="position:absolute;flip:x;visibility:visible;mso-wrap-style:square" from="7955,7851" to="8009,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13" o:spid="_x0000_s1038" style="position:absolute;flip:x;visibility:visible;mso-wrap-style:square" from="9194,8739" to="9377,9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14" o:spid="_x0000_s1039" style="position:absolute;flip:x;visibility:visible;mso-wrap-style:square" from="9063,8701" to="9252,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15" o:spid="_x0000_s1040" style="position:absolute;flip:x;visibility:visible;mso-wrap-style:square" from="8895,8595" to="9127,9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16" o:spid="_x0000_s1041" style="position:absolute;flip:x;visibility:visible;mso-wrap-style:square" from="8745,8557" to="8964,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17" o:spid="_x0000_s1042" style="position:absolute;flip:x;visibility:visible;mso-wrap-style:square" from="8577,8470" to="8820,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8" o:spid="_x0000_s1043" style="position:absolute;flip:x;visibility:visible;mso-wrap-style:square" from="8409,8413" to="8676,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19" o:spid="_x0000_s1044" style="position:absolute;flip:x;visibility:visible;mso-wrap-style:square" from="8222,8269" to="8532,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20" o:spid="_x0000_s1045" style="position:absolute;flip:x;visibility:visible;mso-wrap-style:square" from="8035,8163" to="8388,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shape id="Text Box 25" o:spid="_x0000_s1046" type="#_x0000_t202" style="position:absolute;left:6342;top:921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7CC5364E" w14:textId="77777777" w:rsidR="00E5490A" w:rsidRPr="00C06880" w:rsidRDefault="00E5490A" w:rsidP="00E5490A">
                        <w:pPr>
                          <w:jc w:val="center"/>
                          <w:rPr>
                            <w:sz w:val="23"/>
                            <w:szCs w:val="23"/>
                          </w:rPr>
                        </w:pPr>
                        <w:r w:rsidRPr="00C06880">
                          <w:rPr>
                            <w:sz w:val="23"/>
                            <w:szCs w:val="23"/>
                          </w:rPr>
                          <w:t>0</w:t>
                        </w:r>
                      </w:p>
                    </w:txbxContent>
                  </v:textbox>
                </v:shape>
                <v:shape id="Text Box 26" o:spid="_x0000_s1047" type="#_x0000_t202" style="position:absolute;left:6354;top:8979;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73B2FB1F" w14:textId="77777777" w:rsidR="00E5490A" w:rsidRPr="00C06880" w:rsidRDefault="00E5490A" w:rsidP="00E5490A">
                        <w:pPr>
                          <w:jc w:val="center"/>
                          <w:rPr>
                            <w:sz w:val="23"/>
                            <w:szCs w:val="23"/>
                          </w:rPr>
                        </w:pPr>
                        <w:r w:rsidRPr="00C06880">
                          <w:rPr>
                            <w:sz w:val="23"/>
                            <w:szCs w:val="23"/>
                          </w:rPr>
                          <w:sym w:font="Symbol" w:char="F0B7"/>
                        </w:r>
                      </w:p>
                    </w:txbxContent>
                  </v:textbox>
                </v:shape>
                <v:shape id="Text Box 27" o:spid="_x0000_s1048" type="#_x0000_t202" style="position:absolute;left:9177;top:897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4F79C3F0" w14:textId="77777777" w:rsidR="00E5490A" w:rsidRPr="00C06880" w:rsidRDefault="00E5490A" w:rsidP="00E5490A">
                        <w:pPr>
                          <w:jc w:val="center"/>
                          <w:rPr>
                            <w:sz w:val="23"/>
                            <w:szCs w:val="23"/>
                          </w:rPr>
                        </w:pPr>
                        <w:r w:rsidRPr="00C06880">
                          <w:rPr>
                            <w:sz w:val="23"/>
                            <w:szCs w:val="23"/>
                          </w:rPr>
                          <w:sym w:font="Symbol" w:char="F0B7"/>
                        </w:r>
                      </w:p>
                    </w:txbxContent>
                  </v:textbox>
                </v:shape>
                <v:line id="Line 28" o:spid="_x0000_s1049" style="position:absolute;visibility:visible;mso-wrap-style:square" from="6635,7056" to="6635,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9" o:spid="_x0000_s1050" style="position:absolute;flip:x;visibility:visible;mso-wrap-style:square" from="9554,8784" to="9698,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30" o:spid="_x0000_s1051" style="position:absolute;flip:x;visibility:visible;mso-wrap-style:square" from="9718,8840" to="9828,9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31" o:spid="_x0000_s1052" style="position:absolute;flip:x;visibility:visible;mso-wrap-style:square" from="9876,8900" to="9944,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32" o:spid="_x0000_s1053" style="position:absolute;flip:x;visibility:visible;mso-wrap-style:square" from="10004,8886" to="10074,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33" o:spid="_x0000_s1054" style="position:absolute;visibility:visible;mso-wrap-style:square" from="9452,8756" to="9452,9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4" o:spid="_x0000_s1055" style="position:absolute;flip:x;visibility:visible;mso-wrap-style:square" from="9332,8900" to="9452,9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35" o:spid="_x0000_s1056" style="position:absolute;flip:x;visibility:visible;mso-wrap-style:square" from="9446,8784" to="9566,9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w10:wrap anchorx="margin"/>
              </v:group>
            </w:pict>
          </mc:Fallback>
        </mc:AlternateContent>
      </w:r>
    </w:p>
    <w:p w14:paraId="0EB9CEC0" w14:textId="7BBED034" w:rsidR="00E5490A" w:rsidRDefault="00E5490A" w:rsidP="00E5490A">
      <w:pPr>
        <w:pStyle w:val="Default"/>
        <w:ind w:left="1364"/>
        <w:jc w:val="both"/>
        <w:rPr>
          <w:sz w:val="22"/>
          <w:szCs w:val="22"/>
        </w:rPr>
      </w:pPr>
    </w:p>
    <w:p w14:paraId="093D5885" w14:textId="50FCFFAF" w:rsidR="00E5490A" w:rsidRDefault="00E5490A" w:rsidP="00E5490A">
      <w:pPr>
        <w:pStyle w:val="Default"/>
        <w:ind w:left="1364"/>
        <w:jc w:val="both"/>
        <w:rPr>
          <w:sz w:val="22"/>
          <w:szCs w:val="22"/>
        </w:rPr>
      </w:pPr>
    </w:p>
    <w:p w14:paraId="1179A5B5" w14:textId="3805D776" w:rsidR="00E5490A" w:rsidRDefault="00E5490A" w:rsidP="00E5490A">
      <w:pPr>
        <w:pStyle w:val="Default"/>
        <w:ind w:left="1364"/>
        <w:jc w:val="both"/>
        <w:rPr>
          <w:sz w:val="22"/>
          <w:szCs w:val="22"/>
        </w:rPr>
      </w:pPr>
    </w:p>
    <w:p w14:paraId="02D6DDDC" w14:textId="77777777" w:rsidR="00E5490A" w:rsidRDefault="00E5490A" w:rsidP="00E5490A">
      <w:pPr>
        <w:pStyle w:val="Default"/>
        <w:ind w:left="1364"/>
        <w:jc w:val="both"/>
        <w:rPr>
          <w:sz w:val="22"/>
          <w:szCs w:val="22"/>
        </w:rPr>
      </w:pPr>
    </w:p>
    <w:p w14:paraId="0809F0E1" w14:textId="77777777" w:rsidR="00E5490A" w:rsidRDefault="00E5490A" w:rsidP="00E5490A">
      <w:pPr>
        <w:pStyle w:val="Default"/>
        <w:ind w:left="1364"/>
        <w:jc w:val="both"/>
        <w:rPr>
          <w:sz w:val="22"/>
          <w:szCs w:val="22"/>
        </w:rPr>
      </w:pPr>
    </w:p>
    <w:p w14:paraId="006AA4D0" w14:textId="77777777" w:rsidR="00E5490A" w:rsidRDefault="00E5490A" w:rsidP="00E5490A">
      <w:pPr>
        <w:pStyle w:val="Default"/>
        <w:ind w:left="1364"/>
        <w:jc w:val="both"/>
        <w:rPr>
          <w:sz w:val="22"/>
          <w:szCs w:val="22"/>
        </w:rPr>
      </w:pPr>
    </w:p>
    <w:p w14:paraId="16416518" w14:textId="77777777" w:rsidR="00E5490A" w:rsidRDefault="00E5490A" w:rsidP="00E5490A">
      <w:pPr>
        <w:pStyle w:val="Default"/>
        <w:ind w:left="1364"/>
        <w:jc w:val="both"/>
        <w:rPr>
          <w:sz w:val="22"/>
          <w:szCs w:val="22"/>
        </w:rPr>
      </w:pPr>
    </w:p>
    <w:p w14:paraId="65D01460" w14:textId="77777777" w:rsidR="00E5490A" w:rsidRDefault="00E5490A" w:rsidP="00E5490A">
      <w:pPr>
        <w:pStyle w:val="Default"/>
        <w:ind w:left="1364"/>
        <w:jc w:val="both"/>
        <w:rPr>
          <w:sz w:val="22"/>
          <w:szCs w:val="22"/>
        </w:rPr>
      </w:pPr>
    </w:p>
    <w:p w14:paraId="7AAA9051" w14:textId="77777777" w:rsidR="00E5490A" w:rsidRDefault="00E5490A" w:rsidP="00E5490A">
      <w:pPr>
        <w:pStyle w:val="Default"/>
        <w:ind w:left="1364"/>
        <w:jc w:val="both"/>
        <w:rPr>
          <w:sz w:val="22"/>
          <w:szCs w:val="22"/>
        </w:rPr>
      </w:pPr>
    </w:p>
    <w:p w14:paraId="7C6F5B33" w14:textId="77777777" w:rsidR="00E5490A" w:rsidRDefault="00E5490A" w:rsidP="00E5490A">
      <w:pPr>
        <w:pStyle w:val="Default"/>
        <w:ind w:left="1364"/>
        <w:jc w:val="both"/>
        <w:rPr>
          <w:sz w:val="22"/>
          <w:szCs w:val="22"/>
        </w:rPr>
      </w:pPr>
    </w:p>
    <w:p w14:paraId="570AA365" w14:textId="77777777" w:rsidR="00E5490A" w:rsidRDefault="00E5490A" w:rsidP="00E5490A">
      <w:pPr>
        <w:pStyle w:val="Default"/>
        <w:ind w:left="1364"/>
        <w:jc w:val="both"/>
        <w:rPr>
          <w:sz w:val="22"/>
          <w:szCs w:val="22"/>
        </w:rPr>
      </w:pPr>
    </w:p>
    <w:p w14:paraId="4E2B3ADF" w14:textId="77777777" w:rsidR="00E5490A" w:rsidRDefault="00E5490A" w:rsidP="00E5490A">
      <w:pPr>
        <w:pStyle w:val="Default"/>
        <w:ind w:left="1364"/>
        <w:jc w:val="both"/>
        <w:rPr>
          <w:sz w:val="22"/>
          <w:szCs w:val="22"/>
        </w:rPr>
      </w:pPr>
    </w:p>
    <w:p w14:paraId="6B7E6D67" w14:textId="77777777" w:rsidR="00E5490A" w:rsidRDefault="00E5490A" w:rsidP="00E5490A">
      <w:pPr>
        <w:pStyle w:val="Default"/>
        <w:ind w:left="1364"/>
        <w:jc w:val="both"/>
        <w:rPr>
          <w:sz w:val="22"/>
          <w:szCs w:val="22"/>
        </w:rPr>
      </w:pPr>
    </w:p>
    <w:p w14:paraId="6C37F3F0" w14:textId="77777777" w:rsidR="00E5490A" w:rsidRDefault="00E5490A" w:rsidP="00E5490A">
      <w:pPr>
        <w:pStyle w:val="Default"/>
        <w:ind w:left="1364"/>
        <w:jc w:val="both"/>
        <w:rPr>
          <w:sz w:val="22"/>
          <w:szCs w:val="22"/>
        </w:rPr>
      </w:pPr>
    </w:p>
    <w:p w14:paraId="39963134" w14:textId="77777777" w:rsidR="00E5490A" w:rsidRDefault="00E5490A" w:rsidP="00E5490A">
      <w:pPr>
        <w:pStyle w:val="Default"/>
        <w:ind w:left="1364"/>
        <w:jc w:val="both"/>
        <w:rPr>
          <w:sz w:val="22"/>
          <w:szCs w:val="22"/>
        </w:rPr>
      </w:pPr>
    </w:p>
    <w:p w14:paraId="191C1BF3" w14:textId="77777777" w:rsidR="00E5490A" w:rsidRDefault="00E5490A" w:rsidP="001F0641">
      <w:pPr>
        <w:pStyle w:val="Default"/>
        <w:jc w:val="both"/>
        <w:rPr>
          <w:sz w:val="22"/>
          <w:szCs w:val="22"/>
        </w:rPr>
      </w:pPr>
    </w:p>
    <w:p w14:paraId="57F85D6E" w14:textId="554088D9" w:rsidR="002E26C1" w:rsidRDefault="001F0641" w:rsidP="001F0641">
      <w:pPr>
        <w:pStyle w:val="Default"/>
        <w:numPr>
          <w:ilvl w:val="1"/>
          <w:numId w:val="5"/>
        </w:numPr>
        <w:ind w:left="426"/>
        <w:jc w:val="both"/>
        <w:rPr>
          <w:sz w:val="22"/>
          <w:szCs w:val="22"/>
        </w:rPr>
      </w:pPr>
      <w:r w:rsidRPr="001F0641">
        <w:rPr>
          <w:sz w:val="22"/>
          <w:szCs w:val="22"/>
        </w:rPr>
        <w:t>PEMECAHAN MASALAH</w:t>
      </w:r>
    </w:p>
    <w:p w14:paraId="26F4394A" w14:textId="42DFDC61" w:rsidR="001F0641" w:rsidRDefault="001F0641" w:rsidP="001F0641">
      <w:pPr>
        <w:pStyle w:val="Default"/>
        <w:ind w:left="426"/>
        <w:jc w:val="both"/>
        <w:rPr>
          <w:sz w:val="22"/>
          <w:szCs w:val="22"/>
        </w:rPr>
      </w:pPr>
      <w:r w:rsidRPr="001F0641">
        <w:rPr>
          <w:sz w:val="22"/>
          <w:szCs w:val="22"/>
        </w:rPr>
        <w:t>Berdasarkan analisis data diatas diketahui bahwa korelasi clearance in dan out (X) terhadap jumlah kunjungan kapal keagenan (Y) PT. Buana Lintas Lautan Jakarta, didapatkan data koefisien korelasi sebesar 0,847 (r = 0,847) membuktikan bahwa adanya pengaruh yang positif dan sangat kuat antara kedua variabel yang diteliti. Pada perhitungan analisis koefisien penentu, diperoleh hasil r2 = 0,71 membuktikan bahwa regresi linier ini layak dan koefisien determinasi sebesar 71%  menyatakan bahwa terdapat pengaruh yang signifikan antara lamanya waktu pelayanan clearance terhadap jumlah kunjungan kapal yang diageni perusahaan. Dalam hal ini penulis akan menguraikan pemecahan masalah pengaruh waktu pelayanan clearance kapal dengan jumlah kunjungan kapal yang diageni oleh PT. Buana Lintas Lautan Jakarta sebagai berikut :</w:t>
      </w:r>
    </w:p>
    <w:p w14:paraId="32DBD5B3" w14:textId="77777777" w:rsidR="001F0641" w:rsidRPr="001F0641" w:rsidRDefault="001F0641" w:rsidP="002255DE">
      <w:pPr>
        <w:pStyle w:val="Default"/>
        <w:numPr>
          <w:ilvl w:val="0"/>
          <w:numId w:val="16"/>
        </w:numPr>
        <w:jc w:val="both"/>
        <w:rPr>
          <w:sz w:val="22"/>
          <w:szCs w:val="22"/>
        </w:rPr>
      </w:pPr>
      <w:r w:rsidRPr="001F0641">
        <w:rPr>
          <w:sz w:val="22"/>
          <w:szCs w:val="22"/>
        </w:rPr>
        <w:t>Lamanya proses pelayanan clearance kapal</w:t>
      </w:r>
    </w:p>
    <w:p w14:paraId="21165F90" w14:textId="0BEA5503" w:rsidR="001F0641" w:rsidRDefault="001F0641" w:rsidP="001F0641">
      <w:pPr>
        <w:pStyle w:val="Default"/>
        <w:ind w:left="786"/>
        <w:jc w:val="both"/>
        <w:rPr>
          <w:sz w:val="22"/>
          <w:szCs w:val="22"/>
        </w:rPr>
      </w:pPr>
      <w:r w:rsidRPr="001F0641">
        <w:rPr>
          <w:sz w:val="22"/>
          <w:szCs w:val="22"/>
        </w:rPr>
        <w:t>Perusahaan dapat lebih mengefisienkan waktu dalam pelayanan clearance kapal. Sebagai contoh, pada bulan Juli 2019, 10 kapal ditangani selama 89 jam atau rata – rata 8,9 jam per kapal. Pada bulan Agustus 2019, 11 kapal ditangani selama 76 jam dengan rataan 6,91 jam per kapal, jauh lebih cepat dari bulan sebelumnya. Artinya, apabila waktu pelayanan dapat dipercepat setiap kapalnya, maka perusahaan dapat menangani kapal lebih banyak lagi sehingga kunjungan kapal dapat meningkat.</w:t>
      </w:r>
    </w:p>
    <w:p w14:paraId="132FDA36" w14:textId="77777777" w:rsidR="001F0641" w:rsidRDefault="001F0641" w:rsidP="001F0641">
      <w:pPr>
        <w:pStyle w:val="Default"/>
        <w:ind w:left="786"/>
        <w:jc w:val="both"/>
        <w:rPr>
          <w:sz w:val="22"/>
          <w:szCs w:val="22"/>
        </w:rPr>
      </w:pPr>
    </w:p>
    <w:p w14:paraId="350722D7" w14:textId="0CE39DF8" w:rsidR="001F0641" w:rsidRPr="001F0641" w:rsidRDefault="001F0641" w:rsidP="002255DE">
      <w:pPr>
        <w:pStyle w:val="Default"/>
        <w:numPr>
          <w:ilvl w:val="0"/>
          <w:numId w:val="16"/>
        </w:numPr>
        <w:jc w:val="both"/>
        <w:rPr>
          <w:sz w:val="22"/>
          <w:szCs w:val="22"/>
        </w:rPr>
      </w:pPr>
      <w:r w:rsidRPr="001F0641">
        <w:rPr>
          <w:sz w:val="22"/>
          <w:szCs w:val="22"/>
        </w:rPr>
        <w:t>Belum tercapainya standard pelayanan kapal</w:t>
      </w:r>
    </w:p>
    <w:p w14:paraId="6B41A2A6" w14:textId="6DD06E6A" w:rsidR="001F0641" w:rsidRDefault="001F0641" w:rsidP="001F0641">
      <w:pPr>
        <w:pStyle w:val="Default"/>
        <w:ind w:left="786"/>
        <w:jc w:val="both"/>
        <w:rPr>
          <w:sz w:val="22"/>
          <w:szCs w:val="22"/>
        </w:rPr>
      </w:pPr>
      <w:r w:rsidRPr="001F0641">
        <w:rPr>
          <w:sz w:val="22"/>
          <w:szCs w:val="22"/>
        </w:rPr>
        <w:t>Dari data rataan yang ada, terdapat selisih antara lamanya waktu pelayanan clearance dengan standar waktu yang ditetapkan, yaitu sebesar 1,91 jam. Artinya, dengan persiapan dokumen clearance yang lebih baik, pengurusan clearance kapal pada setiap instansi dapat dilakukan lebih cepat agar perusahaan dapat tetap memberikan pelayanan yang terbaik.</w:t>
      </w:r>
    </w:p>
    <w:p w14:paraId="41E72933" w14:textId="77777777" w:rsidR="00C8160B" w:rsidRPr="00F54870" w:rsidRDefault="00C8160B" w:rsidP="00C8160B">
      <w:pPr>
        <w:autoSpaceDE w:val="0"/>
        <w:autoSpaceDN w:val="0"/>
        <w:adjustRightInd w:val="0"/>
        <w:spacing w:after="0" w:line="240" w:lineRule="auto"/>
        <w:rPr>
          <w:rFonts w:ascii="Times New Roman" w:eastAsia="Calibri" w:hAnsi="Times New Roman" w:cs="Times New Roman"/>
          <w:b/>
          <w:bCs/>
        </w:rPr>
      </w:pPr>
    </w:p>
    <w:p w14:paraId="793613A3" w14:textId="0FDDF468" w:rsidR="00C8160B" w:rsidRPr="001F0641" w:rsidRDefault="00F5577B" w:rsidP="001F0641">
      <w:pPr>
        <w:pStyle w:val="ListParagraph"/>
        <w:numPr>
          <w:ilvl w:val="0"/>
          <w:numId w:val="5"/>
        </w:numPr>
        <w:autoSpaceDE w:val="0"/>
        <w:autoSpaceDN w:val="0"/>
        <w:adjustRightInd w:val="0"/>
        <w:spacing w:after="0" w:line="240" w:lineRule="auto"/>
        <w:ind w:left="426" w:hanging="426"/>
        <w:rPr>
          <w:rFonts w:ascii="Times New Roman" w:eastAsia="Calibri" w:hAnsi="Times New Roman" w:cs="Times New Roman"/>
          <w:b/>
          <w:bCs/>
        </w:rPr>
      </w:pPr>
      <w:r w:rsidRPr="00F54870">
        <w:rPr>
          <w:rFonts w:ascii="Times New Roman" w:eastAsia="Calibri" w:hAnsi="Times New Roman" w:cs="Times New Roman"/>
          <w:b/>
          <w:bCs/>
          <w:lang w:val="en-US"/>
        </w:rPr>
        <w:t>KESIMPULAN</w:t>
      </w:r>
    </w:p>
    <w:p w14:paraId="2A9C5F49" w14:textId="77777777" w:rsidR="00F54870" w:rsidRPr="00F54870" w:rsidRDefault="00F54870" w:rsidP="00F54870">
      <w:pPr>
        <w:pStyle w:val="Default"/>
      </w:pPr>
    </w:p>
    <w:p w14:paraId="6AF596D1" w14:textId="05B6C571" w:rsidR="00F54870" w:rsidRPr="00D63F34" w:rsidRDefault="001F0641" w:rsidP="001F0641">
      <w:pPr>
        <w:pStyle w:val="Default"/>
        <w:ind w:left="426"/>
        <w:jc w:val="both"/>
        <w:rPr>
          <w:sz w:val="23"/>
          <w:szCs w:val="23"/>
        </w:rPr>
      </w:pPr>
      <w:r w:rsidRPr="001F0641">
        <w:rPr>
          <w:sz w:val="23"/>
          <w:szCs w:val="23"/>
        </w:rPr>
        <w:t>Berdasarkan hasil penelitian dan pembahasan mengenai analisis regresi dan koefisien korelasi, koefisien determinasi dan uji hipotesis antara lamanya waktu pelayanan dokumen clearance terhadap jumlah kapal yang diageni oleh PT. Buana Lintas Lautan Jakarta periode bulan Juli 2019 sampai dengan periode bulan Febuari 2020., maka dapat diambil kesimpulan</w:t>
      </w:r>
      <w:r>
        <w:rPr>
          <w:sz w:val="23"/>
          <w:szCs w:val="23"/>
        </w:rPr>
        <w:t xml:space="preserve">, yaitu </w:t>
      </w:r>
      <w:r w:rsidRPr="001F0641">
        <w:rPr>
          <w:sz w:val="23"/>
          <w:szCs w:val="23"/>
        </w:rPr>
        <w:t>Pada korelasi hubungan waktu pelayanan clearance (X) terhadap jumlah kunjungan kapal keagenan (Y) PT. Buana Lintas Lautan Jakarta, didapatkan data koefisien korelasi sebesar 0,847 (r = 0,847) membuktikan bahwa adanya pengaruh korelasi yang positif dan sanga</w:t>
      </w:r>
      <w:r>
        <w:rPr>
          <w:sz w:val="23"/>
          <w:szCs w:val="23"/>
        </w:rPr>
        <w:t xml:space="preserve">t kuat, </w:t>
      </w:r>
      <w:r w:rsidRPr="001F0641">
        <w:rPr>
          <w:sz w:val="23"/>
          <w:szCs w:val="23"/>
        </w:rPr>
        <w:t>Melalui analisis koefisien penentu diperoleh hasil R2 = 0,71 , membuktikan bahwa regresi linier ini layak dan koefisien determinasi sebesar 71%  menyatakan bahwa terdapat pengaruh yang signifikan antara lamanya waktu pelayanan clearance terhadap jumlah kunjungan kapal yang diageni perusahaan</w:t>
      </w:r>
      <w:r>
        <w:rPr>
          <w:sz w:val="23"/>
          <w:szCs w:val="23"/>
        </w:rPr>
        <w:t xml:space="preserve">, dan </w:t>
      </w:r>
      <w:r w:rsidRPr="001F0641">
        <w:rPr>
          <w:sz w:val="23"/>
          <w:szCs w:val="23"/>
        </w:rPr>
        <w:t>Uji hipotesis koefisien korelasi terhadap populasi yang telah dipaparkan, diperoleh hasil thitung &gt; ttabel atau 3,889 &gt; 2,447 sehingga Ho ditolak dan Ha diterima.</w:t>
      </w:r>
    </w:p>
    <w:p w14:paraId="419DC288" w14:textId="5B617FB6" w:rsidR="00F54870" w:rsidRDefault="00F54870" w:rsidP="00C8160B">
      <w:pPr>
        <w:autoSpaceDE w:val="0"/>
        <w:autoSpaceDN w:val="0"/>
        <w:adjustRightInd w:val="0"/>
        <w:spacing w:after="0" w:line="240" w:lineRule="auto"/>
        <w:jc w:val="both"/>
        <w:rPr>
          <w:rFonts w:ascii="Times New Roman" w:eastAsia="Times New Roman" w:hAnsi="Times New Roman" w:cs="Times New Roman"/>
        </w:rPr>
      </w:pPr>
    </w:p>
    <w:p w14:paraId="466D5C0C" w14:textId="6C711B56"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4A32B06C" w14:textId="15A6F495"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4101A756" w14:textId="777D5259"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1DCD24CF" w14:textId="6209D211"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2DCCD136" w14:textId="2582C1D6"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2452F195" w14:textId="1D0A9582"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3A164E6E" w14:textId="04CBA044"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12CFFD10" w14:textId="502C16AB"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466E7F61" w14:textId="18197D3D"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24E64E33" w14:textId="3252C77B"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2CBB8211" w14:textId="30798B7C"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41E8EE8F" w14:textId="2014CDFA" w:rsidR="00D63F34"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592EA41E" w14:textId="77777777" w:rsidR="00D63F34" w:rsidRPr="00F54870" w:rsidRDefault="00D63F34" w:rsidP="00C8160B">
      <w:pPr>
        <w:autoSpaceDE w:val="0"/>
        <w:autoSpaceDN w:val="0"/>
        <w:adjustRightInd w:val="0"/>
        <w:spacing w:after="0" w:line="240" w:lineRule="auto"/>
        <w:jc w:val="both"/>
        <w:rPr>
          <w:rFonts w:ascii="Times New Roman" w:eastAsia="Times New Roman" w:hAnsi="Times New Roman" w:cs="Times New Roman"/>
        </w:rPr>
      </w:pPr>
    </w:p>
    <w:p w14:paraId="5C3CC25B" w14:textId="77777777" w:rsidR="00C8160B" w:rsidRPr="00F54870" w:rsidRDefault="00C8160B" w:rsidP="00C8160B">
      <w:pPr>
        <w:autoSpaceDE w:val="0"/>
        <w:autoSpaceDN w:val="0"/>
        <w:adjustRightInd w:val="0"/>
        <w:spacing w:after="0" w:line="240" w:lineRule="auto"/>
        <w:jc w:val="both"/>
        <w:rPr>
          <w:rFonts w:ascii="Times New Roman" w:eastAsia="Times New Roman" w:hAnsi="Times New Roman" w:cs="Times New Roman"/>
        </w:rPr>
      </w:pPr>
    </w:p>
    <w:p w14:paraId="21F90CEE" w14:textId="77777777" w:rsidR="00C8160B" w:rsidRPr="00F54870" w:rsidRDefault="00C8160B" w:rsidP="00C8160B">
      <w:pPr>
        <w:autoSpaceDE w:val="0"/>
        <w:autoSpaceDN w:val="0"/>
        <w:adjustRightInd w:val="0"/>
        <w:spacing w:after="0" w:line="240" w:lineRule="auto"/>
        <w:jc w:val="both"/>
        <w:rPr>
          <w:rFonts w:ascii="Times New Roman" w:eastAsia="Times New Roman" w:hAnsi="Times New Roman" w:cs="Times New Roman"/>
        </w:rPr>
      </w:pPr>
    </w:p>
    <w:p w14:paraId="42DFEA50" w14:textId="77777777" w:rsidR="00F10339" w:rsidRDefault="00F10339" w:rsidP="00C8160B">
      <w:pPr>
        <w:autoSpaceDE w:val="0"/>
        <w:autoSpaceDN w:val="0"/>
        <w:adjustRightInd w:val="0"/>
        <w:spacing w:after="0" w:line="240" w:lineRule="auto"/>
        <w:jc w:val="both"/>
        <w:rPr>
          <w:rFonts w:ascii="Times New Roman" w:eastAsia="Calibri" w:hAnsi="Times New Roman" w:cs="Times New Roman"/>
          <w:b/>
          <w:bCs/>
          <w:lang w:val="en-US"/>
        </w:rPr>
      </w:pPr>
    </w:p>
    <w:p w14:paraId="08FA5992" w14:textId="77777777" w:rsidR="00F10339" w:rsidRDefault="00F10339" w:rsidP="00C8160B">
      <w:pPr>
        <w:autoSpaceDE w:val="0"/>
        <w:autoSpaceDN w:val="0"/>
        <w:adjustRightInd w:val="0"/>
        <w:spacing w:after="0" w:line="240" w:lineRule="auto"/>
        <w:jc w:val="both"/>
        <w:rPr>
          <w:rFonts w:ascii="Times New Roman" w:eastAsia="Calibri" w:hAnsi="Times New Roman" w:cs="Times New Roman"/>
          <w:b/>
          <w:bCs/>
          <w:lang w:val="en-US"/>
        </w:rPr>
      </w:pPr>
    </w:p>
    <w:p w14:paraId="6A71C134" w14:textId="232CCE7D" w:rsidR="0080149F" w:rsidRPr="00F54870" w:rsidRDefault="0080149F" w:rsidP="00C8160B">
      <w:pPr>
        <w:autoSpaceDE w:val="0"/>
        <w:autoSpaceDN w:val="0"/>
        <w:adjustRightInd w:val="0"/>
        <w:spacing w:after="0" w:line="240" w:lineRule="auto"/>
        <w:jc w:val="both"/>
        <w:rPr>
          <w:rFonts w:ascii="Times New Roman" w:eastAsia="Calibri" w:hAnsi="Times New Roman" w:cs="Times New Roman"/>
          <w:b/>
          <w:bCs/>
          <w:lang w:val="en-US"/>
        </w:rPr>
      </w:pPr>
      <w:r w:rsidRPr="00F54870">
        <w:rPr>
          <w:rFonts w:ascii="Times New Roman" w:eastAsia="Calibri" w:hAnsi="Times New Roman" w:cs="Times New Roman"/>
          <w:b/>
          <w:bCs/>
          <w:lang w:val="en-US"/>
        </w:rPr>
        <w:t>DAFTAR PUSTAKA</w:t>
      </w:r>
    </w:p>
    <w:p w14:paraId="290DD151" w14:textId="77777777" w:rsidR="0080149F" w:rsidRPr="00F54870" w:rsidRDefault="0080149F" w:rsidP="00C8160B">
      <w:pPr>
        <w:autoSpaceDE w:val="0"/>
        <w:autoSpaceDN w:val="0"/>
        <w:adjustRightInd w:val="0"/>
        <w:spacing w:after="0" w:line="240" w:lineRule="auto"/>
        <w:jc w:val="both"/>
        <w:rPr>
          <w:rFonts w:ascii="Times New Roman" w:eastAsia="Calibri" w:hAnsi="Times New Roman" w:cs="Times New Roman"/>
          <w:b/>
          <w:bCs/>
          <w:lang w:val="en-US"/>
        </w:rPr>
      </w:pPr>
    </w:p>
    <w:p w14:paraId="5701BFBD" w14:textId="77777777" w:rsidR="00F10339" w:rsidRPr="00F10339" w:rsidRDefault="00F10339" w:rsidP="004E4F2A">
      <w:pPr>
        <w:pStyle w:val="ListParagraph"/>
        <w:numPr>
          <w:ilvl w:val="0"/>
          <w:numId w:val="4"/>
        </w:numPr>
        <w:spacing w:after="0" w:line="240" w:lineRule="auto"/>
        <w:jc w:val="both"/>
        <w:rPr>
          <w:rFonts w:ascii="Times New Roman" w:hAnsi="Times New Roman" w:cs="Times New Roman"/>
        </w:rPr>
      </w:pPr>
      <w:r w:rsidRPr="00F10339">
        <w:rPr>
          <w:rFonts w:ascii="Times New Roman" w:hAnsi="Times New Roman" w:cs="Times New Roman"/>
        </w:rPr>
        <w:t>Engkos K. &amp; Hananto S. (2007), Manajemen Perusahaan Pelayaran. Jakarta: Sekolah Tinggi Manajemen Transport, Trisakti.</w:t>
      </w:r>
    </w:p>
    <w:p w14:paraId="1F6BB4A0" w14:textId="4664EB52" w:rsidR="00F1033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Keputusan Menteri Perhubungan (1998) Pengawakan Kapal Niaga Nomor KM. 70 Tahun 1998.</w:t>
      </w:r>
    </w:p>
    <w:p w14:paraId="28A472F8" w14:textId="440E717B"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Keputusan Presiden (2000). Penyelenggaraan Angkutan Laut dan Sungai untuk Minyak dan Gas Bumi Bahan Bakar Minyak dan Gas Nomor 169 Tahun 2000.</w:t>
      </w:r>
    </w:p>
    <w:p w14:paraId="79244483" w14:textId="7FA83A42"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Menurut Suharsimi Arikunto (2000:134) Teknik Pengumpulan Data. Jakarta: Rineka Cipta</w:t>
      </w:r>
    </w:p>
    <w:p w14:paraId="73CFE5EB" w14:textId="5E904364"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Peratuan Pemerintah (2000). Kepelautan, Nomor 7 tahun 2000.</w:t>
      </w:r>
    </w:p>
    <w:p w14:paraId="5F7631A9" w14:textId="7CCE2D94"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Peraturan Menteri Perhubungan (2013) Perekrutan dan Penempatan Awak Kapal Nomor PM 84 Tahun 2013</w:t>
      </w:r>
    </w:p>
    <w:p w14:paraId="0CB7706B" w14:textId="7AC41A3E"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Peraturan Pemerintah (2002). Perkapalan, Nomor 51 Tahun 2002.</w:t>
      </w:r>
    </w:p>
    <w:p w14:paraId="502FB216" w14:textId="7A2CAEBA"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Peraturan Presiden (2014). penugasan Pertamina untuk mendistribusikan Indonesia, Nomor 199 Tahun 2014.</w:t>
      </w:r>
    </w:p>
    <w:p w14:paraId="1F380631" w14:textId="2FA37D9E"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Pertamina (2013) Dokumen Aplikasi PQA Shipping</w:t>
      </w:r>
    </w:p>
    <w:p w14:paraId="2E16D4E4" w14:textId="6517D3B0"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Pertamina (2017) Pedoman Pengelolaan Awak Kapal Revisi Ke-0.</w:t>
      </w:r>
    </w:p>
    <w:p w14:paraId="5E20F23C" w14:textId="55DB66F3"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Rusli, B. (2013), One Stop Service : Alternatif Pelayanan Sektor Publik Yang Responsif dan Terpadu</w:t>
      </w:r>
    </w:p>
    <w:p w14:paraId="5D09551D" w14:textId="6C84C251"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Sugiyono 2006 Metode Penelitian Kuantitatif dan Kualitatif. Bandung: Alfabeta</w:t>
      </w:r>
    </w:p>
    <w:p w14:paraId="3C1F825B" w14:textId="1DAC031D" w:rsidR="00E97449" w:rsidRPr="00E97449" w:rsidRDefault="00E97449" w:rsidP="004E4F2A">
      <w:pPr>
        <w:pStyle w:val="ListParagraph"/>
        <w:numPr>
          <w:ilvl w:val="0"/>
          <w:numId w:val="4"/>
        </w:numPr>
        <w:spacing w:after="0" w:line="240" w:lineRule="auto"/>
        <w:jc w:val="both"/>
        <w:rPr>
          <w:rFonts w:ascii="Times New Roman" w:hAnsi="Times New Roman" w:cs="Times New Roman"/>
        </w:rPr>
      </w:pPr>
      <w:r w:rsidRPr="00E97449">
        <w:rPr>
          <w:rFonts w:ascii="Times New Roman" w:hAnsi="Times New Roman" w:cs="Times New Roman"/>
        </w:rPr>
        <w:t>Undang-Undang Republik Indonesia (2008). Pelayaran, Nomor 17 Tahun 2008.</w:t>
      </w:r>
    </w:p>
    <w:p w14:paraId="146B52A6" w14:textId="77777777" w:rsidR="00F54870" w:rsidRPr="00F54870" w:rsidRDefault="00F54870" w:rsidP="00E97449">
      <w:pPr>
        <w:spacing w:after="0" w:line="240" w:lineRule="auto"/>
        <w:jc w:val="both"/>
        <w:rPr>
          <w:sz w:val="23"/>
          <w:szCs w:val="23"/>
        </w:rPr>
      </w:pPr>
    </w:p>
    <w:sectPr w:rsidR="00F54870" w:rsidRPr="00F54870" w:rsidSect="00AD1EDA">
      <w:type w:val="continuous"/>
      <w:pgSz w:w="11906" w:h="16838"/>
      <w:pgMar w:top="1134" w:right="1134" w:bottom="1134" w:left="1134" w:header="709" w:footer="709" w:gutter="0"/>
      <w:pgNumType w:start="1"/>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5A3DA" w14:textId="77777777" w:rsidR="00C50C01" w:rsidRDefault="00C50C01" w:rsidP="00BD3DF2">
      <w:pPr>
        <w:spacing w:after="0" w:line="240" w:lineRule="auto"/>
      </w:pPr>
      <w:r>
        <w:separator/>
      </w:r>
    </w:p>
  </w:endnote>
  <w:endnote w:type="continuationSeparator" w:id="0">
    <w:p w14:paraId="6410AE04" w14:textId="77777777" w:rsidR="00C50C01" w:rsidRDefault="00C50C0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943289"/>
      <w:docPartObj>
        <w:docPartGallery w:val="Page Numbers (Bottom of Page)"/>
        <w:docPartUnique/>
      </w:docPartObj>
    </w:sdtPr>
    <w:sdtEndPr>
      <w:rPr>
        <w:noProof/>
      </w:rPr>
    </w:sdtEndPr>
    <w:sdtContent>
      <w:p w14:paraId="626EDA5F" w14:textId="4218F4DF" w:rsidR="00AD1EDA" w:rsidRDefault="00AD1EDA">
        <w:pPr>
          <w:pStyle w:val="Footer"/>
          <w:jc w:val="right"/>
        </w:pPr>
        <w:r>
          <w:fldChar w:fldCharType="begin"/>
        </w:r>
        <w:r>
          <w:instrText xml:space="preserve"> PAGE   \* MERGEFORMAT </w:instrText>
        </w:r>
        <w:r>
          <w:fldChar w:fldCharType="separate"/>
        </w:r>
        <w:r w:rsidR="00C50C01">
          <w:rPr>
            <w:noProof/>
          </w:rPr>
          <w:t>1</w:t>
        </w:r>
        <w:r>
          <w:rPr>
            <w:noProof/>
          </w:rPr>
          <w:fldChar w:fldCharType="end"/>
        </w:r>
      </w:p>
    </w:sdtContent>
  </w:sdt>
  <w:p w14:paraId="09452AC0" w14:textId="77777777" w:rsidR="001E40C4" w:rsidRPr="00421CD0" w:rsidRDefault="001E40C4" w:rsidP="00BC2F62">
    <w:pPr>
      <w:pStyle w:val="Footer"/>
      <w:tabs>
        <w:tab w:val="clear" w:pos="9026"/>
        <w:tab w:val="right" w:pos="9639"/>
      </w:tabs>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7BAFA" w14:textId="77777777" w:rsidR="00C50C01" w:rsidRDefault="00C50C01" w:rsidP="00BD3DF2">
      <w:pPr>
        <w:spacing w:after="0" w:line="240" w:lineRule="auto"/>
      </w:pPr>
      <w:r>
        <w:separator/>
      </w:r>
    </w:p>
  </w:footnote>
  <w:footnote w:type="continuationSeparator" w:id="0">
    <w:p w14:paraId="155BF037" w14:textId="77777777" w:rsidR="00C50C01" w:rsidRDefault="00C50C01"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CDD35CA"/>
    <w:multiLevelType w:val="hybridMultilevel"/>
    <w:tmpl w:val="AF4EC4E2"/>
    <w:lvl w:ilvl="0" w:tplc="49E2B92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10D5557"/>
    <w:multiLevelType w:val="multilevel"/>
    <w:tmpl w:val="55287BDA"/>
    <w:lvl w:ilvl="0">
      <w:start w:val="1"/>
      <w:numFmt w:val="low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 w15:restartNumberingAfterBreak="0">
    <w:nsid w:val="12B54D92"/>
    <w:multiLevelType w:val="hybridMultilevel"/>
    <w:tmpl w:val="3D58BDC0"/>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3A6866B2"/>
    <w:multiLevelType w:val="hybridMultilevel"/>
    <w:tmpl w:val="3E2478AE"/>
    <w:lvl w:ilvl="0" w:tplc="86AE40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1BB6BFF"/>
    <w:multiLevelType w:val="hybridMultilevel"/>
    <w:tmpl w:val="2012DC4E"/>
    <w:lvl w:ilvl="0" w:tplc="8C2E5C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9FB71DC"/>
    <w:multiLevelType w:val="hybridMultilevel"/>
    <w:tmpl w:val="AC32956E"/>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534F380C"/>
    <w:multiLevelType w:val="hybridMultilevel"/>
    <w:tmpl w:val="A1A8424E"/>
    <w:lvl w:ilvl="0" w:tplc="2848A1D4">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5C741C17"/>
    <w:multiLevelType w:val="hybridMultilevel"/>
    <w:tmpl w:val="A460A3FA"/>
    <w:lvl w:ilvl="0" w:tplc="792271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D6254A4"/>
    <w:multiLevelType w:val="multilevel"/>
    <w:tmpl w:val="D4B2448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66AD42E0"/>
    <w:multiLevelType w:val="hybridMultilevel"/>
    <w:tmpl w:val="9860050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F7359BC"/>
    <w:multiLevelType w:val="hybridMultilevel"/>
    <w:tmpl w:val="10EA5FFE"/>
    <w:lvl w:ilvl="0" w:tplc="7CB8446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2"/>
  </w:num>
  <w:num w:numId="2">
    <w:abstractNumId w:val="6"/>
  </w:num>
  <w:num w:numId="3">
    <w:abstractNumId w:val="1"/>
  </w:num>
  <w:num w:numId="4">
    <w:abstractNumId w:val="5"/>
  </w:num>
  <w:num w:numId="5">
    <w:abstractNumId w:val="10"/>
  </w:num>
  <w:num w:numId="6">
    <w:abstractNumId w:val="15"/>
  </w:num>
  <w:num w:numId="7">
    <w:abstractNumId w:val="3"/>
  </w:num>
  <w:num w:numId="8">
    <w:abstractNumId w:val="11"/>
  </w:num>
  <w:num w:numId="9">
    <w:abstractNumId w:val="14"/>
  </w:num>
  <w:num w:numId="10">
    <w:abstractNumId w:val="16"/>
  </w:num>
  <w:num w:numId="11">
    <w:abstractNumId w:val="2"/>
  </w:num>
  <w:num w:numId="12">
    <w:abstractNumId w:val="8"/>
  </w:num>
  <w:num w:numId="13">
    <w:abstractNumId w:val="7"/>
  </w:num>
  <w:num w:numId="14">
    <w:abstractNumId w:val="4"/>
  </w:num>
  <w:num w:numId="15">
    <w:abstractNumId w:val="9"/>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FD0"/>
    <w:rsid w:val="0000732C"/>
    <w:rsid w:val="00013331"/>
    <w:rsid w:val="00026852"/>
    <w:rsid w:val="00027DB9"/>
    <w:rsid w:val="0006758F"/>
    <w:rsid w:val="00071394"/>
    <w:rsid w:val="000767AC"/>
    <w:rsid w:val="00082B02"/>
    <w:rsid w:val="000973D1"/>
    <w:rsid w:val="000A1087"/>
    <w:rsid w:val="000B2834"/>
    <w:rsid w:val="000C17E4"/>
    <w:rsid w:val="000C31DF"/>
    <w:rsid w:val="000C5A7E"/>
    <w:rsid w:val="000C6E91"/>
    <w:rsid w:val="000D0AC6"/>
    <w:rsid w:val="000D77AB"/>
    <w:rsid w:val="000D7CAC"/>
    <w:rsid w:val="000E6927"/>
    <w:rsid w:val="000E6F94"/>
    <w:rsid w:val="00121B64"/>
    <w:rsid w:val="001221B0"/>
    <w:rsid w:val="00122EF2"/>
    <w:rsid w:val="0014123F"/>
    <w:rsid w:val="00144DF7"/>
    <w:rsid w:val="00156489"/>
    <w:rsid w:val="00156639"/>
    <w:rsid w:val="00166D83"/>
    <w:rsid w:val="00167ABC"/>
    <w:rsid w:val="001709B5"/>
    <w:rsid w:val="001807B9"/>
    <w:rsid w:val="001A00C2"/>
    <w:rsid w:val="001B28B7"/>
    <w:rsid w:val="001E1688"/>
    <w:rsid w:val="001E40C4"/>
    <w:rsid w:val="001F0641"/>
    <w:rsid w:val="001F1CAE"/>
    <w:rsid w:val="001F2277"/>
    <w:rsid w:val="001F464F"/>
    <w:rsid w:val="0021010D"/>
    <w:rsid w:val="002221FF"/>
    <w:rsid w:val="002255DE"/>
    <w:rsid w:val="0023056D"/>
    <w:rsid w:val="00231CEA"/>
    <w:rsid w:val="00234A1E"/>
    <w:rsid w:val="0023691F"/>
    <w:rsid w:val="0024363E"/>
    <w:rsid w:val="00247F0A"/>
    <w:rsid w:val="002513C4"/>
    <w:rsid w:val="0025468B"/>
    <w:rsid w:val="00260B8B"/>
    <w:rsid w:val="00263DD8"/>
    <w:rsid w:val="00264A93"/>
    <w:rsid w:val="002718E2"/>
    <w:rsid w:val="00275DB3"/>
    <w:rsid w:val="00280FA7"/>
    <w:rsid w:val="002930A1"/>
    <w:rsid w:val="00295877"/>
    <w:rsid w:val="002A4733"/>
    <w:rsid w:val="002A73E1"/>
    <w:rsid w:val="002B31E0"/>
    <w:rsid w:val="002C1ADF"/>
    <w:rsid w:val="002C33CC"/>
    <w:rsid w:val="002D5658"/>
    <w:rsid w:val="002E26C1"/>
    <w:rsid w:val="002F11B1"/>
    <w:rsid w:val="00301EEB"/>
    <w:rsid w:val="00310BA3"/>
    <w:rsid w:val="00314187"/>
    <w:rsid w:val="003145E4"/>
    <w:rsid w:val="00327F0E"/>
    <w:rsid w:val="003358B7"/>
    <w:rsid w:val="0033714C"/>
    <w:rsid w:val="00337E4A"/>
    <w:rsid w:val="0035280E"/>
    <w:rsid w:val="00381098"/>
    <w:rsid w:val="00384A8F"/>
    <w:rsid w:val="00397547"/>
    <w:rsid w:val="003B4C22"/>
    <w:rsid w:val="003C5E0E"/>
    <w:rsid w:val="003D1666"/>
    <w:rsid w:val="003E2144"/>
    <w:rsid w:val="003F6000"/>
    <w:rsid w:val="0042090F"/>
    <w:rsid w:val="00421CD0"/>
    <w:rsid w:val="00436B2F"/>
    <w:rsid w:val="004511E0"/>
    <w:rsid w:val="0045526D"/>
    <w:rsid w:val="00461241"/>
    <w:rsid w:val="00470564"/>
    <w:rsid w:val="004714EA"/>
    <w:rsid w:val="00472FE4"/>
    <w:rsid w:val="00473FBF"/>
    <w:rsid w:val="00483D1E"/>
    <w:rsid w:val="00487B1B"/>
    <w:rsid w:val="004A1191"/>
    <w:rsid w:val="004A318B"/>
    <w:rsid w:val="004B27FD"/>
    <w:rsid w:val="004B2F9C"/>
    <w:rsid w:val="004C3BA6"/>
    <w:rsid w:val="004D1270"/>
    <w:rsid w:val="004D666F"/>
    <w:rsid w:val="004D6F50"/>
    <w:rsid w:val="004E2682"/>
    <w:rsid w:val="004E4F2A"/>
    <w:rsid w:val="004F0948"/>
    <w:rsid w:val="004F1EE5"/>
    <w:rsid w:val="004F46B8"/>
    <w:rsid w:val="004F7229"/>
    <w:rsid w:val="00515C70"/>
    <w:rsid w:val="00531A04"/>
    <w:rsid w:val="00535BFF"/>
    <w:rsid w:val="0053617D"/>
    <w:rsid w:val="00550EA6"/>
    <w:rsid w:val="0055783F"/>
    <w:rsid w:val="0057188F"/>
    <w:rsid w:val="005831E4"/>
    <w:rsid w:val="00583700"/>
    <w:rsid w:val="00586E0D"/>
    <w:rsid w:val="00591C5D"/>
    <w:rsid w:val="005B5263"/>
    <w:rsid w:val="005B6D02"/>
    <w:rsid w:val="005B7AE1"/>
    <w:rsid w:val="005D16B5"/>
    <w:rsid w:val="005D6635"/>
    <w:rsid w:val="005E714D"/>
    <w:rsid w:val="005F1219"/>
    <w:rsid w:val="005F3A06"/>
    <w:rsid w:val="005F4B71"/>
    <w:rsid w:val="006056BE"/>
    <w:rsid w:val="006062CE"/>
    <w:rsid w:val="00611390"/>
    <w:rsid w:val="006171B3"/>
    <w:rsid w:val="00617C9B"/>
    <w:rsid w:val="00635CBD"/>
    <w:rsid w:val="00657219"/>
    <w:rsid w:val="0066426B"/>
    <w:rsid w:val="00665B93"/>
    <w:rsid w:val="006709DA"/>
    <w:rsid w:val="00673701"/>
    <w:rsid w:val="0068380B"/>
    <w:rsid w:val="006A33A6"/>
    <w:rsid w:val="006B0E27"/>
    <w:rsid w:val="006B5358"/>
    <w:rsid w:val="006B629D"/>
    <w:rsid w:val="006D0233"/>
    <w:rsid w:val="006D6D19"/>
    <w:rsid w:val="006D7E96"/>
    <w:rsid w:val="006E26E5"/>
    <w:rsid w:val="006E3D96"/>
    <w:rsid w:val="006E7115"/>
    <w:rsid w:val="006F1D81"/>
    <w:rsid w:val="006F594F"/>
    <w:rsid w:val="00700EF6"/>
    <w:rsid w:val="00704DCC"/>
    <w:rsid w:val="007050F5"/>
    <w:rsid w:val="00712E82"/>
    <w:rsid w:val="00713819"/>
    <w:rsid w:val="00714CF9"/>
    <w:rsid w:val="007223D5"/>
    <w:rsid w:val="00724ED7"/>
    <w:rsid w:val="007264C7"/>
    <w:rsid w:val="00731E10"/>
    <w:rsid w:val="00734DF0"/>
    <w:rsid w:val="00736793"/>
    <w:rsid w:val="00746D27"/>
    <w:rsid w:val="007578FE"/>
    <w:rsid w:val="00760A3E"/>
    <w:rsid w:val="00762A79"/>
    <w:rsid w:val="00762E81"/>
    <w:rsid w:val="00783ED1"/>
    <w:rsid w:val="00790192"/>
    <w:rsid w:val="007912A2"/>
    <w:rsid w:val="007B3742"/>
    <w:rsid w:val="007B46BC"/>
    <w:rsid w:val="007C2346"/>
    <w:rsid w:val="007C3E3D"/>
    <w:rsid w:val="007D2354"/>
    <w:rsid w:val="007D71C8"/>
    <w:rsid w:val="007F0EE3"/>
    <w:rsid w:val="0080149F"/>
    <w:rsid w:val="00815747"/>
    <w:rsid w:val="0081740F"/>
    <w:rsid w:val="0081766E"/>
    <w:rsid w:val="00822FF1"/>
    <w:rsid w:val="008267F9"/>
    <w:rsid w:val="008318D9"/>
    <w:rsid w:val="00834E09"/>
    <w:rsid w:val="00843DFA"/>
    <w:rsid w:val="008705F7"/>
    <w:rsid w:val="00873CED"/>
    <w:rsid w:val="00874CE2"/>
    <w:rsid w:val="008871B5"/>
    <w:rsid w:val="00893A3F"/>
    <w:rsid w:val="008957F8"/>
    <w:rsid w:val="008A106B"/>
    <w:rsid w:val="008A3CD3"/>
    <w:rsid w:val="008B11D9"/>
    <w:rsid w:val="008B19CC"/>
    <w:rsid w:val="008B3067"/>
    <w:rsid w:val="008B5E8C"/>
    <w:rsid w:val="008B7BE1"/>
    <w:rsid w:val="008C15C5"/>
    <w:rsid w:val="008C3EBC"/>
    <w:rsid w:val="008C4192"/>
    <w:rsid w:val="008D0AEE"/>
    <w:rsid w:val="008D2167"/>
    <w:rsid w:val="008E3AAF"/>
    <w:rsid w:val="008E7571"/>
    <w:rsid w:val="008F2D2C"/>
    <w:rsid w:val="008F556C"/>
    <w:rsid w:val="008F5630"/>
    <w:rsid w:val="0090080F"/>
    <w:rsid w:val="009079AB"/>
    <w:rsid w:val="00907D1E"/>
    <w:rsid w:val="00926EA7"/>
    <w:rsid w:val="009279FC"/>
    <w:rsid w:val="00930B95"/>
    <w:rsid w:val="00931AED"/>
    <w:rsid w:val="009378B9"/>
    <w:rsid w:val="00945503"/>
    <w:rsid w:val="0096168D"/>
    <w:rsid w:val="009657B5"/>
    <w:rsid w:val="00983018"/>
    <w:rsid w:val="0098476B"/>
    <w:rsid w:val="009A679D"/>
    <w:rsid w:val="009B1F3D"/>
    <w:rsid w:val="009C0371"/>
    <w:rsid w:val="009C13E5"/>
    <w:rsid w:val="009C3102"/>
    <w:rsid w:val="009C4BE4"/>
    <w:rsid w:val="009D2392"/>
    <w:rsid w:val="009D6D1C"/>
    <w:rsid w:val="009D6FB2"/>
    <w:rsid w:val="009E4735"/>
    <w:rsid w:val="009F03E7"/>
    <w:rsid w:val="00A03D71"/>
    <w:rsid w:val="00A059FF"/>
    <w:rsid w:val="00A100F8"/>
    <w:rsid w:val="00A214E1"/>
    <w:rsid w:val="00A3116C"/>
    <w:rsid w:val="00A33501"/>
    <w:rsid w:val="00A345D6"/>
    <w:rsid w:val="00A35A0D"/>
    <w:rsid w:val="00A37C6F"/>
    <w:rsid w:val="00A43BCB"/>
    <w:rsid w:val="00A618F9"/>
    <w:rsid w:val="00A7430C"/>
    <w:rsid w:val="00AA4294"/>
    <w:rsid w:val="00AB5B6E"/>
    <w:rsid w:val="00AC532E"/>
    <w:rsid w:val="00AD1EDA"/>
    <w:rsid w:val="00AE2FF2"/>
    <w:rsid w:val="00AE5CD5"/>
    <w:rsid w:val="00AF141E"/>
    <w:rsid w:val="00AF5ED5"/>
    <w:rsid w:val="00AF623A"/>
    <w:rsid w:val="00B018F7"/>
    <w:rsid w:val="00B03EFF"/>
    <w:rsid w:val="00B0553E"/>
    <w:rsid w:val="00B23A03"/>
    <w:rsid w:val="00B249C9"/>
    <w:rsid w:val="00B3034B"/>
    <w:rsid w:val="00B329CF"/>
    <w:rsid w:val="00B5153F"/>
    <w:rsid w:val="00B53B02"/>
    <w:rsid w:val="00B53FE9"/>
    <w:rsid w:val="00B54A04"/>
    <w:rsid w:val="00B57E80"/>
    <w:rsid w:val="00B71E3A"/>
    <w:rsid w:val="00B81A52"/>
    <w:rsid w:val="00B81D9E"/>
    <w:rsid w:val="00B81EC4"/>
    <w:rsid w:val="00BA1FD2"/>
    <w:rsid w:val="00BA684B"/>
    <w:rsid w:val="00BB71D1"/>
    <w:rsid w:val="00BC04D6"/>
    <w:rsid w:val="00BC128C"/>
    <w:rsid w:val="00BC29E8"/>
    <w:rsid w:val="00BC2F62"/>
    <w:rsid w:val="00BD3DF2"/>
    <w:rsid w:val="00BF1256"/>
    <w:rsid w:val="00BF63DC"/>
    <w:rsid w:val="00BF6D80"/>
    <w:rsid w:val="00C00410"/>
    <w:rsid w:val="00C050E6"/>
    <w:rsid w:val="00C05853"/>
    <w:rsid w:val="00C0615C"/>
    <w:rsid w:val="00C12674"/>
    <w:rsid w:val="00C12717"/>
    <w:rsid w:val="00C170B4"/>
    <w:rsid w:val="00C23B5D"/>
    <w:rsid w:val="00C31ED1"/>
    <w:rsid w:val="00C35A97"/>
    <w:rsid w:val="00C50C01"/>
    <w:rsid w:val="00C60F7B"/>
    <w:rsid w:val="00C63ADD"/>
    <w:rsid w:val="00C653FC"/>
    <w:rsid w:val="00C70AD3"/>
    <w:rsid w:val="00C7149F"/>
    <w:rsid w:val="00C8160B"/>
    <w:rsid w:val="00C8231C"/>
    <w:rsid w:val="00C840C1"/>
    <w:rsid w:val="00C9212D"/>
    <w:rsid w:val="00C94422"/>
    <w:rsid w:val="00C958E2"/>
    <w:rsid w:val="00CA49E2"/>
    <w:rsid w:val="00CB1532"/>
    <w:rsid w:val="00CB5385"/>
    <w:rsid w:val="00CC0689"/>
    <w:rsid w:val="00CC7E46"/>
    <w:rsid w:val="00CD12D6"/>
    <w:rsid w:val="00CD2B23"/>
    <w:rsid w:val="00CD310F"/>
    <w:rsid w:val="00CD4865"/>
    <w:rsid w:val="00CD6389"/>
    <w:rsid w:val="00CE1588"/>
    <w:rsid w:val="00CE3BF5"/>
    <w:rsid w:val="00CE4FD8"/>
    <w:rsid w:val="00D3241E"/>
    <w:rsid w:val="00D325E1"/>
    <w:rsid w:val="00D34E59"/>
    <w:rsid w:val="00D5328E"/>
    <w:rsid w:val="00D53A37"/>
    <w:rsid w:val="00D6049F"/>
    <w:rsid w:val="00D6222A"/>
    <w:rsid w:val="00D63F34"/>
    <w:rsid w:val="00D70964"/>
    <w:rsid w:val="00D816C8"/>
    <w:rsid w:val="00D85C5E"/>
    <w:rsid w:val="00D934D6"/>
    <w:rsid w:val="00DA292E"/>
    <w:rsid w:val="00DA61D3"/>
    <w:rsid w:val="00DB194B"/>
    <w:rsid w:val="00DB245D"/>
    <w:rsid w:val="00DB5E65"/>
    <w:rsid w:val="00DB79BF"/>
    <w:rsid w:val="00DC4532"/>
    <w:rsid w:val="00DC624E"/>
    <w:rsid w:val="00DF3419"/>
    <w:rsid w:val="00DF36B0"/>
    <w:rsid w:val="00E07381"/>
    <w:rsid w:val="00E1375A"/>
    <w:rsid w:val="00E20CEC"/>
    <w:rsid w:val="00E2165D"/>
    <w:rsid w:val="00E32D66"/>
    <w:rsid w:val="00E330EC"/>
    <w:rsid w:val="00E447BB"/>
    <w:rsid w:val="00E45109"/>
    <w:rsid w:val="00E5490A"/>
    <w:rsid w:val="00E632FC"/>
    <w:rsid w:val="00E655A7"/>
    <w:rsid w:val="00E75F8F"/>
    <w:rsid w:val="00E80032"/>
    <w:rsid w:val="00E82193"/>
    <w:rsid w:val="00E9250C"/>
    <w:rsid w:val="00E956F0"/>
    <w:rsid w:val="00E97449"/>
    <w:rsid w:val="00E977AD"/>
    <w:rsid w:val="00EA3E26"/>
    <w:rsid w:val="00EA663A"/>
    <w:rsid w:val="00EC0792"/>
    <w:rsid w:val="00EC416D"/>
    <w:rsid w:val="00EF1263"/>
    <w:rsid w:val="00EF2E8F"/>
    <w:rsid w:val="00EF5040"/>
    <w:rsid w:val="00F0049E"/>
    <w:rsid w:val="00F040DE"/>
    <w:rsid w:val="00F10339"/>
    <w:rsid w:val="00F13F36"/>
    <w:rsid w:val="00F228F8"/>
    <w:rsid w:val="00F33B95"/>
    <w:rsid w:val="00F356F5"/>
    <w:rsid w:val="00F37A36"/>
    <w:rsid w:val="00F40AAC"/>
    <w:rsid w:val="00F4452A"/>
    <w:rsid w:val="00F527FD"/>
    <w:rsid w:val="00F54870"/>
    <w:rsid w:val="00F5577B"/>
    <w:rsid w:val="00F56DC3"/>
    <w:rsid w:val="00F5793F"/>
    <w:rsid w:val="00F6141E"/>
    <w:rsid w:val="00F679C1"/>
    <w:rsid w:val="00F72C13"/>
    <w:rsid w:val="00F864BE"/>
    <w:rsid w:val="00F9283A"/>
    <w:rsid w:val="00F94CCC"/>
    <w:rsid w:val="00FA032B"/>
    <w:rsid w:val="00FA2A2B"/>
    <w:rsid w:val="00FB54A4"/>
    <w:rsid w:val="00FC35CC"/>
    <w:rsid w:val="00FD5368"/>
    <w:rsid w:val="00FE3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5CFA6"/>
  <w15:docId w15:val="{25EA83E9-94EB-4872-8336-61120987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DWA List 1,zzList Paragraph,Light Grid - Accent 3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DWA List 1 Char,zzList Paragraph Char,Light Grid - Accent 31 Char"/>
    <w:basedOn w:val="DefaultParagraphFont"/>
    <w:link w:val="ListParagraph"/>
    <w:uiPriority w:val="34"/>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03FD0"/>
    <w:pPr>
      <w:spacing w:after="0" w:line="240" w:lineRule="auto"/>
    </w:pPr>
    <w:rPr>
      <w:rFonts w:eastAsiaTheme="minorEastAsia"/>
      <w:lang w:eastAsia="id-ID"/>
    </w:rPr>
  </w:style>
  <w:style w:type="table" w:customStyle="1" w:styleId="TableGrid1">
    <w:name w:val="Table Grid1"/>
    <w:basedOn w:val="TableNormal"/>
    <w:next w:val="TableGrid"/>
    <w:uiPriority w:val="59"/>
    <w:rsid w:val="003B4C22"/>
    <w:pPr>
      <w:spacing w:after="0" w:line="240" w:lineRule="auto"/>
    </w:pPr>
    <w:rPr>
      <w:rFonts w:ascii="Times New Roman" w:eastAsia="SimSun" w:hAnsi="Times New Roman" w:cs="Times New Roman"/>
      <w:sz w:val="20"/>
      <w:szCs w:val="20"/>
      <w:lang w:val="en-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12325419">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33356147">
      <w:bodyDiv w:val="1"/>
      <w:marLeft w:val="0"/>
      <w:marRight w:val="0"/>
      <w:marTop w:val="0"/>
      <w:marBottom w:val="0"/>
      <w:divBdr>
        <w:top w:val="none" w:sz="0" w:space="0" w:color="auto"/>
        <w:left w:val="none" w:sz="0" w:space="0" w:color="auto"/>
        <w:bottom w:val="none" w:sz="0" w:space="0" w:color="auto"/>
        <w:right w:val="none" w:sz="0" w:space="0" w:color="auto"/>
      </w:divBdr>
    </w:div>
    <w:div w:id="896625970">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48769920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PT. BUANA LINTAS LAUTAN JAKARTA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Sheet1!$A$1:$A$8</c:f>
              <c:strCache>
                <c:ptCount val="8"/>
                <c:pt idx="0">
                  <c:v>JULI</c:v>
                </c:pt>
                <c:pt idx="1">
                  <c:v>AGUSTUS</c:v>
                </c:pt>
                <c:pt idx="2">
                  <c:v>SEPTEMBER</c:v>
                </c:pt>
                <c:pt idx="3">
                  <c:v>OKTOBER</c:v>
                </c:pt>
                <c:pt idx="4">
                  <c:v>NOVEMBER</c:v>
                </c:pt>
                <c:pt idx="5">
                  <c:v>DESEMBER</c:v>
                </c:pt>
                <c:pt idx="6">
                  <c:v>JANUARI</c:v>
                </c:pt>
                <c:pt idx="7">
                  <c:v>FEBRUARI</c:v>
                </c:pt>
              </c:strCache>
            </c:strRef>
          </c:cat>
          <c:val>
            <c:numRef>
              <c:f>Sheet1!$B$1:$B$8</c:f>
              <c:numCache>
                <c:formatCode>General</c:formatCode>
                <c:ptCount val="8"/>
                <c:pt idx="0">
                  <c:v>10</c:v>
                </c:pt>
                <c:pt idx="1">
                  <c:v>11</c:v>
                </c:pt>
                <c:pt idx="2">
                  <c:v>15</c:v>
                </c:pt>
                <c:pt idx="3">
                  <c:v>13</c:v>
                </c:pt>
                <c:pt idx="4">
                  <c:v>11</c:v>
                </c:pt>
                <c:pt idx="5">
                  <c:v>10</c:v>
                </c:pt>
                <c:pt idx="6">
                  <c:v>11</c:v>
                </c:pt>
                <c:pt idx="7">
                  <c:v>11</c:v>
                </c:pt>
              </c:numCache>
            </c:numRef>
          </c:val>
          <c:extLst xmlns:c16r2="http://schemas.microsoft.com/office/drawing/2015/06/chart">
            <c:ext xmlns:c16="http://schemas.microsoft.com/office/drawing/2014/chart" uri="{C3380CC4-5D6E-409C-BE32-E72D297353CC}">
              <c16:uniqueId val="{00000000-8E1A-4F14-BA92-8222CCB3817C}"/>
            </c:ext>
          </c:extLst>
        </c:ser>
        <c:dLbls>
          <c:showLegendKey val="0"/>
          <c:showVal val="0"/>
          <c:showCatName val="0"/>
          <c:showSerName val="0"/>
          <c:showPercent val="0"/>
          <c:showBubbleSize val="0"/>
        </c:dLbls>
        <c:gapWidth val="150"/>
        <c:shape val="box"/>
        <c:axId val="544459896"/>
        <c:axId val="600885664"/>
        <c:axId val="0"/>
      </c:bar3DChart>
      <c:catAx>
        <c:axId val="544459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885664"/>
        <c:crosses val="autoZero"/>
        <c:auto val="1"/>
        <c:lblAlgn val="ctr"/>
        <c:lblOffset val="100"/>
        <c:noMultiLvlLbl val="0"/>
      </c:catAx>
      <c:valAx>
        <c:axId val="60088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4598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DF2E97E-DC10-4E1D-8731-06FD6F6B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15</cp:revision>
  <cp:lastPrinted>2021-11-03T13:02:00Z</cp:lastPrinted>
  <dcterms:created xsi:type="dcterms:W3CDTF">2021-12-16T00:54:00Z</dcterms:created>
  <dcterms:modified xsi:type="dcterms:W3CDTF">2022-08-23T03:18:00Z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