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6308B0E0" wp14:editId="5F765CB6">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636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bookmarkStart w:id="1" w:name="_GoBack"/>
          </w:p>
          <w:p w:rsidR="00015CF5" w:rsidRPr="00015CF5" w:rsidRDefault="00015CF5" w:rsidP="00015CF5">
            <w:pPr>
              <w:jc w:val="center"/>
              <w:rPr>
                <w:rFonts w:ascii="Times New Roman" w:hAnsi="Times New Roman" w:cs="Times New Roman"/>
                <w:sz w:val="28"/>
                <w:szCs w:val="24"/>
              </w:rPr>
            </w:pPr>
            <w:r w:rsidRPr="00015CF5">
              <w:rPr>
                <w:rFonts w:ascii="Times New Roman" w:hAnsi="Times New Roman" w:cs="Times New Roman"/>
                <w:sz w:val="28"/>
                <w:szCs w:val="24"/>
              </w:rPr>
              <w:t>Analisis Penyelenggaraan Rekognisi Pembelajaran Lampau (RPL) Untuk Melanjutkan Pendidikan Formal Dan Pengakuan Disetarakan Dengan Kualifikasi KKNI Tertentu Di STIP Jakarta</w:t>
            </w:r>
          </w:p>
          <w:p w:rsidR="009C4BE4" w:rsidRPr="00166D83" w:rsidRDefault="009C4BE4" w:rsidP="00DE1511">
            <w:pPr>
              <w:autoSpaceDE w:val="0"/>
              <w:autoSpaceDN w:val="0"/>
              <w:adjustRightInd w:val="0"/>
              <w:rPr>
                <w:rFonts w:ascii="Times New Roman" w:eastAsia="Calibri" w:hAnsi="Times New Roman" w:cs="Times New Roman"/>
                <w:b w:val="0"/>
              </w:rPr>
            </w:pPr>
          </w:p>
          <w:p w:rsidR="00015CF5" w:rsidRPr="00CF7EBB" w:rsidRDefault="00015CF5" w:rsidP="00015CF5">
            <w:pPr>
              <w:jc w:val="center"/>
              <w:rPr>
                <w:rFonts w:ascii="Times New Roman" w:hAnsi="Times New Roman" w:cs="Times New Roman"/>
                <w:b w:val="0"/>
                <w:i/>
                <w:vertAlign w:val="superscript"/>
                <w:lang w:val="en-US"/>
              </w:rPr>
            </w:pPr>
            <w:r w:rsidRPr="00015CF5">
              <w:rPr>
                <w:rFonts w:ascii="Times New Roman" w:hAnsi="Times New Roman" w:cs="Times New Roman"/>
                <w:b w:val="0"/>
                <w:i/>
              </w:rPr>
              <w:t>Desamen Simatupang</w:t>
            </w:r>
            <w:r w:rsidR="00CF7EBB">
              <w:rPr>
                <w:rFonts w:ascii="Times New Roman" w:hAnsi="Times New Roman" w:cs="Times New Roman"/>
                <w:b w:val="0"/>
                <w:i/>
                <w:vertAlign w:val="superscript"/>
                <w:lang w:val="en-US"/>
              </w:rPr>
              <w:t>1</w:t>
            </w:r>
            <w:r w:rsidRPr="00015CF5">
              <w:rPr>
                <w:rFonts w:ascii="Times New Roman" w:hAnsi="Times New Roman" w:cs="Times New Roman"/>
                <w:b w:val="0"/>
                <w:i/>
              </w:rPr>
              <w:t>, Jaja Suparman</w:t>
            </w:r>
            <w:r w:rsidR="00CF7EBB">
              <w:rPr>
                <w:rFonts w:ascii="Times New Roman" w:hAnsi="Times New Roman" w:cs="Times New Roman"/>
                <w:b w:val="0"/>
                <w:i/>
                <w:vertAlign w:val="superscript"/>
                <w:lang w:val="en-US"/>
              </w:rPr>
              <w:t>2</w:t>
            </w:r>
            <w:r w:rsidRPr="00015CF5">
              <w:rPr>
                <w:rFonts w:ascii="Times New Roman" w:hAnsi="Times New Roman" w:cs="Times New Roman"/>
                <w:b w:val="0"/>
                <w:i/>
              </w:rPr>
              <w:t>, Sugiyanto</w:t>
            </w:r>
            <w:r w:rsidR="00CF7EBB">
              <w:rPr>
                <w:rFonts w:ascii="Times New Roman" w:hAnsi="Times New Roman" w:cs="Times New Roman"/>
                <w:b w:val="0"/>
                <w:i/>
                <w:vertAlign w:val="superscript"/>
                <w:lang w:val="en-US"/>
              </w:rPr>
              <w:t>3</w:t>
            </w:r>
            <w:r w:rsidRPr="00015CF5">
              <w:rPr>
                <w:rFonts w:ascii="Times New Roman" w:hAnsi="Times New Roman" w:cs="Times New Roman"/>
                <w:b w:val="0"/>
                <w:i/>
              </w:rPr>
              <w:t>, Ferry Budi Cahyono</w:t>
            </w:r>
            <w:r w:rsidR="00CF7EBB">
              <w:rPr>
                <w:rFonts w:ascii="Times New Roman" w:hAnsi="Times New Roman" w:cs="Times New Roman"/>
                <w:b w:val="0"/>
                <w:i/>
                <w:vertAlign w:val="superscript"/>
                <w:lang w:val="en-US"/>
              </w:rPr>
              <w:t>4</w:t>
            </w:r>
          </w:p>
          <w:p w:rsidR="003E15A7" w:rsidRDefault="00CF7EBB"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2</w:t>
            </w:r>
            <w:r w:rsidR="003E15A7" w:rsidRPr="00340A79">
              <w:rPr>
                <w:rFonts w:ascii="Times New Roman" w:hAnsi="Times New Roman"/>
                <w:b w:val="0"/>
                <w:i/>
                <w:lang w:val="en-US"/>
              </w:rPr>
              <w:t xml:space="preserve">Program </w:t>
            </w:r>
            <w:proofErr w:type="spellStart"/>
            <w:r w:rsidR="003E15A7" w:rsidRPr="00340A79">
              <w:rPr>
                <w:rFonts w:ascii="Times New Roman" w:hAnsi="Times New Roman"/>
                <w:b w:val="0"/>
                <w:i/>
                <w:lang w:val="en-US"/>
              </w:rPr>
              <w:t>Studi</w:t>
            </w:r>
            <w:proofErr w:type="spellEnd"/>
            <w:r w:rsidR="003E15A7" w:rsidRPr="00340A79">
              <w:rPr>
                <w:rFonts w:ascii="Times New Roman" w:hAnsi="Times New Roman"/>
                <w:b w:val="0"/>
                <w:i/>
                <w:lang w:val="en-US"/>
              </w:rPr>
              <w:t xml:space="preserve"> </w:t>
            </w:r>
            <w:proofErr w:type="spellStart"/>
            <w:r w:rsidR="003E15A7">
              <w:rPr>
                <w:rFonts w:ascii="Times New Roman" w:hAnsi="Times New Roman"/>
                <w:b w:val="0"/>
                <w:i/>
                <w:lang w:val="en-US"/>
              </w:rPr>
              <w:t>Nautika</w:t>
            </w:r>
            <w:proofErr w:type="spellEnd"/>
            <w:r w:rsidR="003E15A7">
              <w:rPr>
                <w:rFonts w:ascii="TimesNewRomanPS-ItalicMT" w:hAnsi="TimesNewRomanPS-ItalicMT" w:cs="TimesNewRomanPS-ItalicMT"/>
                <w:b w:val="0"/>
                <w:i/>
                <w:iCs/>
                <w:szCs w:val="20"/>
                <w:lang w:val="en-US"/>
              </w:rPr>
              <w:t xml:space="preserve">, </w:t>
            </w:r>
            <w:proofErr w:type="spellStart"/>
            <w:r w:rsidR="003E15A7">
              <w:rPr>
                <w:rFonts w:ascii="TimesNewRomanPS-ItalicMT" w:hAnsi="TimesNewRomanPS-ItalicMT" w:cs="TimesNewRomanPS-ItalicMT"/>
                <w:b w:val="0"/>
                <w:i/>
                <w:iCs/>
                <w:szCs w:val="20"/>
                <w:lang w:val="en-US"/>
              </w:rPr>
              <w:t>Sekolah</w:t>
            </w:r>
            <w:proofErr w:type="spellEnd"/>
            <w:r w:rsidR="003E15A7">
              <w:rPr>
                <w:rFonts w:ascii="TimesNewRomanPS-ItalicMT" w:hAnsi="TimesNewRomanPS-ItalicMT" w:cs="TimesNewRomanPS-ItalicMT"/>
                <w:b w:val="0"/>
                <w:i/>
                <w:iCs/>
                <w:szCs w:val="20"/>
                <w:lang w:val="en-US"/>
              </w:rPr>
              <w:t xml:space="preserve"> Tinggi </w:t>
            </w:r>
            <w:proofErr w:type="spellStart"/>
            <w:r w:rsidR="003E15A7">
              <w:rPr>
                <w:rFonts w:ascii="TimesNewRomanPS-ItalicMT" w:hAnsi="TimesNewRomanPS-ItalicMT" w:cs="TimesNewRomanPS-ItalicMT"/>
                <w:b w:val="0"/>
                <w:i/>
                <w:iCs/>
                <w:szCs w:val="20"/>
                <w:lang w:val="en-US"/>
              </w:rPr>
              <w:t>Ilmu</w:t>
            </w:r>
            <w:proofErr w:type="spellEnd"/>
            <w:r w:rsidR="003E15A7">
              <w:rPr>
                <w:rFonts w:ascii="TimesNewRomanPS-ItalicMT" w:hAnsi="TimesNewRomanPS-ItalicMT" w:cs="TimesNewRomanPS-ItalicMT"/>
                <w:b w:val="0"/>
                <w:i/>
                <w:iCs/>
                <w:szCs w:val="20"/>
                <w:lang w:val="en-US"/>
              </w:rPr>
              <w:t xml:space="preserve"> </w:t>
            </w:r>
            <w:proofErr w:type="spellStart"/>
            <w:r w:rsidR="003E15A7">
              <w:rPr>
                <w:rFonts w:ascii="TimesNewRomanPS-ItalicMT" w:hAnsi="TimesNewRomanPS-ItalicMT" w:cs="TimesNewRomanPS-ItalicMT"/>
                <w:b w:val="0"/>
                <w:i/>
                <w:iCs/>
                <w:szCs w:val="20"/>
                <w:lang w:val="en-US"/>
              </w:rPr>
              <w:t>Pelayaran</w:t>
            </w:r>
            <w:proofErr w:type="spellEnd"/>
            <w:r w:rsidR="003E15A7">
              <w:rPr>
                <w:rFonts w:ascii="TimesNewRomanPS-ItalicMT" w:hAnsi="TimesNewRomanPS-ItalicMT" w:cs="TimesNewRomanPS-ItalicMT"/>
                <w:b w:val="0"/>
                <w:i/>
                <w:iCs/>
                <w:szCs w:val="20"/>
                <w:lang w:val="en-US"/>
              </w:rPr>
              <w:t>, Jakarta</w:t>
            </w:r>
          </w:p>
          <w:p w:rsidR="00CF7EBB" w:rsidRDefault="00CF7EBB" w:rsidP="00CF7EBB">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1,4 </w:t>
            </w: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Pr>
                <w:rFonts w:ascii="Times New Roman" w:hAnsi="Times New Roman"/>
                <w:b w:val="0"/>
                <w:i/>
                <w:lang w:val="en-US"/>
              </w:rPr>
              <w:t>Teknika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CF7EBB" w:rsidRDefault="00CF7EBB" w:rsidP="00CF7EBB">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3 </w:t>
            </w: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Pr>
                <w:rFonts w:ascii="Times New Roman" w:hAnsi="Times New Roman"/>
                <w:b w:val="0"/>
                <w:i/>
                <w:lang w:val="en-US"/>
              </w:rPr>
              <w:t>Ketatalaksanaan</w:t>
            </w:r>
            <w:proofErr w:type="spellEnd"/>
            <w:r>
              <w:rPr>
                <w:rFonts w:ascii="Times New Roman" w:hAnsi="Times New Roman"/>
                <w:b w:val="0"/>
                <w:i/>
                <w:lang w:val="en-US"/>
              </w:rPr>
              <w:t xml:space="preserve"> dan </w:t>
            </w:r>
            <w:proofErr w:type="spellStart"/>
            <w:r>
              <w:rPr>
                <w:rFonts w:ascii="Times New Roman" w:hAnsi="Times New Roman"/>
                <w:b w:val="0"/>
                <w:i/>
                <w:lang w:val="en-US"/>
              </w:rPr>
              <w:t>Kepelabuhanan</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636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D410F8" w:rsidRPr="00BC2F62" w:rsidRDefault="00D410F8" w:rsidP="00D410F8">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16</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07</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21</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23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bookmarkEnd w:id="1"/>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CF7EBB" w:rsidRPr="005F2F36" w:rsidRDefault="00CF7EBB" w:rsidP="00CF7EBB">
      <w:pPr>
        <w:spacing w:after="0"/>
        <w:jc w:val="both"/>
        <w:rPr>
          <w:rFonts w:ascii="Times New Roman" w:hAnsi="Times New Roman" w:cs="Times New Roman"/>
          <w:i/>
          <w:sz w:val="20"/>
          <w:lang w:eastAsia="ja-JP"/>
        </w:rPr>
      </w:pPr>
      <w:r w:rsidRPr="005F2F36">
        <w:rPr>
          <w:rFonts w:ascii="Times New Roman" w:hAnsi="Times New Roman" w:cs="Times New Roman"/>
          <w:i/>
          <w:sz w:val="20"/>
          <w:lang w:eastAsia="ja-JP"/>
        </w:rPr>
        <w:t>Pembangunan nasional di bidang pendidikan merupakan upaya mencerdaskan kehidupan bangsa, meningkatkan kualitas manusia seutuhnya, yaitu manusia yang beriman dan bertakwa kepada Tuhan Yang Maha Esa, berbudi pekerti luhur, memiliki wawasan pengetahuan yang luas, trampil, sehat jasmani dan rohani, berkepribadian mantap, Mandiri, bertanggung jawab, bermasyarakat dan berbangsa, serta berdasarkan Pancasila dan Undang-Undang  Dasar 1945.Kondisi geografis Indonesia yang terletak diantara dua benua dan dua samudra, serta warisan historis Bangsa Indonesia sebagai bangsa maritim dengan jumlah penduduk yang besar yang terdiri dari 17.508 pulau, merupakan salah satu negara maritim terbesar. Indonesia adalah Negara Kepulauan (Archipelogic State) berdasarkan UNCLOS bahkan terbesar di dunia dengan 2/3 wilayah perairan. Transportasi, khususnya laut sangat dominan sebagai penunjang pembangunan ekonomi nasional dan memperkokoh Negara Kesatuan. Undang – Undang Nomor 17 Tahun 2008 tentang Pelay</w:t>
      </w:r>
      <w:r>
        <w:rPr>
          <w:rFonts w:ascii="Times New Roman" w:hAnsi="Times New Roman" w:cs="Times New Roman"/>
          <w:i/>
          <w:sz w:val="20"/>
          <w:lang w:eastAsia="ja-JP"/>
        </w:rPr>
        <w:t xml:space="preserve">aran dengan empat pilar adalah </w:t>
      </w:r>
      <w:r w:rsidRPr="005F2F36">
        <w:rPr>
          <w:rFonts w:ascii="Times New Roman" w:hAnsi="Times New Roman" w:cs="Times New Roman"/>
          <w:i/>
          <w:sz w:val="20"/>
          <w:lang w:eastAsia="ja-JP"/>
        </w:rPr>
        <w:t>Penyelenggaraan dan pengembangan sumber daya manusia di bidang pelayaran dilaksanakan dengan tujuan tersedianya sumber daya manusia yang profesional, kompeten, disiplin, dan bertanggung jawab serta memenuhi standart nasional dan internasional.</w:t>
      </w:r>
    </w:p>
    <w:p w:rsidR="00815747" w:rsidRPr="00166D83" w:rsidRDefault="001C79A0" w:rsidP="00834F89">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3E15A7">
        <w:rPr>
          <w:rFonts w:ascii="Times New Roman" w:eastAsia="Calibri" w:hAnsi="Times New Roman" w:cs="Times New Roman"/>
          <w:i/>
          <w:sz w:val="20"/>
          <w:szCs w:val="20"/>
          <w:lang w:val="en-US"/>
        </w:rPr>
        <w:t>7</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3E15A7"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CF7EBB" w:rsidRPr="00CF7EBB">
              <w:rPr>
                <w:rFonts w:ascii="Times New Roman" w:hAnsi="Times New Roman" w:cs="Times New Roman"/>
                <w:b w:val="0"/>
                <w:i/>
                <w:sz w:val="20"/>
                <w:lang w:eastAsia="ja-JP"/>
              </w:rPr>
              <w:t>RPL, Kesetaraan, Pendidikan</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D410F8">
          <w:footerReference w:type="default" r:id="rId9"/>
          <w:type w:val="continuous"/>
          <w:pgSz w:w="11906" w:h="16838"/>
          <w:pgMar w:top="1134" w:right="1134" w:bottom="1134" w:left="1134" w:header="709" w:footer="709" w:gutter="0"/>
          <w:pgNumType w:start="16"/>
          <w:cols w:space="708"/>
          <w:docGrid w:linePitch="360"/>
        </w:sectPr>
      </w:pPr>
    </w:p>
    <w:p w:rsidR="00270C23" w:rsidRPr="00CF7EBB" w:rsidRDefault="00F4452A" w:rsidP="00270C23">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rsidR="00CF7EBB" w:rsidRDefault="00D410F8" w:rsidP="00CF7EBB">
      <w:pPr>
        <w:ind w:firstLine="432"/>
        <w:jc w:val="both"/>
        <w:rPr>
          <w:rFonts w:ascii="Times New Roman" w:hAnsi="Times New Roman" w:cs="Times New Roman"/>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584FF523" wp14:editId="0E7C2146">
                <wp:simplePos x="0" y="0"/>
                <wp:positionH relativeFrom="margin">
                  <wp:posOffset>-85725</wp:posOffset>
                </wp:positionH>
                <wp:positionV relativeFrom="paragraph">
                  <wp:posOffset>1831340</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D410F8" w:rsidTr="00314187">
                              <w:trPr>
                                <w:trHeight w:val="687"/>
                              </w:trPr>
                              <w:tc>
                                <w:tcPr>
                                  <w:tcW w:w="4396" w:type="dxa"/>
                                  <w:tcBorders>
                                    <w:top w:val="single" w:sz="8" w:space="0" w:color="auto"/>
                                    <w:left w:val="nil"/>
                                    <w:bottom w:val="nil"/>
                                    <w:right w:val="nil"/>
                                  </w:tcBorders>
                                </w:tcPr>
                                <w:p w:rsidR="00D410F8" w:rsidRPr="00F72C13" w:rsidRDefault="00D410F8"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rsidR="00D410F8" w:rsidRDefault="00D410F8" w:rsidP="00D410F8">
                                  <w:pPr>
                                    <w:rPr>
                                      <w:color w:val="000000" w:themeColor="text1"/>
                                      <w:lang w:val="en-US"/>
                                    </w:rPr>
                                  </w:pPr>
                                  <w:r>
                                    <w:rPr>
                                      <w:color w:val="000000" w:themeColor="text1"/>
                                      <w:lang w:val="en-US"/>
                                    </w:rPr>
                                    <w:t>Email : desamen_simatupang@dephub.go.id</w:t>
                                  </w:r>
                                </w:p>
                              </w:tc>
                            </w:tr>
                          </w:tbl>
                          <w:p w:rsidR="00D410F8" w:rsidRPr="00F72C13" w:rsidRDefault="00D410F8" w:rsidP="00D410F8">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FF523" id="Rectangle 13" o:spid="_x0000_s1026" style="position:absolute;left:0;text-align:left;margin-left:-6.75pt;margin-top:144.2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" filled="f" stroked="f" strokeweight="2pt">
                <v:textbox>
                  <w:txbxContent>
                    <w:tbl>
                      <w:tblPr>
                        <w:tblStyle w:val="TableGrid"/>
                        <w:tblW w:w="0" w:type="auto"/>
                        <w:tblLook w:val="04A0" w:firstRow="1" w:lastRow="0" w:firstColumn="1" w:lastColumn="0" w:noHBand="0" w:noVBand="1"/>
                      </w:tblPr>
                      <w:tblGrid>
                        <w:gridCol w:w="4396"/>
                      </w:tblGrid>
                      <w:tr w:rsidR="00D410F8" w:rsidTr="00314187">
                        <w:trPr>
                          <w:trHeight w:val="687"/>
                        </w:trPr>
                        <w:tc>
                          <w:tcPr>
                            <w:tcW w:w="4396" w:type="dxa"/>
                            <w:tcBorders>
                              <w:top w:val="single" w:sz="8" w:space="0" w:color="auto"/>
                              <w:left w:val="nil"/>
                              <w:bottom w:val="nil"/>
                              <w:right w:val="nil"/>
                            </w:tcBorders>
                          </w:tcPr>
                          <w:p w:rsidR="00D410F8" w:rsidRPr="00F72C13" w:rsidRDefault="00D410F8"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rsidR="00D410F8" w:rsidRDefault="00D410F8" w:rsidP="00D410F8">
                            <w:pPr>
                              <w:rPr>
                                <w:color w:val="000000" w:themeColor="text1"/>
                                <w:lang w:val="en-US"/>
                              </w:rPr>
                            </w:pPr>
                            <w:r>
                              <w:rPr>
                                <w:color w:val="000000" w:themeColor="text1"/>
                                <w:lang w:val="en-US"/>
                              </w:rPr>
                              <w:t>Email : desamen_simatupang@dephub.go.id</w:t>
                            </w:r>
                          </w:p>
                        </w:tc>
                      </w:tr>
                    </w:tbl>
                    <w:p w:rsidR="00D410F8" w:rsidRPr="00F72C13" w:rsidRDefault="00D410F8" w:rsidP="00D410F8">
                      <w:pPr>
                        <w:rPr>
                          <w:color w:val="000000" w:themeColor="text1"/>
                          <w:lang w:val="en-US"/>
                        </w:rPr>
                      </w:pPr>
                    </w:p>
                  </w:txbxContent>
                </v:textbox>
                <w10:wrap type="topAndBottom" anchorx="margin"/>
              </v:rect>
            </w:pict>
          </mc:Fallback>
        </mc:AlternateContent>
      </w:r>
      <w:r w:rsidR="00CF7EBB" w:rsidRPr="008B2ABC">
        <w:rPr>
          <w:rFonts w:ascii="Times New Roman" w:hAnsi="Times New Roman" w:cs="Times New Roman"/>
        </w:rPr>
        <w:t>Pembangunan nasional di bidang pendidikan merupakan upaya mencerdaskan kehidupan bangsa, meningkatkan kualitas manusia seutuhnya, yaitu manusia yang beriman dan bertakwa kepada Tuhan Yang Maha Esa, berbudi pekerti luhur, memiliki wawasan pengetahuan yang luas, trampil, sehat jasmani dan rohani, berkepribadian mantap, Mandiri, bertanggung jawab, bermasyarakat dan berbangsa, serta berdasarkan Pancasila</w:t>
      </w:r>
      <w:r w:rsidR="00CF7EBB">
        <w:rPr>
          <w:rFonts w:ascii="Times New Roman" w:hAnsi="Times New Roman" w:cs="Times New Roman"/>
        </w:rPr>
        <w:t xml:space="preserve"> dan Undang-Undang  Dasar 1945.</w:t>
      </w:r>
      <w:r w:rsidRPr="00D410F8">
        <w:rPr>
          <w:rFonts w:ascii="Times New Roman" w:eastAsia="Calibri" w:hAnsi="Times New Roman" w:cs="Times New Roman"/>
          <w:bCs/>
          <w:noProof/>
          <w:lang w:val="en-US"/>
        </w:rPr>
        <w:t xml:space="preserve"> </w:t>
      </w:r>
    </w:p>
    <w:p w:rsidR="00CF7EBB" w:rsidRDefault="00CF7EBB" w:rsidP="00CF7EBB">
      <w:pPr>
        <w:spacing w:after="0"/>
        <w:ind w:firstLine="284"/>
        <w:jc w:val="both"/>
        <w:rPr>
          <w:rFonts w:ascii="Times New Roman" w:hAnsi="Times New Roman" w:cs="Times New Roman"/>
        </w:rPr>
      </w:pPr>
      <w:r w:rsidRPr="008B2ABC">
        <w:rPr>
          <w:rFonts w:ascii="Times New Roman" w:hAnsi="Times New Roman" w:cs="Times New Roman"/>
        </w:rPr>
        <w:t>Kondisi geografis Indonesia yang terletak diantara dua benua dan dua samudra, serta warisan historis Bangsa Indonesia sebagai bangsa maritim dengan jumlah penduduk yang besar yang terdiri dari 17.508 pulau, merupakan salah</w:t>
      </w:r>
      <w:r>
        <w:rPr>
          <w:rFonts w:ascii="Times New Roman" w:hAnsi="Times New Roman" w:cs="Times New Roman"/>
        </w:rPr>
        <w:t xml:space="preserve"> satu negara maritim terbesar. </w:t>
      </w:r>
    </w:p>
    <w:p w:rsidR="00CF7EBB" w:rsidRDefault="00CF7EBB" w:rsidP="00CF7EBB">
      <w:pPr>
        <w:spacing w:after="0"/>
        <w:ind w:firstLine="284"/>
        <w:jc w:val="both"/>
        <w:rPr>
          <w:rFonts w:ascii="Times New Roman" w:hAnsi="Times New Roman" w:cs="Times New Roman"/>
        </w:rPr>
      </w:pPr>
      <w:r w:rsidRPr="008B2ABC">
        <w:rPr>
          <w:rFonts w:ascii="Times New Roman" w:hAnsi="Times New Roman" w:cs="Times New Roman"/>
        </w:rPr>
        <w:t xml:space="preserve">Indonesia adalah Negara Kepulauan (Archipelogic State) berdasarkan UNCLOS bahkan terbesar di dunia dengan 2/3 wilayah perairan. Transportasi, khususnya laut sangat dominan sebagai penunjang pembangunan ekonomi nasional dan memperkokoh Negara Kesatuan. Undang – Undang Nomor 17 Tahun </w:t>
      </w:r>
      <w:r w:rsidRPr="008B2ABC">
        <w:rPr>
          <w:rFonts w:ascii="Times New Roman" w:hAnsi="Times New Roman" w:cs="Times New Roman"/>
        </w:rPr>
        <w:lastRenderedPageBreak/>
        <w:t>2008 tentang Pelayaran dengan empat pilar adalah :</w:t>
      </w:r>
      <w:r>
        <w:rPr>
          <w:rFonts w:ascii="Times New Roman" w:hAnsi="Times New Roman" w:cs="Times New Roman"/>
        </w:rPr>
        <w:t xml:space="preserve"> </w:t>
      </w:r>
      <w:r w:rsidRPr="008B2ABC">
        <w:rPr>
          <w:rFonts w:ascii="Times New Roman" w:hAnsi="Times New Roman" w:cs="Times New Roman"/>
        </w:rPr>
        <w:t>Penyelenggaraan dan pengembangan sumber daya manusia di bidang pelayaran dilaksanakan dengan tujuan tersedianya sumber daya manusia yang profesional, kompeten, disiplin, dan bertanggung jawab serta memenuhi standart nasional dan internasional.</w:t>
      </w:r>
    </w:p>
    <w:p w:rsidR="00CF7EBB" w:rsidRPr="008B2ABC" w:rsidRDefault="00CF7EBB" w:rsidP="0014259C">
      <w:pPr>
        <w:spacing w:after="0"/>
        <w:ind w:firstLine="284"/>
        <w:jc w:val="both"/>
        <w:rPr>
          <w:rFonts w:ascii="Times New Roman" w:hAnsi="Times New Roman" w:cs="Times New Roman"/>
        </w:rPr>
      </w:pPr>
      <w:r w:rsidRPr="008B2ABC">
        <w:rPr>
          <w:rFonts w:ascii="Times New Roman" w:hAnsi="Times New Roman" w:cs="Times New Roman"/>
        </w:rPr>
        <w:t>Penyelenggaraan dan pengembangan sumber daya manusia dilakukan aparatur pemerintah dan masyarakat, meliputi:</w:t>
      </w:r>
    </w:p>
    <w:p w:rsidR="00CF7EBB" w:rsidRPr="0014259C" w:rsidRDefault="00CF7EBB" w:rsidP="00CF7EBB">
      <w:pPr>
        <w:spacing w:after="0"/>
        <w:ind w:left="360" w:hanging="360"/>
        <w:jc w:val="both"/>
        <w:rPr>
          <w:rFonts w:ascii="Times New Roman" w:hAnsi="Times New Roman" w:cs="Times New Roman"/>
          <w:lang w:val="en-US"/>
        </w:rPr>
      </w:pPr>
      <w:r w:rsidRPr="008B2ABC">
        <w:rPr>
          <w:rFonts w:ascii="Times New Roman" w:hAnsi="Times New Roman" w:cs="Times New Roman"/>
        </w:rPr>
        <w:t>a.</w:t>
      </w:r>
      <w:r w:rsidRPr="008B2ABC">
        <w:rPr>
          <w:rFonts w:ascii="Times New Roman" w:hAnsi="Times New Roman" w:cs="Times New Roman"/>
        </w:rPr>
        <w:tab/>
        <w:t>Sumberdaya manusia di bidang angkutan perairan</w:t>
      </w:r>
    </w:p>
    <w:p w:rsidR="00CF7EBB" w:rsidRPr="0014259C" w:rsidRDefault="00CF7EBB" w:rsidP="00CF7EBB">
      <w:pPr>
        <w:spacing w:after="0"/>
        <w:ind w:left="360" w:hanging="360"/>
        <w:jc w:val="both"/>
        <w:rPr>
          <w:rFonts w:ascii="Times New Roman" w:hAnsi="Times New Roman" w:cs="Times New Roman"/>
          <w:lang w:val="en-US"/>
        </w:rPr>
      </w:pPr>
      <w:r w:rsidRPr="008B2ABC">
        <w:rPr>
          <w:rFonts w:ascii="Times New Roman" w:hAnsi="Times New Roman" w:cs="Times New Roman"/>
        </w:rPr>
        <w:t>b.</w:t>
      </w:r>
      <w:r w:rsidRPr="008B2ABC">
        <w:rPr>
          <w:rFonts w:ascii="Times New Roman" w:hAnsi="Times New Roman" w:cs="Times New Roman"/>
        </w:rPr>
        <w:tab/>
        <w:t>Sumberdaya manusia di bidang kepelabuhanan</w:t>
      </w:r>
    </w:p>
    <w:p w:rsidR="00CF7EBB" w:rsidRPr="008B2ABC" w:rsidRDefault="00CF7EBB" w:rsidP="00CF7EBB">
      <w:pPr>
        <w:spacing w:after="0"/>
        <w:ind w:left="360" w:hanging="360"/>
        <w:jc w:val="both"/>
        <w:rPr>
          <w:rFonts w:ascii="Times New Roman" w:hAnsi="Times New Roman" w:cs="Times New Roman"/>
        </w:rPr>
      </w:pPr>
      <w:r w:rsidRPr="008B2ABC">
        <w:rPr>
          <w:rFonts w:ascii="Times New Roman" w:hAnsi="Times New Roman" w:cs="Times New Roman"/>
        </w:rPr>
        <w:t>c.</w:t>
      </w:r>
      <w:r w:rsidRPr="008B2ABC">
        <w:rPr>
          <w:rFonts w:ascii="Times New Roman" w:hAnsi="Times New Roman" w:cs="Times New Roman"/>
        </w:rPr>
        <w:tab/>
        <w:t>Sumberdaya manusia di bidang keselamatan dan keamanan pelayaran; dan</w:t>
      </w:r>
    </w:p>
    <w:p w:rsidR="00CF7EBB" w:rsidRDefault="00CF7EBB" w:rsidP="0014259C">
      <w:pPr>
        <w:spacing w:after="0"/>
        <w:ind w:left="360" w:hanging="360"/>
        <w:jc w:val="both"/>
        <w:rPr>
          <w:rFonts w:ascii="Times New Roman" w:hAnsi="Times New Roman" w:cs="Times New Roman"/>
        </w:rPr>
      </w:pPr>
      <w:r w:rsidRPr="008B2ABC">
        <w:rPr>
          <w:rFonts w:ascii="Times New Roman" w:hAnsi="Times New Roman" w:cs="Times New Roman"/>
        </w:rPr>
        <w:t>d.</w:t>
      </w:r>
      <w:r w:rsidRPr="008B2ABC">
        <w:rPr>
          <w:rFonts w:ascii="Times New Roman" w:hAnsi="Times New Roman" w:cs="Times New Roman"/>
        </w:rPr>
        <w:tab/>
        <w:t xml:space="preserve">Sumberdaya manusia di bidang perlindungan lingkungan maritim. </w:t>
      </w:r>
    </w:p>
    <w:p w:rsidR="00CF7EBB" w:rsidRDefault="00CF7EBB" w:rsidP="00CF7EBB">
      <w:pPr>
        <w:spacing w:after="0"/>
        <w:ind w:firstLine="284"/>
        <w:jc w:val="both"/>
        <w:rPr>
          <w:rFonts w:ascii="Times New Roman" w:hAnsi="Times New Roman" w:cs="Times New Roman"/>
        </w:rPr>
      </w:pPr>
      <w:r w:rsidRPr="008B2ABC">
        <w:rPr>
          <w:rFonts w:ascii="Times New Roman" w:hAnsi="Times New Roman" w:cs="Times New Roman"/>
        </w:rPr>
        <w:t>Penyelenggaraan dan pengembangan sumber daya manusia mencakup perencanaan, penelitian, dan pengembangan, pendidikan dan pelatihan, penempatan, pengembangan pasar kerja, dan perluasan kesempatan berusaha.</w:t>
      </w:r>
    </w:p>
    <w:p w:rsidR="00CF7EBB" w:rsidRDefault="00CF7EBB" w:rsidP="00CF7EBB">
      <w:pPr>
        <w:spacing w:after="0"/>
        <w:ind w:firstLine="284"/>
        <w:jc w:val="both"/>
        <w:rPr>
          <w:rFonts w:ascii="Times New Roman" w:hAnsi="Times New Roman" w:cs="Times New Roman"/>
        </w:rPr>
      </w:pPr>
      <w:r w:rsidRPr="00305765">
        <w:rPr>
          <w:rFonts w:ascii="Times New Roman" w:hAnsi="Times New Roman" w:cs="Times New Roman"/>
        </w:rPr>
        <w:t>Untuk kelancaran pelaksanaan tugas tersebut, harus didukung oleh sumber daya manusia yang berkualitas, Kompetensi profesional sehingga peranan lembaga pendidikan menjadi sangat penting dan strategis.</w:t>
      </w:r>
    </w:p>
    <w:p w:rsidR="00CF7EBB" w:rsidRDefault="00CF7EBB" w:rsidP="00CF7EBB">
      <w:pPr>
        <w:spacing w:after="0"/>
        <w:ind w:firstLine="284"/>
        <w:jc w:val="both"/>
        <w:rPr>
          <w:rFonts w:ascii="Times New Roman" w:hAnsi="Times New Roman" w:cs="Times New Roman"/>
        </w:rPr>
      </w:pPr>
      <w:r w:rsidRPr="00305765">
        <w:rPr>
          <w:rFonts w:ascii="Times New Roman" w:hAnsi="Times New Roman" w:cs="Times New Roman"/>
        </w:rPr>
        <w:t xml:space="preserve"> Berdasarkan undang – undang no.12 tahun 2012 tentang Pendidikan Tinggi pasal 59 ayat 4 sebagai berikut: Sekolah Tinggi merupakan Perguruan Tinggi yang menyelenggarakan pendidikan akademik dan dapat menyelenggarakan pendidikan vokasi dalam satu rumpun Ilmu Pengetahuan dan/atau Teknologi tertentu dan jika memenuhi syarat, sekolah tinggi dapat menyelenggarakan pend</w:t>
      </w:r>
      <w:r>
        <w:rPr>
          <w:rFonts w:ascii="Times New Roman" w:hAnsi="Times New Roman" w:cs="Times New Roman"/>
        </w:rPr>
        <w:t>idikan profesi</w:t>
      </w:r>
    </w:p>
    <w:p w:rsidR="00CF7EBB" w:rsidRPr="00305765" w:rsidRDefault="00CF7EBB" w:rsidP="00CF7EBB">
      <w:pPr>
        <w:spacing w:after="0"/>
        <w:ind w:firstLine="284"/>
        <w:jc w:val="both"/>
        <w:rPr>
          <w:rFonts w:ascii="Times New Roman" w:hAnsi="Times New Roman" w:cs="Times New Roman"/>
        </w:rPr>
      </w:pPr>
      <w:r w:rsidRPr="00305765">
        <w:rPr>
          <w:rFonts w:ascii="Times New Roman" w:hAnsi="Times New Roman" w:cs="Times New Roman"/>
        </w:rPr>
        <w:t>Berdasarkan Peraturan Menteri Perhubungan No: KM.68 Th 2009 tentang Organisasi dan Tata Kerja Sekolah Tinggi Ilmu Pelayaran pada pasal 1 ayat 1, 2 dan ayat 3 sebagai berikut:</w:t>
      </w:r>
    </w:p>
    <w:p w:rsidR="00CF7EBB" w:rsidRPr="00305765" w:rsidRDefault="00CF7EBB" w:rsidP="00CF7EBB">
      <w:pPr>
        <w:spacing w:after="0"/>
        <w:ind w:left="360" w:hanging="360"/>
        <w:jc w:val="both"/>
        <w:rPr>
          <w:rFonts w:ascii="Times New Roman" w:hAnsi="Times New Roman" w:cs="Times New Roman"/>
        </w:rPr>
      </w:pPr>
      <w:r w:rsidRPr="00305765">
        <w:rPr>
          <w:rFonts w:ascii="Times New Roman" w:hAnsi="Times New Roman" w:cs="Times New Roman"/>
        </w:rPr>
        <w:t>1.</w:t>
      </w:r>
      <w:r w:rsidRPr="00305765">
        <w:rPr>
          <w:rFonts w:ascii="Times New Roman" w:hAnsi="Times New Roman" w:cs="Times New Roman"/>
        </w:rPr>
        <w:tab/>
        <w:t>Sekolah Tinggi Ilmu Pelayaran yang selanjutnya dalam Peraturan ini disebut STIP adalah Perguruan Tinggi di lingkungan Departemen Perhubungan dipimpin oleh seorang Ketua yang berasa di bawah dan bertanggung jawab kepada Menteri Perhubungan</w:t>
      </w:r>
    </w:p>
    <w:p w:rsidR="00CF7EBB" w:rsidRPr="00305765" w:rsidRDefault="00CF7EBB" w:rsidP="00CF7EBB">
      <w:pPr>
        <w:spacing w:after="0"/>
        <w:ind w:left="360" w:hanging="360"/>
        <w:jc w:val="both"/>
        <w:rPr>
          <w:rFonts w:ascii="Times New Roman" w:hAnsi="Times New Roman" w:cs="Times New Roman"/>
        </w:rPr>
      </w:pPr>
      <w:r w:rsidRPr="00305765">
        <w:rPr>
          <w:rFonts w:ascii="Times New Roman" w:hAnsi="Times New Roman" w:cs="Times New Roman"/>
        </w:rPr>
        <w:t>2.</w:t>
      </w:r>
      <w:r w:rsidRPr="00305765">
        <w:rPr>
          <w:rFonts w:ascii="Times New Roman" w:hAnsi="Times New Roman" w:cs="Times New Roman"/>
        </w:rPr>
        <w:tab/>
        <w:t xml:space="preserve">Pembinaan teknis akademik STIP dilaksanaan oleh Menteri Pendidikan Nasional dan pembinaan teknis fungsional STIP </w:t>
      </w:r>
      <w:r w:rsidRPr="00305765">
        <w:rPr>
          <w:rFonts w:ascii="Times New Roman" w:hAnsi="Times New Roman" w:cs="Times New Roman"/>
        </w:rPr>
        <w:t xml:space="preserve">dilaksanakan oleh Menteri Perhubungan, sesuai dengan ketentuan peraturan perundang-undangan. </w:t>
      </w:r>
    </w:p>
    <w:p w:rsidR="00CF7EBB" w:rsidRPr="00305765" w:rsidRDefault="00CF7EBB" w:rsidP="00D410F8">
      <w:pPr>
        <w:spacing w:after="0"/>
        <w:ind w:left="360" w:hanging="360"/>
        <w:jc w:val="both"/>
        <w:rPr>
          <w:rFonts w:ascii="Times New Roman" w:hAnsi="Times New Roman" w:cs="Times New Roman"/>
        </w:rPr>
      </w:pPr>
      <w:r w:rsidRPr="00305765">
        <w:rPr>
          <w:rFonts w:ascii="Times New Roman" w:hAnsi="Times New Roman" w:cs="Times New Roman"/>
        </w:rPr>
        <w:t>3.</w:t>
      </w:r>
      <w:r w:rsidRPr="00305765">
        <w:rPr>
          <w:rFonts w:ascii="Times New Roman" w:hAnsi="Times New Roman" w:cs="Times New Roman"/>
        </w:rPr>
        <w:tab/>
        <w:t>Menteri perhubungan melimpahkan wewenang kepada Kepala Badan Pendidikan dan Pelatihan Perhubungan untuk melakukan pembinaa</w:t>
      </w:r>
      <w:r>
        <w:rPr>
          <w:rFonts w:ascii="Times New Roman" w:hAnsi="Times New Roman" w:cs="Times New Roman"/>
        </w:rPr>
        <w:t>n sehari-hari STIP.</w:t>
      </w:r>
    </w:p>
    <w:p w:rsidR="00CF7EBB" w:rsidRDefault="00CF7EBB" w:rsidP="00CF7EBB">
      <w:pPr>
        <w:spacing w:after="0"/>
        <w:ind w:firstLine="284"/>
        <w:jc w:val="both"/>
        <w:rPr>
          <w:rFonts w:ascii="Times New Roman" w:hAnsi="Times New Roman" w:cs="Times New Roman"/>
        </w:rPr>
      </w:pPr>
      <w:r w:rsidRPr="00305765">
        <w:rPr>
          <w:rFonts w:ascii="Times New Roman" w:hAnsi="Times New Roman" w:cs="Times New Roman"/>
        </w:rPr>
        <w:t>Sekolah Tinggi Ilmu Pelayaran adalah perguruan tinggi yang dapat menyelenggarakan pendidikan akademik program Sarjana, Magister, Doktor dan pendidikan vokasi Program Diploma IV, Sarjana Terapan, Magister Terapan dan Doktor Terapan dalam rumpun ilmu pelayaran. Pendidikan vokasi yang mempersiapkan peserta didik/ taruna/taruni/mahasiswa untuk memiliki keahlian penerapan ilmu pada lapangan pekerjaan sedangkan pendidikan akademik adalah program sarjana yang diarahkan pada penguasaan dan pengembangan ilmu pelayaran.</w:t>
      </w:r>
    </w:p>
    <w:p w:rsidR="00CF7EBB" w:rsidRPr="00305765" w:rsidRDefault="00CF7EBB" w:rsidP="00CF7EBB">
      <w:pPr>
        <w:spacing w:after="0"/>
        <w:ind w:firstLine="284"/>
        <w:jc w:val="both"/>
        <w:rPr>
          <w:rFonts w:ascii="Times New Roman" w:hAnsi="Times New Roman" w:cs="Times New Roman"/>
        </w:rPr>
      </w:pPr>
      <w:r w:rsidRPr="00305765">
        <w:rPr>
          <w:rFonts w:ascii="Times New Roman" w:hAnsi="Times New Roman" w:cs="Times New Roman"/>
        </w:rPr>
        <w:t>Sejak tahun 1953 Akademi Ilmu Pelayaran yang menyelenggarakan Program Diploma III (setara dengan BSc) dengan 2 jurusan antara lain: Nautika dan Teknika (sertifikat kompetensi Klas III), lama pendidikan 3-4 tahun.</w:t>
      </w:r>
    </w:p>
    <w:p w:rsidR="00CF7EBB" w:rsidRDefault="00CF7EBB" w:rsidP="00CF7EBB">
      <w:pPr>
        <w:spacing w:after="0"/>
        <w:jc w:val="both"/>
        <w:rPr>
          <w:rFonts w:ascii="Times New Roman" w:hAnsi="Times New Roman" w:cs="Times New Roman"/>
        </w:rPr>
      </w:pPr>
      <w:r w:rsidRPr="00305765">
        <w:rPr>
          <w:rFonts w:ascii="Times New Roman" w:hAnsi="Times New Roman" w:cs="Times New Roman"/>
        </w:rPr>
        <w:t>Pada tahun 1983 Akademi Ilmu Pelayaran berubah nama menjadi Pendidikan dan Latihan Ahli Pelayaran (PLAP) dan diberikan lisensi untuk melaksanakan program Strata A, Strata B dan Strata C dengan 4 jurusan: Nautika, Teknika, Telekomunikasi Pelayaran dan Ketatalaksanaan dan Kepelabuhanan (KTK). Pada Strata A merupakan program 3 tahun yang setara dengan BSc dengan sertifikat kepelautan kelas 3, Strata B merupakan program 1 tahun untuk pelaut yang memiliki pengalaman berlayar 2 tahun setelah mengikuti pendidikan Strata A dan memiliki sertifikat kepelautan kelas 2 dan Strata C merupakan program pendidikan dengan sertifikat kepelautan kelas 1. tahun 1995 PLAP mendapatkan lisensi untuk menyelenggarakan Program DiplomaIV dengan 3 Jurusan: Nautika, teknika dan Ketatalaksanaan dan kepelabuhanan (KTK) yang setara dengan Sarjana program kepelautan.</w:t>
      </w:r>
    </w:p>
    <w:p w:rsidR="00CF7EBB" w:rsidRDefault="00CF7EBB" w:rsidP="00CF7EBB">
      <w:pPr>
        <w:spacing w:after="0"/>
        <w:ind w:firstLine="284"/>
        <w:jc w:val="both"/>
        <w:rPr>
          <w:rFonts w:ascii="Times New Roman" w:hAnsi="Times New Roman" w:cs="Times New Roman"/>
        </w:rPr>
      </w:pPr>
      <w:r w:rsidRPr="007B062A">
        <w:rPr>
          <w:rFonts w:ascii="Times New Roman" w:hAnsi="Times New Roman" w:cs="Times New Roman"/>
        </w:rPr>
        <w:t xml:space="preserve">Pada bulan Maret 2000 Pendidikan dan Latihan Ahli Pelayaran (PLAP) berubah status menjadi Sekolah Tinggi Ilmu Pelayaran (STIP) menyelenggarakan pendidikan Diploma IV Jurusan Nautika, Teknika dan KALK. Dengan struktur organisasi baru yang membuka kesempatan bagi STIP untuk menjawab tantangan </w:t>
      </w:r>
      <w:r w:rsidRPr="007B062A">
        <w:rPr>
          <w:rFonts w:ascii="Times New Roman" w:hAnsi="Times New Roman" w:cs="Times New Roman"/>
        </w:rPr>
        <w:lastRenderedPageBreak/>
        <w:t>melaksanakan tingkat pendidikan yang lebih tinggi sampai ke jenjang S2 dan S3, namun sampai saat ini belum terselenggara</w:t>
      </w:r>
      <w:r>
        <w:rPr>
          <w:rFonts w:ascii="Times New Roman" w:hAnsi="Times New Roman" w:cs="Times New Roman"/>
        </w:rPr>
        <w:t>.</w:t>
      </w:r>
    </w:p>
    <w:p w:rsidR="00CF7EBB" w:rsidRDefault="00CF7EBB" w:rsidP="00CF7EBB">
      <w:pPr>
        <w:spacing w:after="0"/>
        <w:ind w:firstLine="284"/>
        <w:jc w:val="both"/>
        <w:rPr>
          <w:rFonts w:ascii="Times New Roman" w:hAnsi="Times New Roman" w:cs="Times New Roman"/>
        </w:rPr>
      </w:pPr>
      <w:r w:rsidRPr="007B062A">
        <w:rPr>
          <w:rFonts w:ascii="Times New Roman" w:hAnsi="Times New Roman" w:cs="Times New Roman"/>
        </w:rPr>
        <w:t>Kondisi Perguruan Tinggi sampai saat ini yang ada di Indonesia antara lain Sekolah Tinggi, Politeknik dan Akademi termasuk AIP sejak berdiri dari tahun 1957 baru dapat menyelenggarakan jenis Vokasi, Diploma III, Diploma IV dan pendidikan Nonformal dengan Sertifikasi Kompetensi ANT I, ANT II, ANT</w:t>
      </w:r>
      <w:r w:rsidR="0014259C">
        <w:rPr>
          <w:rFonts w:ascii="Times New Roman" w:hAnsi="Times New Roman" w:cs="Times New Roman"/>
        </w:rPr>
        <w:t xml:space="preserve"> III DAN ATT I, ATT II, ATT III,</w:t>
      </w:r>
      <w:r w:rsidRPr="007B062A">
        <w:rPr>
          <w:rFonts w:ascii="Times New Roman" w:hAnsi="Times New Roman" w:cs="Times New Roman"/>
        </w:rPr>
        <w:t xml:space="preserve"> sebagai mana pada </w:t>
      </w:r>
      <w:r w:rsidR="0014259C">
        <w:rPr>
          <w:rFonts w:ascii="Times New Roman" w:hAnsi="Times New Roman" w:cs="Times New Roman"/>
        </w:rPr>
        <w:t>Tabel dibawah ini.</w:t>
      </w:r>
    </w:p>
    <w:p w:rsidR="0014259C" w:rsidRPr="0014259C" w:rsidRDefault="0014259C" w:rsidP="0014259C">
      <w:pPr>
        <w:spacing w:after="0"/>
        <w:ind w:firstLine="284"/>
        <w:jc w:val="center"/>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Pelaut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kompetensi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pelaut</w:t>
      </w:r>
      <w:proofErr w:type="spellEnd"/>
      <w:r>
        <w:rPr>
          <w:rFonts w:ascii="Times New Roman" w:hAnsi="Times New Roman" w:cs="Times New Roman"/>
          <w:lang w:val="en-US"/>
        </w:rPr>
        <w:t xml:space="preserve"> ANT dan ATT </w:t>
      </w:r>
      <w:proofErr w:type="spellStart"/>
      <w:r>
        <w:rPr>
          <w:rFonts w:ascii="Times New Roman" w:hAnsi="Times New Roman" w:cs="Times New Roman"/>
          <w:lang w:val="en-US"/>
        </w:rPr>
        <w:t>seluruh</w:t>
      </w:r>
      <w:proofErr w:type="spellEnd"/>
      <w:r>
        <w:rPr>
          <w:rFonts w:ascii="Times New Roman" w:hAnsi="Times New Roman" w:cs="Times New Roman"/>
          <w:lang w:val="en-US"/>
        </w:rPr>
        <w:t xml:space="preserve"> Indonesia </w:t>
      </w:r>
      <w:proofErr w:type="spellStart"/>
      <w:r>
        <w:rPr>
          <w:rFonts w:ascii="Times New Roman" w:hAnsi="Times New Roman" w:cs="Times New Roman"/>
          <w:lang w:val="en-US"/>
        </w:rPr>
        <w:t>sampai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2010</w:t>
      </w:r>
    </w:p>
    <w:p w:rsidR="00CF7EBB" w:rsidRDefault="0014259C" w:rsidP="00CF7EBB">
      <w:pPr>
        <w:spacing w:after="0"/>
        <w:jc w:val="both"/>
        <w:rPr>
          <w:rFonts w:ascii="Times New Roman" w:hAnsi="Times New Roman" w:cs="Times New Roman"/>
        </w:rPr>
      </w:pPr>
      <w:r>
        <w:rPr>
          <w:rFonts w:ascii="Times New Roman" w:hAnsi="Times New Roman" w:cs="Times New Roman"/>
          <w:noProof/>
          <w:lang w:val="en-US"/>
        </w:rPr>
        <w:drawing>
          <wp:inline distT="0" distB="0" distL="0" distR="0" wp14:anchorId="6EB9D701" wp14:editId="6A7A3F3E">
            <wp:extent cx="2834903" cy="1754438"/>
            <wp:effectExtent l="0" t="0" r="381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extLst>
                        <a:ext uri="{28A0092B-C50C-407E-A947-70E740481C1C}">
                          <a14:useLocalDpi xmlns:a14="http://schemas.microsoft.com/office/drawing/2010/main" val="0"/>
                        </a:ext>
                      </a:extLst>
                    </a:blip>
                    <a:srcRect t="13172"/>
                    <a:stretch/>
                  </pic:blipFill>
                  <pic:spPr bwMode="auto">
                    <a:xfrm>
                      <a:off x="0" y="0"/>
                      <a:ext cx="2835275" cy="1754668"/>
                    </a:xfrm>
                    <a:prstGeom prst="rect">
                      <a:avLst/>
                    </a:prstGeom>
                    <a:noFill/>
                    <a:ln>
                      <a:noFill/>
                    </a:ln>
                    <a:extLst>
                      <a:ext uri="{53640926-AAD7-44D8-BBD7-CCE9431645EC}">
                        <a14:shadowObscured xmlns:a14="http://schemas.microsoft.com/office/drawing/2010/main"/>
                      </a:ext>
                    </a:extLst>
                  </pic:spPr>
                </pic:pic>
              </a:graphicData>
            </a:graphic>
          </wp:inline>
        </w:drawing>
      </w:r>
    </w:p>
    <w:p w:rsidR="00CF7EBB" w:rsidRDefault="00CF7EBB" w:rsidP="00CF7EBB">
      <w:pPr>
        <w:spacing w:after="0"/>
        <w:ind w:firstLine="284"/>
        <w:jc w:val="both"/>
        <w:rPr>
          <w:rFonts w:ascii="Times New Roman" w:hAnsi="Times New Roman" w:cs="Times New Roman"/>
        </w:rPr>
      </w:pPr>
      <w:r w:rsidRPr="00942F89">
        <w:rPr>
          <w:rFonts w:ascii="Times New Roman" w:hAnsi="Times New Roman" w:cs="Times New Roman"/>
        </w:rPr>
        <w:t>Dari data di atas dapat disimpulkan bahwa pendidikan yang dilaksanakan di indonesia hanya pendidikan kompetensi kepelautan tingkat perwira deck (Deck Officer) dan perwira mesin (Engineer Officer) yang memiliki sertifikat kompetensi ANT (Ahli Nautika Tingkat I s/d Tingkat III) dan sertifikat kompetensi ATT (Ahli Teknika Tingkat I s/d Tingkat III) dan program Diploma IV jurusan Nautika, Teknika dan KALK.</w:t>
      </w:r>
    </w:p>
    <w:p w:rsidR="00CF7EBB" w:rsidRDefault="00CF7EBB" w:rsidP="00CF7EBB">
      <w:pPr>
        <w:spacing w:after="0"/>
        <w:ind w:firstLine="284"/>
        <w:jc w:val="both"/>
        <w:rPr>
          <w:rFonts w:ascii="Times New Roman" w:hAnsi="Times New Roman" w:cs="Times New Roman"/>
        </w:rPr>
      </w:pPr>
      <w:r w:rsidRPr="00942F89">
        <w:rPr>
          <w:rFonts w:ascii="Times New Roman" w:hAnsi="Times New Roman" w:cs="Times New Roman"/>
        </w:rPr>
        <w:t>Untuk mewujudkan niat STIP menyelenggarakan dan mengembangkan sumber daya manusia dibidang pelayaran melalui program Pendidikan Akademik dan Vokasi kejenjang Sarjana, Magister dan Doktor yang linier dibidang pelayaran</w:t>
      </w:r>
      <w:r w:rsidR="0014259C">
        <w:rPr>
          <w:rFonts w:ascii="Times New Roman" w:hAnsi="Times New Roman" w:cs="Times New Roman"/>
          <w:lang w:val="en-US"/>
        </w:rPr>
        <w:t xml:space="preserve"> </w:t>
      </w:r>
      <w:r w:rsidRPr="00942F89">
        <w:rPr>
          <w:rFonts w:ascii="Times New Roman" w:hAnsi="Times New Roman" w:cs="Times New Roman"/>
        </w:rPr>
        <w:t>melalui pemanfaatan R</w:t>
      </w:r>
      <w:r>
        <w:rPr>
          <w:rFonts w:ascii="Times New Roman" w:hAnsi="Times New Roman" w:cs="Times New Roman"/>
        </w:rPr>
        <w:t>ekoknis Pembelajaran</w:t>
      </w:r>
      <w:r w:rsidRPr="00942F89">
        <w:rPr>
          <w:rFonts w:ascii="Times New Roman" w:hAnsi="Times New Roman" w:cs="Times New Roman"/>
        </w:rPr>
        <w:t xml:space="preserve"> L</w:t>
      </w:r>
      <w:r>
        <w:rPr>
          <w:rFonts w:ascii="Times New Roman" w:hAnsi="Times New Roman" w:cs="Times New Roman"/>
        </w:rPr>
        <w:t>ampau</w:t>
      </w:r>
      <w:r w:rsidRPr="00942F89">
        <w:rPr>
          <w:rFonts w:ascii="Times New Roman" w:hAnsi="Times New Roman" w:cs="Times New Roman"/>
        </w:rPr>
        <w:t xml:space="preserve"> (RPL).</w:t>
      </w:r>
    </w:p>
    <w:p w:rsidR="00CF7EBB" w:rsidRDefault="00CF7EBB" w:rsidP="00CF7EBB">
      <w:pPr>
        <w:spacing w:after="0"/>
        <w:ind w:firstLine="284"/>
        <w:jc w:val="both"/>
        <w:rPr>
          <w:rFonts w:ascii="Times New Roman" w:hAnsi="Times New Roman" w:cs="Times New Roman"/>
        </w:rPr>
      </w:pPr>
      <w:r w:rsidRPr="00942F89">
        <w:rPr>
          <w:rFonts w:ascii="Times New Roman" w:hAnsi="Times New Roman" w:cs="Times New Roman"/>
        </w:rPr>
        <w:t xml:space="preserve">Dalam Peraturan  Presiden   Nomor   8   Tahun   2012   tentang   Kerangka   Kualifikasi   Nasional   Indonesia   dan dalam Permendikbud Nomor 73 Tahun 2013 tentang Penerapan Kerangka Kualifikasi Nasional Indonesia Bidang Pendidikan  Tinggi telah memberikan  akses yang lebih luas kepada masyarakat  yang ingin melanjutkan pendidikan ke perguruan tinggi dan juga kepada perguruan tinggi yang memerlukan dosen melalui </w:t>
      </w:r>
      <w:r w:rsidRPr="00942F89">
        <w:rPr>
          <w:rFonts w:ascii="Times New Roman" w:hAnsi="Times New Roman" w:cs="Times New Roman"/>
        </w:rPr>
        <w:t>penyetaraan  tenaga  ahli  yang  kualifikasinya  setara  dengan  kualifikasi  magister  atau  doktor  melalui Rekognisi Pembelajaran Lampau (RPL).</w:t>
      </w:r>
    </w:p>
    <w:p w:rsidR="00CF7EBB" w:rsidRDefault="00CF7EBB" w:rsidP="00CF7EBB">
      <w:pPr>
        <w:spacing w:after="0"/>
        <w:ind w:firstLine="284"/>
        <w:jc w:val="both"/>
        <w:rPr>
          <w:rFonts w:ascii="Times New Roman" w:hAnsi="Times New Roman" w:cs="Times New Roman"/>
        </w:rPr>
      </w:pPr>
      <w:r w:rsidRPr="00942F89">
        <w:rPr>
          <w:rFonts w:ascii="Times New Roman" w:hAnsi="Times New Roman" w:cs="Times New Roman"/>
        </w:rPr>
        <w:t>RPL  adalah  proses  pengakuan  atas  capaian  pembelajaran  seseorang  yang  dicapai  sebelumnya  baik melalui pendidikan  formal, non-formal,  informal atau pelatihan-pelatihan  terkait dengan pekerjaannya maupun  dilakukan  secara  otodidak  melalui  pengalaman  hidupnya.  Pengakuan  atas  capaian pembelajaran  ini dimaksudkan  untuk menempatkan  seseorang  pada jenjang  kualifikasi  sesuai dengan jenjang pada KKNI.</w:t>
      </w:r>
    </w:p>
    <w:p w:rsidR="00CF7EBB" w:rsidRDefault="00CF7EBB" w:rsidP="00CF7EBB">
      <w:pPr>
        <w:spacing w:after="0"/>
        <w:ind w:firstLine="284"/>
        <w:jc w:val="both"/>
        <w:rPr>
          <w:rFonts w:ascii="Times New Roman" w:hAnsi="Times New Roman" w:cs="Times New Roman"/>
        </w:rPr>
      </w:pPr>
      <w:r w:rsidRPr="00942F89">
        <w:rPr>
          <w:rFonts w:ascii="Times New Roman" w:hAnsi="Times New Roman" w:cs="Times New Roman"/>
        </w:rPr>
        <w:t>Mengingat dosen adalah salah satu unsur sumberdaya perguruan tinggi yang sangat penting dalam menentukan   mutu,   efisiensi   dan  efektivitas   penyelenggaraan   pendidikan   tinggi,   maka   Direktorat Jenderal   Pendidikan   Tinggi   memberikan   kesempatan   kepada   perguruan   tinggi   yang   memerlukan pendidik dengan keahlian tertentu yang langka, yang keahliannya  tidak dapat dihasilkan  oleh program studi  yang  telah  ada  dan  memerlukan  pendidik  dengan  pengalaman  praktis  yang  sangat  dibutuhkan untuk pengembangan kompetensi mahasiswa agar dapat mengajukan penyetaraan dosennyakepada Direktorat  Jenderal Pendidikan  Tinggimelalui  RPL. Direktorat Jenderal Pendidikan Tinggi berharap agar program ini dapat meningkatkan mutu, efisiensi dan efektifitas perguruan tinggi yang bersangkutan.</w:t>
      </w:r>
    </w:p>
    <w:p w:rsidR="00CF7EBB" w:rsidRDefault="00CF7EBB" w:rsidP="00CF7EBB">
      <w:pPr>
        <w:spacing w:after="0"/>
        <w:ind w:firstLine="284"/>
        <w:jc w:val="both"/>
        <w:rPr>
          <w:rFonts w:ascii="Times New Roman" w:hAnsi="Times New Roman" w:cs="Times New Roman"/>
        </w:rPr>
      </w:pPr>
      <w:r w:rsidRPr="00942F89">
        <w:rPr>
          <w:rFonts w:ascii="Times New Roman" w:hAnsi="Times New Roman" w:cs="Times New Roman"/>
        </w:rPr>
        <w:t>Panduan  ini  dimaksudkan  untuk  memberikan  petunjuk  kepada  perguruan  tinggi  yang  memerlukan pendidik dengan keahlian tertentu yang langka, yang keahliannya  tidak dapat dihasilkan  oleh program studi  yang  telah  ada  dan  memerlukan  pendidik  dengan  pengalaman  praktis  yang  sangat  dibutuhkan untuk pengembangan kompetensi mahasiswa agar dapat mengajukan penyetaraan dosennya kepada Direktorat Jenderal Pendidkan Tinggi melalui proses Rekognisi Pembelajaran Lampau (RPL) dosen.</w:t>
      </w:r>
    </w:p>
    <w:p w:rsidR="00CF7EBB" w:rsidRDefault="00CF7EBB" w:rsidP="00CF7EBB">
      <w:pPr>
        <w:spacing w:after="0"/>
        <w:ind w:firstLine="284"/>
        <w:jc w:val="both"/>
        <w:rPr>
          <w:rFonts w:ascii="Times New Roman" w:hAnsi="Times New Roman" w:cs="Times New Roman"/>
        </w:rPr>
      </w:pPr>
      <w:r w:rsidRPr="00E41BB2">
        <w:rPr>
          <w:rFonts w:ascii="Times New Roman" w:hAnsi="Times New Roman" w:cs="Times New Roman"/>
        </w:rPr>
        <w:t>Berdasarkan uraian pada latar belakang diatas, dapat kami identifikasi belum terlaksana Pengembangan Sumber Daya Manusia dibidang pelayaran melalui penyelenggaraan Rekomendasi Pembelajaran Lampau (RPL) s</w:t>
      </w:r>
      <w:r w:rsidR="00D410F8">
        <w:rPr>
          <w:rFonts w:ascii="Times New Roman" w:hAnsi="Times New Roman" w:cs="Times New Roman"/>
          <w:lang w:val="en-US"/>
        </w:rPr>
        <w:t>e</w:t>
      </w:r>
      <w:r w:rsidRPr="00E41BB2">
        <w:rPr>
          <w:rFonts w:ascii="Times New Roman" w:hAnsi="Times New Roman" w:cs="Times New Roman"/>
        </w:rPr>
        <w:t>b</w:t>
      </w:r>
      <w:proofErr w:type="spellStart"/>
      <w:r w:rsidR="00D410F8">
        <w:rPr>
          <w:rFonts w:ascii="Times New Roman" w:hAnsi="Times New Roman" w:cs="Times New Roman"/>
          <w:lang w:val="en-US"/>
        </w:rPr>
        <w:t>agai</w:t>
      </w:r>
      <w:proofErr w:type="spellEnd"/>
      <w:r w:rsidR="00D410F8">
        <w:rPr>
          <w:rFonts w:ascii="Times New Roman" w:hAnsi="Times New Roman" w:cs="Times New Roman"/>
          <w:lang w:val="en-US"/>
        </w:rPr>
        <w:t xml:space="preserve"> </w:t>
      </w:r>
      <w:r w:rsidRPr="00E41BB2">
        <w:rPr>
          <w:rFonts w:ascii="Times New Roman" w:hAnsi="Times New Roman" w:cs="Times New Roman"/>
        </w:rPr>
        <w:t>b</w:t>
      </w:r>
      <w:proofErr w:type="spellStart"/>
      <w:r w:rsidR="00D410F8">
        <w:rPr>
          <w:rFonts w:ascii="Times New Roman" w:hAnsi="Times New Roman" w:cs="Times New Roman"/>
          <w:lang w:val="en-US"/>
        </w:rPr>
        <w:t>erikut</w:t>
      </w:r>
      <w:proofErr w:type="spellEnd"/>
      <w:r w:rsidRPr="00E41BB2">
        <w:rPr>
          <w:rFonts w:ascii="Times New Roman" w:hAnsi="Times New Roman" w:cs="Times New Roman"/>
        </w:rPr>
        <w:t>:</w:t>
      </w:r>
    </w:p>
    <w:p w:rsidR="00D410F8" w:rsidRPr="00E41BB2" w:rsidRDefault="00D410F8" w:rsidP="00CF7EBB">
      <w:pPr>
        <w:spacing w:after="0"/>
        <w:ind w:firstLine="284"/>
        <w:jc w:val="both"/>
        <w:rPr>
          <w:rFonts w:ascii="Times New Roman" w:hAnsi="Times New Roman" w:cs="Times New Roman"/>
        </w:rPr>
      </w:pPr>
    </w:p>
    <w:p w:rsidR="00CF7EBB" w:rsidRPr="0014259C" w:rsidRDefault="00CF7EBB" w:rsidP="0014259C">
      <w:pPr>
        <w:pStyle w:val="ListParagraph"/>
        <w:numPr>
          <w:ilvl w:val="0"/>
          <w:numId w:val="28"/>
        </w:numPr>
        <w:spacing w:after="0"/>
        <w:ind w:left="270" w:hanging="270"/>
        <w:jc w:val="both"/>
        <w:rPr>
          <w:rFonts w:ascii="Times New Roman" w:hAnsi="Times New Roman" w:cs="Times New Roman"/>
        </w:rPr>
      </w:pPr>
      <w:r w:rsidRPr="0014259C">
        <w:rPr>
          <w:rFonts w:ascii="Times New Roman" w:hAnsi="Times New Roman" w:cs="Times New Roman"/>
        </w:rPr>
        <w:lastRenderedPageBreak/>
        <w:t>Belum diselenggarakan program Rekognisi Pembelajaran Lampau (RPL) di STIP untuk melanjutkan pendidikan Formal yang lebih tinggi  (tipe A).</w:t>
      </w:r>
    </w:p>
    <w:p w:rsidR="00CF7EBB" w:rsidRPr="0014259C" w:rsidRDefault="00CF7EBB" w:rsidP="0014259C">
      <w:pPr>
        <w:pStyle w:val="ListParagraph"/>
        <w:numPr>
          <w:ilvl w:val="0"/>
          <w:numId w:val="28"/>
        </w:numPr>
        <w:spacing w:after="0"/>
        <w:ind w:left="270" w:hanging="270"/>
        <w:jc w:val="both"/>
        <w:rPr>
          <w:rFonts w:ascii="Times New Roman" w:hAnsi="Times New Roman" w:cs="Times New Roman"/>
        </w:rPr>
      </w:pPr>
      <w:r w:rsidRPr="0014259C">
        <w:rPr>
          <w:rFonts w:ascii="Times New Roman" w:hAnsi="Times New Roman" w:cs="Times New Roman"/>
        </w:rPr>
        <w:t>Belum diselenggarakan program Rekognisi Pembelajaran Lampau (RPL) di STIP untuk mendapatkan pengakuan kesetaraan dengan kualifikasi level KKNI tertentu (tipe B)</w:t>
      </w:r>
    </w:p>
    <w:p w:rsidR="00CF7EBB" w:rsidRDefault="00CF7EBB" w:rsidP="00CF7EBB">
      <w:pPr>
        <w:spacing w:after="0"/>
        <w:jc w:val="both"/>
        <w:rPr>
          <w:rFonts w:ascii="Times New Roman" w:hAnsi="Times New Roman" w:cs="Times New Roman"/>
        </w:rPr>
      </w:pPr>
      <w:r w:rsidRPr="00E41BB2">
        <w:rPr>
          <w:rFonts w:ascii="Times New Roman" w:hAnsi="Times New Roman" w:cs="Times New Roman"/>
        </w:rPr>
        <w:t>Karena adanya keterbatasan waktu, tenaga, biaya, maka penulis hanya membahas, mengkaji dan menganalisa pemanfaatan RPL untuk melanjutkan pendidikan formal dan pemanfaatan RPL untuk mendapat pengakuan kesetaraan dengan kualifikasi level KKNI tertentu.</w:t>
      </w:r>
    </w:p>
    <w:p w:rsidR="00CF7EBB" w:rsidRPr="00E41BB2" w:rsidRDefault="00CF7EBB" w:rsidP="00CF7EBB">
      <w:pPr>
        <w:spacing w:after="0"/>
        <w:ind w:firstLine="284"/>
        <w:jc w:val="both"/>
        <w:rPr>
          <w:rFonts w:ascii="Times New Roman" w:hAnsi="Times New Roman" w:cs="Times New Roman"/>
        </w:rPr>
      </w:pPr>
      <w:r w:rsidRPr="00E41BB2">
        <w:rPr>
          <w:rFonts w:ascii="Times New Roman" w:hAnsi="Times New Roman" w:cs="Times New Roman"/>
        </w:rPr>
        <w:t>Dari batasan masalah maka penulis merumuskan, mengkaji/menganalisa bagaimana menyelenggarakan:</w:t>
      </w:r>
    </w:p>
    <w:p w:rsidR="00CF7EBB" w:rsidRPr="00E41BB2" w:rsidRDefault="00CF7EBB" w:rsidP="00CF7EBB">
      <w:pPr>
        <w:spacing w:after="0"/>
        <w:ind w:left="426" w:hanging="426"/>
        <w:jc w:val="both"/>
        <w:rPr>
          <w:rFonts w:ascii="Times New Roman" w:hAnsi="Times New Roman" w:cs="Times New Roman"/>
        </w:rPr>
      </w:pPr>
      <w:r w:rsidRPr="00E41BB2">
        <w:rPr>
          <w:rFonts w:ascii="Times New Roman" w:hAnsi="Times New Roman" w:cs="Times New Roman"/>
        </w:rPr>
        <w:t>1.</w:t>
      </w:r>
      <w:r w:rsidRPr="00E41BB2">
        <w:rPr>
          <w:rFonts w:ascii="Times New Roman" w:hAnsi="Times New Roman" w:cs="Times New Roman"/>
        </w:rPr>
        <w:tab/>
        <w:t>Bagaimana menyelenggarakan program Rekognisi Pembelajaran Lampau (RPL) di STIP untuk melanjutkan pendidikan Formal yang lebih tinggi  (tipe A)?</w:t>
      </w:r>
    </w:p>
    <w:p w:rsidR="00CF7EBB" w:rsidRPr="0014259C" w:rsidRDefault="00CF7EBB" w:rsidP="0014259C">
      <w:pPr>
        <w:spacing w:after="0"/>
        <w:ind w:left="426" w:hanging="426"/>
        <w:jc w:val="both"/>
        <w:rPr>
          <w:rFonts w:ascii="Times New Roman" w:hAnsi="Times New Roman" w:cs="Times New Roman"/>
        </w:rPr>
      </w:pPr>
      <w:r w:rsidRPr="00E41BB2">
        <w:rPr>
          <w:rFonts w:ascii="Times New Roman" w:hAnsi="Times New Roman" w:cs="Times New Roman"/>
        </w:rPr>
        <w:t>2.</w:t>
      </w:r>
      <w:r w:rsidRPr="00E41BB2">
        <w:rPr>
          <w:rFonts w:ascii="Times New Roman" w:hAnsi="Times New Roman" w:cs="Times New Roman"/>
        </w:rPr>
        <w:tab/>
        <w:t>Bagaimana menyelenggarakan program Rekognisi Pembelajaran Lampau (RPL) di STIP untuk mendapatkan pengakuan kesetaraan dengan kualifikasi level KKNI tertentu (tipe B)</w:t>
      </w:r>
    </w:p>
    <w:p w:rsidR="00CF7EBB" w:rsidRPr="00E41BB2" w:rsidRDefault="00CF7EBB" w:rsidP="00CF7EBB">
      <w:pPr>
        <w:spacing w:after="0"/>
        <w:ind w:firstLine="284"/>
        <w:jc w:val="both"/>
        <w:rPr>
          <w:rFonts w:ascii="Times New Roman" w:hAnsi="Times New Roman" w:cs="Times New Roman"/>
        </w:rPr>
      </w:pPr>
      <w:r w:rsidRPr="00E41BB2">
        <w:rPr>
          <w:rFonts w:ascii="Times New Roman" w:hAnsi="Times New Roman" w:cs="Times New Roman"/>
        </w:rPr>
        <w:t>Tujuan penelitian penyelenggaraan Rekognisi Pembelajaran Lampau (RPL) sebagai berikut:</w:t>
      </w:r>
    </w:p>
    <w:p w:rsidR="00CF7EBB" w:rsidRPr="00E41BB2" w:rsidRDefault="00CF7EBB" w:rsidP="00CF7EBB">
      <w:pPr>
        <w:spacing w:after="0"/>
        <w:ind w:left="360" w:hanging="360"/>
        <w:jc w:val="both"/>
        <w:rPr>
          <w:rFonts w:ascii="Times New Roman" w:hAnsi="Times New Roman" w:cs="Times New Roman"/>
        </w:rPr>
      </w:pPr>
      <w:r w:rsidRPr="00E41BB2">
        <w:rPr>
          <w:rFonts w:ascii="Times New Roman" w:hAnsi="Times New Roman" w:cs="Times New Roman"/>
        </w:rPr>
        <w:t>1.</w:t>
      </w:r>
      <w:r w:rsidRPr="00E41BB2">
        <w:rPr>
          <w:rFonts w:ascii="Times New Roman" w:hAnsi="Times New Roman" w:cs="Times New Roman"/>
        </w:rPr>
        <w:tab/>
        <w:t>Terselenggaranya program RPL (Tipe A) di STIP untuk memberikan kesempatan bagi masyarakat mengikuti/masuk dalam pendidikan formal atau disetarakan dengan kualifikasi tertentu yang berasal dari pendidikan  Formal, Nonformal, Informal dan pengamalan kerja pada bidang yang sangat khusus atau langka dan dibutuhkan, seperti Dosen, dan Tenaga Profesi yang sangat spesifikasi.</w:t>
      </w:r>
    </w:p>
    <w:p w:rsidR="00CF7EBB" w:rsidRDefault="00CF7EBB" w:rsidP="00CF7EBB">
      <w:pPr>
        <w:spacing w:after="0"/>
        <w:ind w:left="360" w:hanging="360"/>
        <w:jc w:val="both"/>
        <w:rPr>
          <w:rFonts w:ascii="Times New Roman" w:hAnsi="Times New Roman" w:cs="Times New Roman"/>
        </w:rPr>
      </w:pPr>
      <w:r w:rsidRPr="00E41BB2">
        <w:rPr>
          <w:rFonts w:ascii="Times New Roman" w:hAnsi="Times New Roman" w:cs="Times New Roman"/>
        </w:rPr>
        <w:t>2.</w:t>
      </w:r>
      <w:r w:rsidRPr="00E41BB2">
        <w:rPr>
          <w:rFonts w:ascii="Times New Roman" w:hAnsi="Times New Roman" w:cs="Times New Roman"/>
        </w:rPr>
        <w:tab/>
        <w:t>Terselenggaranya program RPL (Tipe B) di STIP untuk memenuhi tersedianya kekurangan Dosen pada bidang tertentu dapat merekrut praktisi ahli yang belum mempunyai kualifikasi Magister, Doktor melalui upaya Pembelajaran dari pendidikan Formal, Nonformal atau didunia industri.</w:t>
      </w:r>
    </w:p>
    <w:p w:rsidR="00CF7EBB" w:rsidRDefault="00CF7EBB" w:rsidP="00CF7EBB">
      <w:pPr>
        <w:spacing w:after="0"/>
        <w:ind w:left="360" w:hanging="360"/>
        <w:jc w:val="both"/>
        <w:rPr>
          <w:rFonts w:ascii="Times New Roman" w:hAnsi="Times New Roman" w:cs="Times New Roman"/>
        </w:rPr>
      </w:pPr>
    </w:p>
    <w:p w:rsidR="00CF7EBB" w:rsidRPr="00C5151F" w:rsidRDefault="00CF7EBB" w:rsidP="00CF7EBB">
      <w:pPr>
        <w:spacing w:after="0"/>
        <w:jc w:val="both"/>
        <w:rPr>
          <w:rFonts w:ascii="Times New Roman" w:hAnsi="Times New Roman" w:cs="Times New Roman"/>
        </w:rPr>
      </w:pPr>
      <w:r w:rsidRPr="00C5151F">
        <w:rPr>
          <w:rFonts w:ascii="Times New Roman" w:hAnsi="Times New Roman" w:cs="Times New Roman"/>
        </w:rPr>
        <w:t>Manfaat penelitian:</w:t>
      </w:r>
    </w:p>
    <w:p w:rsidR="0014259C" w:rsidRPr="0014259C" w:rsidRDefault="00CF7EBB" w:rsidP="0014259C">
      <w:pPr>
        <w:pStyle w:val="ListParagraph"/>
        <w:numPr>
          <w:ilvl w:val="0"/>
          <w:numId w:val="29"/>
        </w:numPr>
        <w:spacing w:after="0"/>
        <w:jc w:val="both"/>
        <w:rPr>
          <w:rFonts w:ascii="Times New Roman" w:hAnsi="Times New Roman" w:cs="Times New Roman"/>
        </w:rPr>
      </w:pPr>
      <w:r w:rsidRPr="0014259C">
        <w:rPr>
          <w:rFonts w:ascii="Times New Roman" w:hAnsi="Times New Roman" w:cs="Times New Roman"/>
        </w:rPr>
        <w:t xml:space="preserve">Lulusan Program Pendidikan dan Pelatihan dapat menggunakan RPL untuk melanjutkan pemdidikan formal guna </w:t>
      </w:r>
      <w:r w:rsidRPr="0014259C">
        <w:rPr>
          <w:rFonts w:ascii="Times New Roman" w:hAnsi="Times New Roman" w:cs="Times New Roman"/>
        </w:rPr>
        <w:t>mengajukan permohonan pengakuan kredit (satuan kredit semester / SKS) atas laporan pembelajaran (CP) atau pengalaman kerja yang dimilikinya umtuk melanjutkan pendidikan ke jenjang yang lebih tinggi, sehingga yang bersangkutan mengambil semua SKS, setelah menyelesesaijan sisa SKS-nya di Peruruan Tinggi yang bersangkutan dapat memperoleh ijazah.</w:t>
      </w:r>
    </w:p>
    <w:p w:rsidR="00CF7EBB" w:rsidRPr="0014259C" w:rsidRDefault="00CF7EBB" w:rsidP="0014259C">
      <w:pPr>
        <w:pStyle w:val="ListParagraph"/>
        <w:numPr>
          <w:ilvl w:val="0"/>
          <w:numId w:val="29"/>
        </w:numPr>
        <w:spacing w:after="0"/>
        <w:jc w:val="both"/>
        <w:rPr>
          <w:rFonts w:ascii="Times New Roman" w:hAnsi="Times New Roman" w:cs="Times New Roman"/>
        </w:rPr>
      </w:pPr>
      <w:r w:rsidRPr="0014259C">
        <w:rPr>
          <w:rFonts w:ascii="Times New Roman" w:hAnsi="Times New Roman" w:cs="Times New Roman"/>
        </w:rPr>
        <w:t>Lulusan Program Pendidikan dan Pelatihan dapat menggunakan RPL untuk mendapatkan pengakuan kesetaraan dengan kualifikasi tertentu sesuai level KKNI dapat digunakan Perguruan Tinggi untuk melakukan Asesmen kepada individu, untuk mengetahui pengalaman belajar atau kerjanya yang dimiliki mencapai kesetaraan dengan Capaian Pembelajaran (CP) pada program studi tertentu yang berkembang menjadi dosen yang bekerja di Perguruan Tinggi.</w:t>
      </w:r>
    </w:p>
    <w:p w:rsidR="00CF7EBB" w:rsidRPr="00244ABE" w:rsidRDefault="00CF7EBB" w:rsidP="00270C23">
      <w:pPr>
        <w:spacing w:after="0"/>
        <w:rPr>
          <w:rFonts w:ascii="Times New Roman" w:hAnsi="Times New Roman"/>
          <w:noProof/>
          <w:sz w:val="24"/>
          <w:szCs w:val="24"/>
          <w:lang w:val="en-US"/>
        </w:rPr>
      </w:pPr>
    </w:p>
    <w:p w:rsidR="005A55E7" w:rsidRDefault="002E65A6" w:rsidP="005A55E7">
      <w:pPr>
        <w:spacing w:after="0"/>
        <w:jc w:val="both"/>
        <w:rPr>
          <w:rFonts w:ascii="Times New Roman" w:hAnsi="Times New Roman"/>
          <w:b/>
          <w:noProof/>
          <w:sz w:val="24"/>
          <w:szCs w:val="24"/>
          <w:lang w:val="en-US"/>
        </w:rPr>
      </w:pPr>
      <w:r w:rsidRPr="00C87B70">
        <w:rPr>
          <w:rFonts w:ascii="Times New Roman" w:hAnsi="Times New Roman"/>
          <w:b/>
          <w:noProof/>
          <w:sz w:val="24"/>
          <w:szCs w:val="24"/>
          <w:lang w:val="en-US"/>
        </w:rPr>
        <w:t xml:space="preserve">2.  </w:t>
      </w:r>
      <w:r w:rsidR="005A55E7" w:rsidRPr="00C87B70">
        <w:rPr>
          <w:rFonts w:ascii="Times New Roman" w:hAnsi="Times New Roman"/>
          <w:b/>
          <w:noProof/>
          <w:sz w:val="24"/>
          <w:szCs w:val="24"/>
          <w:lang w:val="en-US"/>
        </w:rPr>
        <w:t xml:space="preserve"> </w:t>
      </w:r>
      <w:r w:rsidRPr="00C87B70">
        <w:rPr>
          <w:rFonts w:ascii="Times New Roman" w:hAnsi="Times New Roman"/>
          <w:b/>
          <w:noProof/>
          <w:sz w:val="24"/>
          <w:szCs w:val="24"/>
          <w:lang w:val="en-US"/>
        </w:rPr>
        <w:t>METODE</w:t>
      </w:r>
    </w:p>
    <w:p w:rsidR="00D96EDD" w:rsidRDefault="00D96EDD" w:rsidP="00D96EDD">
      <w:pPr>
        <w:spacing w:after="0"/>
        <w:ind w:firstLine="360"/>
        <w:jc w:val="both"/>
        <w:rPr>
          <w:rFonts w:ascii="Times New Roman" w:hAnsi="Times New Roman" w:cs="Times New Roman"/>
          <w:lang w:val="en-US"/>
        </w:rPr>
      </w:pPr>
      <w:r w:rsidRPr="006A6A9F">
        <w:rPr>
          <w:rFonts w:ascii="Times New Roman" w:hAnsi="Times New Roman" w:cs="Times New Roman"/>
        </w:rPr>
        <w:t>Dalam melakukan penelitian ini, metode yang digunakan adalah metode deskriptif kualitatif.</w:t>
      </w:r>
      <w:r>
        <w:rPr>
          <w:rFonts w:ascii="Times New Roman" w:hAnsi="Times New Roman" w:cs="Times New Roman"/>
          <w:lang w:val="en-US"/>
        </w:rPr>
        <w:t xml:space="preserve"> </w:t>
      </w:r>
      <w:r w:rsidRPr="006A6A9F">
        <w:rPr>
          <w:rFonts w:ascii="Times New Roman" w:hAnsi="Times New Roman" w:cs="Times New Roman"/>
        </w:rPr>
        <w:t>Proses penelitian dilaksanakan tim peliti dalam kurun waktu 3 (tiga) bulan, mulai dari persiapan penelitian sampai menyeles</w:t>
      </w:r>
      <w:r>
        <w:rPr>
          <w:rFonts w:ascii="Times New Roman" w:hAnsi="Times New Roman" w:cs="Times New Roman"/>
        </w:rPr>
        <w:t xml:space="preserve">aikan penyusunan penelitian. </w:t>
      </w:r>
      <w:r w:rsidRPr="006A6A9F">
        <w:rPr>
          <w:rFonts w:ascii="Times New Roman" w:hAnsi="Times New Roman" w:cs="Times New Roman"/>
        </w:rPr>
        <w:t>Tempat penulis melaksanakan penelitian adalah di lingkungan Sekolah Tinggi Ilmu Pelayaran</w:t>
      </w:r>
      <w:r>
        <w:rPr>
          <w:rFonts w:ascii="Times New Roman" w:hAnsi="Times New Roman" w:cs="Times New Roman"/>
          <w:lang w:val="en-US"/>
        </w:rPr>
        <w:t>.</w:t>
      </w:r>
    </w:p>
    <w:p w:rsidR="00D96EDD" w:rsidRPr="006A6A9F" w:rsidRDefault="00D96EDD" w:rsidP="00D96EDD">
      <w:pPr>
        <w:spacing w:after="0"/>
        <w:ind w:firstLine="284"/>
        <w:jc w:val="both"/>
        <w:rPr>
          <w:rFonts w:ascii="Times New Roman" w:hAnsi="Times New Roman" w:cs="Times New Roman"/>
        </w:rPr>
      </w:pPr>
      <w:r w:rsidRPr="006A6A9F">
        <w:rPr>
          <w:rFonts w:ascii="Times New Roman" w:hAnsi="Times New Roman" w:cs="Times New Roman"/>
        </w:rPr>
        <w:t>Adapun sumber data yang digunakan adalah sebagai berikut :</w:t>
      </w:r>
    </w:p>
    <w:p w:rsidR="00D96EDD" w:rsidRPr="006A6A9F" w:rsidRDefault="00D96EDD" w:rsidP="00D96EDD">
      <w:pPr>
        <w:spacing w:after="0"/>
        <w:ind w:left="360" w:hanging="360"/>
        <w:jc w:val="both"/>
        <w:rPr>
          <w:rFonts w:ascii="Times New Roman" w:hAnsi="Times New Roman" w:cs="Times New Roman"/>
        </w:rPr>
      </w:pPr>
      <w:r w:rsidRPr="006A6A9F">
        <w:rPr>
          <w:rFonts w:ascii="Times New Roman" w:hAnsi="Times New Roman" w:cs="Times New Roman"/>
        </w:rPr>
        <w:t>1.</w:t>
      </w:r>
      <w:r w:rsidRPr="006A6A9F">
        <w:rPr>
          <w:rFonts w:ascii="Times New Roman" w:hAnsi="Times New Roman" w:cs="Times New Roman"/>
        </w:rPr>
        <w:tab/>
        <w:t>Data sekunder</w:t>
      </w:r>
    </w:p>
    <w:p w:rsidR="00D96EDD" w:rsidRPr="006A6A9F" w:rsidRDefault="00D96EDD" w:rsidP="00D96EDD">
      <w:pPr>
        <w:spacing w:after="0"/>
        <w:ind w:firstLine="284"/>
        <w:jc w:val="both"/>
        <w:rPr>
          <w:rFonts w:ascii="Times New Roman" w:hAnsi="Times New Roman" w:cs="Times New Roman"/>
        </w:rPr>
      </w:pPr>
      <w:r>
        <w:rPr>
          <w:rFonts w:ascii="Times New Roman" w:hAnsi="Times New Roman" w:cs="Times New Roman"/>
        </w:rPr>
        <w:t xml:space="preserve"> </w:t>
      </w:r>
      <w:r w:rsidRPr="006A6A9F">
        <w:rPr>
          <w:rFonts w:ascii="Times New Roman" w:hAnsi="Times New Roman" w:cs="Times New Roman"/>
        </w:rPr>
        <w:t>Data pemilik sertifikat kompetensi ANT-I/ATT-I, ANT-II/ATT-II, ANT-III/ATT-III yang diperoleh dari direktur Jenderal Perhubungan Laut Kementerian Perhubungan dan data lulusan program Diploma IV jurusan Nautika, Teknika dan KALK diperoleh dari STIP, PIP Semarang dan PIP Makasar Pusat Pengembangan Sumber Daya Manusia Perhubungan Laut.</w:t>
      </w:r>
    </w:p>
    <w:p w:rsidR="00D96EDD" w:rsidRPr="006A6A9F" w:rsidRDefault="00D96EDD" w:rsidP="00D96EDD">
      <w:pPr>
        <w:spacing w:after="0"/>
        <w:ind w:left="360" w:hanging="360"/>
        <w:jc w:val="both"/>
        <w:rPr>
          <w:rFonts w:ascii="Times New Roman" w:hAnsi="Times New Roman" w:cs="Times New Roman"/>
        </w:rPr>
      </w:pPr>
      <w:r w:rsidRPr="006A6A9F">
        <w:rPr>
          <w:rFonts w:ascii="Times New Roman" w:hAnsi="Times New Roman" w:cs="Times New Roman"/>
        </w:rPr>
        <w:t>2.</w:t>
      </w:r>
      <w:r w:rsidRPr="006A6A9F">
        <w:rPr>
          <w:rFonts w:ascii="Times New Roman" w:hAnsi="Times New Roman" w:cs="Times New Roman"/>
        </w:rPr>
        <w:tab/>
        <w:t>Studi Kepustakaan (Library Research)</w:t>
      </w:r>
    </w:p>
    <w:p w:rsidR="003E15A7" w:rsidRPr="00D96EDD" w:rsidRDefault="00D96EDD" w:rsidP="00D96EDD">
      <w:pPr>
        <w:spacing w:after="0"/>
        <w:ind w:firstLine="284"/>
        <w:jc w:val="both"/>
        <w:rPr>
          <w:rFonts w:ascii="Times New Roman" w:hAnsi="Times New Roman" w:cs="Times New Roman"/>
        </w:rPr>
      </w:pPr>
      <w:r>
        <w:rPr>
          <w:rFonts w:ascii="Times New Roman" w:hAnsi="Times New Roman" w:cs="Times New Roman"/>
        </w:rPr>
        <w:t xml:space="preserve"> </w:t>
      </w:r>
      <w:r w:rsidRPr="006A6A9F">
        <w:rPr>
          <w:rFonts w:ascii="Times New Roman" w:hAnsi="Times New Roman" w:cs="Times New Roman"/>
        </w:rPr>
        <w:t xml:space="preserve">Yaitu teknik pengumpulan data sekunder yang berhubungan dengan masalah yang akan diteliti melalui buku-buku literature, Undang – Undang No.20 Tahun 2003 tentang Sistim Pendidikan Nasional, Undang – Undang Nomor 12 Tahun 2012 tentang Pendidikan Tinggi, Perpes No.8 </w:t>
      </w:r>
      <w:r w:rsidRPr="006A6A9F">
        <w:rPr>
          <w:rFonts w:ascii="Times New Roman" w:hAnsi="Times New Roman" w:cs="Times New Roman"/>
        </w:rPr>
        <w:lastRenderedPageBreak/>
        <w:t>Tahun 2012 tentang KKNI Permendikbut, Nomor 73 Tahun 2013 tentang Penerapam KKNI, Peraturan Menteri Riset Teknologi dan Pendidikan Tinggi Nomor 26 Tahun 2016 tentang Rekognisi Pembelajaran Lampau (RPL) serta media internet yang memuat informasi-informasi yang berhubungan dengan objek permasalahan yang dikaji.</w:t>
      </w:r>
    </w:p>
    <w:p w:rsidR="003E15A7" w:rsidRPr="00D5790D" w:rsidRDefault="003E15A7" w:rsidP="003E15A7">
      <w:pPr>
        <w:spacing w:after="0"/>
        <w:ind w:firstLine="284"/>
        <w:jc w:val="both"/>
        <w:rPr>
          <w:rFonts w:ascii="Times New Roman" w:hAnsi="Times New Roman"/>
          <w:noProof/>
          <w:sz w:val="24"/>
          <w:szCs w:val="24"/>
          <w:lang w:val="en-US"/>
        </w:rPr>
      </w:pPr>
    </w:p>
    <w:p w:rsidR="005A55E7" w:rsidRPr="005A55E7" w:rsidRDefault="005A55E7" w:rsidP="005A55E7">
      <w:pPr>
        <w:spacing w:after="0"/>
        <w:jc w:val="both"/>
        <w:rPr>
          <w:rFonts w:ascii="Times New Roman" w:hAnsi="Times New Roman"/>
          <w:b/>
          <w:sz w:val="24"/>
          <w:szCs w:val="24"/>
          <w:lang w:val="en-US"/>
        </w:rPr>
      </w:pPr>
      <w:r w:rsidRPr="005A55E7">
        <w:rPr>
          <w:rFonts w:ascii="Times New Roman" w:hAnsi="Times New Roman"/>
          <w:b/>
          <w:sz w:val="24"/>
          <w:szCs w:val="24"/>
          <w:lang w:val="en-US"/>
        </w:rPr>
        <w:t xml:space="preserve">3. </w:t>
      </w:r>
      <w:r w:rsidR="00F547B1">
        <w:rPr>
          <w:rFonts w:ascii="Times New Roman" w:hAnsi="Times New Roman"/>
          <w:b/>
          <w:sz w:val="24"/>
          <w:szCs w:val="24"/>
          <w:lang w:val="en-US"/>
        </w:rPr>
        <w:t xml:space="preserve">  </w:t>
      </w:r>
      <w:r w:rsidRPr="005A55E7">
        <w:rPr>
          <w:rFonts w:ascii="Times New Roman" w:hAnsi="Times New Roman"/>
          <w:b/>
          <w:sz w:val="24"/>
          <w:szCs w:val="24"/>
          <w:lang w:val="en-US"/>
        </w:rPr>
        <w:t>HASIL DAN PEMBAHASAN</w:t>
      </w:r>
    </w:p>
    <w:p w:rsidR="00D96EDD" w:rsidRPr="004251B5" w:rsidRDefault="00D5790D" w:rsidP="00D96EDD">
      <w:pPr>
        <w:spacing w:after="0"/>
        <w:ind w:firstLine="284"/>
        <w:jc w:val="both"/>
        <w:rPr>
          <w:rFonts w:ascii="Times New Roman" w:hAnsi="Times New Roman" w:cs="Times New Roman"/>
        </w:rPr>
      </w:pPr>
      <w:r>
        <w:rPr>
          <w:rFonts w:ascii="Times New Roman" w:hAnsi="Times New Roman" w:cs="Times New Roman"/>
          <w:lang w:val="en-US"/>
        </w:rPr>
        <w:t xml:space="preserve"> </w:t>
      </w:r>
      <w:r w:rsidR="00D96EDD" w:rsidRPr="004251B5">
        <w:rPr>
          <w:rFonts w:ascii="Times New Roman" w:hAnsi="Times New Roman" w:cs="Times New Roman"/>
        </w:rPr>
        <w:t>Merujuk pada Peraturan Menteri Riset, Teknologi, dan Pendidikan Tinggi Nomor 26 Tahun 2016   tentang   Rekognisi   Pembelajaran   Lampau,   pasal   2   disebutkan   bahwa   RPL di</w:t>
      </w:r>
      <w:r w:rsidR="00D96EDD">
        <w:rPr>
          <w:rFonts w:ascii="Times New Roman" w:hAnsi="Times New Roman" w:cs="Times New Roman"/>
        </w:rPr>
        <w:t>golongkan menjadi 2 (dua) tipe:</w:t>
      </w:r>
    </w:p>
    <w:p w:rsidR="00D96EDD" w:rsidRPr="004251B5" w:rsidRDefault="00D96EDD" w:rsidP="00D96EDD">
      <w:pPr>
        <w:spacing w:after="0"/>
        <w:ind w:left="360" w:hanging="360"/>
        <w:jc w:val="both"/>
        <w:rPr>
          <w:rFonts w:ascii="Times New Roman" w:hAnsi="Times New Roman" w:cs="Times New Roman"/>
        </w:rPr>
      </w:pPr>
      <w:r w:rsidRPr="004251B5">
        <w:rPr>
          <w:rFonts w:ascii="Times New Roman" w:hAnsi="Times New Roman" w:cs="Times New Roman"/>
        </w:rPr>
        <w:t>1.</w:t>
      </w:r>
      <w:r w:rsidRPr="004251B5">
        <w:rPr>
          <w:rFonts w:ascii="Times New Roman" w:hAnsi="Times New Roman" w:cs="Times New Roman"/>
        </w:rPr>
        <w:tab/>
        <w:t>RPL untuk melanjutkan pendidikan formal (tipe A)</w:t>
      </w:r>
    </w:p>
    <w:p w:rsidR="00D96EDD" w:rsidRPr="004251B5" w:rsidRDefault="00D96EDD" w:rsidP="00D96EDD">
      <w:pPr>
        <w:spacing w:after="0"/>
        <w:ind w:firstLine="284"/>
        <w:jc w:val="both"/>
        <w:rPr>
          <w:rFonts w:ascii="Times New Roman" w:hAnsi="Times New Roman" w:cs="Times New Roman"/>
        </w:rPr>
      </w:pPr>
      <w:r>
        <w:rPr>
          <w:rFonts w:ascii="Times New Roman" w:hAnsi="Times New Roman" w:cs="Times New Roman"/>
        </w:rPr>
        <w:t xml:space="preserve"> </w:t>
      </w:r>
      <w:r w:rsidRPr="004251B5">
        <w:rPr>
          <w:rFonts w:ascii="Times New Roman" w:hAnsi="Times New Roman" w:cs="Times New Roman"/>
        </w:rPr>
        <w:t>Lulusan pendidikan dan pelatihan kepelautan pemilik ANT – I/ ATT – I , ANT – II/ATT – II, ANT – III/ATT – III, dan Diploma IV jurusan Nautika, Teknika dan KALK untuk melanjutkan pendidikan formal yang lebih tinggi (Tipe A) dapat menggunakan RPL untuk melanjutkan pendidikan formal (tipe A) guna mengajukan permohonan pengakuan kredit (satuan kredit semester/sks) atas CP atau pengalaman kerja yang telah dimilikinya untuk melanjutkan pendidikan ke jenjang yang lebih tinggi, sehingga yang bersangkutan tidak perlu mengambil semua sks. Setelah menyelesaikan sisa sks-nya di STIP dapat memperoleh ijazah sesuai program yang diikutinya.</w:t>
      </w:r>
    </w:p>
    <w:p w:rsidR="00D96EDD" w:rsidRPr="004251B5" w:rsidRDefault="00D96EDD" w:rsidP="00D96EDD">
      <w:pPr>
        <w:spacing w:after="0"/>
        <w:ind w:left="360" w:hanging="360"/>
        <w:jc w:val="both"/>
        <w:rPr>
          <w:rFonts w:ascii="Times New Roman" w:hAnsi="Times New Roman" w:cs="Times New Roman"/>
        </w:rPr>
      </w:pPr>
      <w:r w:rsidRPr="004251B5">
        <w:rPr>
          <w:rFonts w:ascii="Times New Roman" w:hAnsi="Times New Roman" w:cs="Times New Roman"/>
        </w:rPr>
        <w:t>2.</w:t>
      </w:r>
      <w:r w:rsidRPr="004251B5">
        <w:rPr>
          <w:rFonts w:ascii="Times New Roman" w:hAnsi="Times New Roman" w:cs="Times New Roman"/>
        </w:rPr>
        <w:tab/>
        <w:t>RPL untuk mendapatkan pengakuan kesetaraan dengan kualifikasi level KKNI tertentu (tipe B).</w:t>
      </w:r>
    </w:p>
    <w:p w:rsidR="00D96EDD" w:rsidRDefault="00D96EDD" w:rsidP="00D96EDD">
      <w:pPr>
        <w:spacing w:after="0"/>
        <w:ind w:firstLine="284"/>
        <w:jc w:val="both"/>
        <w:rPr>
          <w:rFonts w:ascii="Times New Roman" w:hAnsi="Times New Roman" w:cs="Times New Roman"/>
        </w:rPr>
      </w:pPr>
      <w:r>
        <w:rPr>
          <w:rFonts w:ascii="Times New Roman" w:hAnsi="Times New Roman" w:cs="Times New Roman"/>
        </w:rPr>
        <w:t xml:space="preserve"> </w:t>
      </w:r>
      <w:r w:rsidRPr="004251B5">
        <w:rPr>
          <w:rFonts w:ascii="Times New Roman" w:hAnsi="Times New Roman" w:cs="Times New Roman"/>
        </w:rPr>
        <w:t xml:space="preserve">Lulusan pendidikan dan pelatihan kepelautan pemilik ANT – I/ ATT – I , ANT – II/ATT – II, ANT – III/ATT – III, dan Diploma IV jurusan Nautika, Teknika dan KALK untuk mendapatkan pengakuan kesetaraan dengan kualifikasi level KKNI tertentu (Tipe B) RPL untuk mendapatkan pengakuan kesetaraan dengan kualifikasi tertentu sesuai dengan level KKNI (tipe B) dapat digunakan perguruan tinggi untuk melakukan asesmen kepada individu, misalnya untuk mengetahui apakah pengalaman belajar atau kerjanya selama ini telah mencapai kesetaraan dengan CP pada program studi tertentu. RPL untuk mendapatkan   pengakuan   kesetaraan   dengan   kualifikasi   </w:t>
      </w:r>
      <w:r w:rsidRPr="004251B5">
        <w:rPr>
          <w:rFonts w:ascii="Times New Roman" w:hAnsi="Times New Roman" w:cs="Times New Roman"/>
        </w:rPr>
        <w:t>tertentu   (Tipe   B)   ini diperuntukkan untuk dosen serta pemohon yang bekerja di STIP.</w:t>
      </w:r>
    </w:p>
    <w:p w:rsidR="00D96EDD" w:rsidRDefault="00D96EDD" w:rsidP="00D96EDD">
      <w:pPr>
        <w:spacing w:after="0"/>
        <w:jc w:val="both"/>
        <w:rPr>
          <w:rFonts w:ascii="Times New Roman" w:hAnsi="Times New Roman" w:cs="Times New Roman"/>
        </w:rPr>
      </w:pPr>
      <w:r>
        <w:rPr>
          <w:rFonts w:ascii="Times New Roman" w:hAnsi="Times New Roman" w:cs="Times New Roman"/>
          <w:noProof/>
          <w:lang w:val="en-US"/>
        </w:rPr>
        <w:drawing>
          <wp:inline distT="0" distB="0" distL="0" distR="0" wp14:anchorId="34D85824" wp14:editId="6ABA1E6A">
            <wp:extent cx="3110466" cy="2552132"/>
            <wp:effectExtent l="0" t="0" r="0" b="63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040" cy="2555065"/>
                    </a:xfrm>
                    <a:prstGeom prst="rect">
                      <a:avLst/>
                    </a:prstGeom>
                    <a:noFill/>
                  </pic:spPr>
                </pic:pic>
              </a:graphicData>
            </a:graphic>
          </wp:inline>
        </w:drawing>
      </w:r>
    </w:p>
    <w:p w:rsidR="00D96EDD" w:rsidRDefault="00D96EDD" w:rsidP="00D96EDD">
      <w:pPr>
        <w:spacing w:after="0"/>
        <w:jc w:val="both"/>
        <w:rPr>
          <w:rFonts w:ascii="Times New Roman" w:hAnsi="Times New Roman" w:cs="Times New Roman"/>
        </w:rPr>
      </w:pPr>
      <w:r>
        <w:rPr>
          <w:noProof/>
          <w:lang w:val="en-US"/>
        </w:rPr>
        <w:drawing>
          <wp:inline distT="0" distB="0" distL="0" distR="0" wp14:anchorId="012DB156" wp14:editId="50F8E823">
            <wp:extent cx="3111690" cy="2053988"/>
            <wp:effectExtent l="0" t="0" r="0" b="381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24669" t="30147" r="22650" b="22955"/>
                    <a:stretch>
                      <a:fillRect/>
                    </a:stretch>
                  </pic:blipFill>
                  <pic:spPr bwMode="auto">
                    <a:xfrm>
                      <a:off x="0" y="0"/>
                      <a:ext cx="3114894" cy="2056103"/>
                    </a:xfrm>
                    <a:prstGeom prst="rect">
                      <a:avLst/>
                    </a:prstGeom>
                    <a:noFill/>
                    <a:ln>
                      <a:noFill/>
                    </a:ln>
                  </pic:spPr>
                </pic:pic>
              </a:graphicData>
            </a:graphic>
          </wp:inline>
        </w:drawing>
      </w:r>
    </w:p>
    <w:p w:rsidR="00D410F8" w:rsidRDefault="00D410F8" w:rsidP="00D410F8">
      <w:pPr>
        <w:spacing w:after="0"/>
        <w:jc w:val="center"/>
        <w:rPr>
          <w:rFonts w:ascii="Times New Roman" w:hAnsi="Times New Roman" w:cs="Times New Roman"/>
        </w:rPr>
      </w:pPr>
      <w:r>
        <w:rPr>
          <w:rFonts w:ascii="Times New Roman" w:hAnsi="Times New Roman" w:cs="Times New Roman"/>
        </w:rPr>
        <w:t xml:space="preserve">Gambar </w:t>
      </w:r>
      <w:r>
        <w:rPr>
          <w:rFonts w:ascii="Times New Roman" w:hAnsi="Times New Roman" w:cs="Times New Roman"/>
          <w:lang w:val="en-US"/>
        </w:rPr>
        <w:t>1.</w:t>
      </w:r>
      <w:r w:rsidRPr="00DC5378">
        <w:rPr>
          <w:rFonts w:ascii="Times New Roman" w:hAnsi="Times New Roman" w:cs="Times New Roman"/>
        </w:rPr>
        <w:t xml:space="preserve"> Skematik RPL untuk melanjutkan pendidikan formal (Tipe A) dan untuk memperoleh pengakuan kesetaraan dengan kualifikasi level KKNI tertentu</w:t>
      </w:r>
    </w:p>
    <w:p w:rsidR="00D96EDD" w:rsidRDefault="00D96EDD" w:rsidP="00D96EDD">
      <w:pPr>
        <w:spacing w:after="0"/>
        <w:ind w:firstLine="284"/>
        <w:jc w:val="both"/>
        <w:rPr>
          <w:rFonts w:ascii="Times New Roman" w:hAnsi="Times New Roman" w:cs="Times New Roman"/>
        </w:rPr>
      </w:pPr>
      <w:r w:rsidRPr="000C7355">
        <w:rPr>
          <w:rFonts w:ascii="Times New Roman" w:hAnsi="Times New Roman" w:cs="Times New Roman"/>
        </w:rPr>
        <w:t xml:space="preserve">Dari Gambar </w:t>
      </w:r>
      <w:r>
        <w:rPr>
          <w:rFonts w:ascii="Times New Roman" w:hAnsi="Times New Roman" w:cs="Times New Roman"/>
          <w:lang w:val="en-US"/>
        </w:rPr>
        <w:t>1</w:t>
      </w:r>
      <w:r w:rsidRPr="000C7355">
        <w:rPr>
          <w:rFonts w:ascii="Times New Roman" w:hAnsi="Times New Roman" w:cs="Times New Roman"/>
        </w:rPr>
        <w:t>, nampak jelas bahwa pada RPL tipe A, seseorang tidak dapat langsung mendapatkan ijazah melalui RPL. Untuk memperoleh Ijazah, seseorang tetap harus  melalui  pendidikan  tinggi  agar  yang  bersangkutan  dapat  memperoleh  nilai akademik dan CP secara utuh sebagaimana dipersyaratkan dalam Permenristekdikti No. 44 Tahun 2015 tentang Standar Nasional Pendidikan Tinggi.</w:t>
      </w:r>
    </w:p>
    <w:p w:rsidR="00D96EDD" w:rsidRDefault="00D96EDD" w:rsidP="00D96EDD">
      <w:pPr>
        <w:spacing w:after="0"/>
        <w:ind w:firstLine="284"/>
        <w:jc w:val="both"/>
        <w:rPr>
          <w:rFonts w:ascii="Times New Roman" w:hAnsi="Times New Roman" w:cs="Times New Roman"/>
        </w:rPr>
      </w:pPr>
      <w:r w:rsidRPr="000C7355">
        <w:rPr>
          <w:rFonts w:ascii="Times New Roman" w:hAnsi="Times New Roman" w:cs="Times New Roman"/>
        </w:rPr>
        <w:t xml:space="preserve">Pada tipe B, individu hanya memperoleh pengakuan kesetaraan atas hasil belajar pendidikan formal, informal, nonformal, dan/atau pengalaman kerja yang dimilikinya terhadap  CP  yang  dimiliki  oleh  sebuah  program  studi,  untuk  kebutuhan  tertentu. </w:t>
      </w:r>
    </w:p>
    <w:p w:rsidR="00D96EDD" w:rsidRDefault="00D96EDD" w:rsidP="00D96EDD">
      <w:pPr>
        <w:spacing w:after="0"/>
        <w:ind w:firstLine="284"/>
        <w:jc w:val="both"/>
        <w:rPr>
          <w:rFonts w:ascii="Times New Roman" w:hAnsi="Times New Roman" w:cs="Times New Roman"/>
        </w:rPr>
      </w:pPr>
      <w:r>
        <w:rPr>
          <w:rFonts w:ascii="Times New Roman" w:hAnsi="Times New Roman" w:cs="Times New Roman"/>
          <w:lang w:val="en-US"/>
        </w:rPr>
        <w:t xml:space="preserve"> </w:t>
      </w:r>
      <w:r w:rsidRPr="000C7355">
        <w:rPr>
          <w:rFonts w:ascii="Times New Roman" w:hAnsi="Times New Roman" w:cs="Times New Roman"/>
        </w:rPr>
        <w:t xml:space="preserve">Misalnya, untuk menjadi dosen, instruktur atau tutor di perguruan tinggi dengan kualifikasi akademik sebagaimana dipersyaratkan oleh </w:t>
      </w:r>
      <w:r w:rsidRPr="000C7355">
        <w:rPr>
          <w:rFonts w:ascii="Times New Roman" w:hAnsi="Times New Roman" w:cs="Times New Roman"/>
        </w:rPr>
        <w:lastRenderedPageBreak/>
        <w:t>Undang-Undang Nomor 14 Tahun 2005 tentang Guru dan Dosen. Perlu dipahami untuk RPL tipe B ini, perguruan tinggi tidak mengeluarkan Ijazah. Institusi hanya mengusulkan calon dosennya untuk mendapatkan surat pengakuan kesetaraan kepada Menteri, dan ini hanya berlaku untuk institusinya. Dengan demikian surat pengakuan kesetaraan ini tidak otomatis berlaku bagi institusi lain.</w:t>
      </w:r>
    </w:p>
    <w:p w:rsidR="00D96EDD" w:rsidRPr="000C7355" w:rsidRDefault="00D96EDD" w:rsidP="00D96EDD">
      <w:pPr>
        <w:spacing w:after="0"/>
        <w:ind w:firstLine="284"/>
        <w:jc w:val="both"/>
        <w:rPr>
          <w:rFonts w:ascii="Times New Roman" w:hAnsi="Times New Roman" w:cs="Times New Roman"/>
        </w:rPr>
      </w:pPr>
      <w:r w:rsidRPr="000C7355">
        <w:rPr>
          <w:rFonts w:ascii="Times New Roman" w:hAnsi="Times New Roman" w:cs="Times New Roman"/>
        </w:rPr>
        <w:t xml:space="preserve">Pembeda paling signifikan antara RPL untuk melanjutkan studi (tipe A) dengan RPL untuk pengakuan   kesetaraan   dengan   kualifikasi   level   KKNI   tertentu   (tipe   B)   dapat </w:t>
      </w:r>
      <w:r>
        <w:rPr>
          <w:rFonts w:ascii="Times New Roman" w:hAnsi="Times New Roman" w:cs="Times New Roman"/>
        </w:rPr>
        <w:t>disederhanakan sebagai berikut:</w:t>
      </w:r>
    </w:p>
    <w:p w:rsidR="00D96EDD" w:rsidRPr="000C7355" w:rsidRDefault="00D96EDD" w:rsidP="00D96EDD">
      <w:pPr>
        <w:spacing w:after="0"/>
        <w:ind w:left="720" w:hanging="360"/>
        <w:jc w:val="both"/>
        <w:rPr>
          <w:rFonts w:ascii="Times New Roman" w:hAnsi="Times New Roman" w:cs="Times New Roman"/>
        </w:rPr>
      </w:pPr>
      <w:r w:rsidRPr="000C7355">
        <w:rPr>
          <w:rFonts w:ascii="Times New Roman" w:hAnsi="Times New Roman" w:cs="Times New Roman"/>
        </w:rPr>
        <w:t>a.</w:t>
      </w:r>
      <w:r w:rsidRPr="000C7355">
        <w:rPr>
          <w:rFonts w:ascii="Times New Roman" w:hAnsi="Times New Roman" w:cs="Times New Roman"/>
        </w:rPr>
        <w:tab/>
        <w:t>RPL  Tipe  A  berbasis  pada  inisiatif  individu  untuk memperoleh pengakuan  dengan luaran akhir adalah ijazah.</w:t>
      </w:r>
    </w:p>
    <w:p w:rsidR="00D96EDD" w:rsidRPr="000C7355" w:rsidRDefault="00D96EDD" w:rsidP="00D96EDD">
      <w:pPr>
        <w:spacing w:after="0"/>
        <w:ind w:left="720" w:hanging="360"/>
        <w:jc w:val="both"/>
        <w:rPr>
          <w:rFonts w:ascii="Times New Roman" w:hAnsi="Times New Roman" w:cs="Times New Roman"/>
        </w:rPr>
      </w:pPr>
      <w:r w:rsidRPr="000C7355">
        <w:rPr>
          <w:rFonts w:ascii="Times New Roman" w:hAnsi="Times New Roman" w:cs="Times New Roman"/>
        </w:rPr>
        <w:t>b.</w:t>
      </w:r>
      <w:r w:rsidRPr="000C7355">
        <w:rPr>
          <w:rFonts w:ascii="Times New Roman" w:hAnsi="Times New Roman" w:cs="Times New Roman"/>
        </w:rPr>
        <w:tab/>
        <w:t>RPL Tipe B berbasis pada inisiatif perguruan tinggi (untuk dosen) untuk memberikan pengakuan pada individu dengan luaran akhir adalah SK Penyeteraan.</w:t>
      </w:r>
    </w:p>
    <w:p w:rsidR="00D96EDD" w:rsidRDefault="00D96EDD" w:rsidP="00D96EDD">
      <w:pPr>
        <w:spacing w:after="0"/>
        <w:ind w:firstLine="284"/>
        <w:jc w:val="both"/>
        <w:rPr>
          <w:rFonts w:ascii="Times New Roman" w:hAnsi="Times New Roman" w:cs="Times New Roman"/>
        </w:rPr>
      </w:pPr>
      <w:r w:rsidRPr="000C7355">
        <w:rPr>
          <w:rFonts w:ascii="Times New Roman" w:hAnsi="Times New Roman" w:cs="Times New Roman"/>
        </w:rPr>
        <w:t>Dengan demikian, walaupun RPL tipe A dan tipe B berbasis pada inisiatif perguruan tinggi atau individu, Menteri dapat menggunakan kedua tipe ini untuk kepentingan masyarakat yang lebih luas.</w:t>
      </w:r>
    </w:p>
    <w:p w:rsidR="00D96EDD" w:rsidRPr="004B358C" w:rsidRDefault="00D96EDD" w:rsidP="00D96EDD">
      <w:pPr>
        <w:spacing w:after="0"/>
        <w:jc w:val="both"/>
        <w:rPr>
          <w:rFonts w:ascii="Times New Roman" w:hAnsi="Times New Roman" w:cs="Times New Roman"/>
        </w:rPr>
      </w:pPr>
      <w:r w:rsidRPr="004B358C">
        <w:rPr>
          <w:rFonts w:ascii="Times New Roman" w:hAnsi="Times New Roman" w:cs="Times New Roman"/>
        </w:rPr>
        <w:t>Persamaan  di  antara  kedua  jenis  RPL  terletak  pada  prinsip  penyelenggaraan  yang meliputi:</w:t>
      </w:r>
    </w:p>
    <w:p w:rsidR="00D96EDD" w:rsidRPr="004B358C" w:rsidRDefault="00D96EDD" w:rsidP="00D96EDD">
      <w:pPr>
        <w:spacing w:after="0"/>
        <w:ind w:left="360" w:hanging="360"/>
        <w:jc w:val="both"/>
        <w:rPr>
          <w:rFonts w:ascii="Times New Roman" w:hAnsi="Times New Roman" w:cs="Times New Roman"/>
        </w:rPr>
      </w:pPr>
      <w:r w:rsidRPr="004B358C">
        <w:rPr>
          <w:rFonts w:ascii="Times New Roman" w:hAnsi="Times New Roman" w:cs="Times New Roman"/>
        </w:rPr>
        <w:t>a.</w:t>
      </w:r>
      <w:r w:rsidRPr="004B358C">
        <w:rPr>
          <w:rFonts w:ascii="Times New Roman" w:hAnsi="Times New Roman" w:cs="Times New Roman"/>
        </w:rPr>
        <w:tab/>
        <w:t>Legalitas: perguruan tinggi sebagai penyelenggara RPL harus memiliki legalitas sebagai penyelenggara pendidikan tinggi sebagaimana ditentukan dalam Peraturan Pemerintah Nomor 4 Tahun 2014 tentang Penyelenggaraan Pendidikan Tinggi dan Pengelolaan Perguruan Tinggi.</w:t>
      </w:r>
    </w:p>
    <w:p w:rsidR="00D96EDD" w:rsidRPr="004B358C" w:rsidRDefault="00D96EDD" w:rsidP="00D96EDD">
      <w:pPr>
        <w:spacing w:after="0"/>
        <w:ind w:left="360" w:hanging="360"/>
        <w:jc w:val="both"/>
        <w:rPr>
          <w:rFonts w:ascii="Times New Roman" w:hAnsi="Times New Roman" w:cs="Times New Roman"/>
        </w:rPr>
      </w:pPr>
      <w:r w:rsidRPr="004B358C">
        <w:rPr>
          <w:rFonts w:ascii="Times New Roman" w:hAnsi="Times New Roman" w:cs="Times New Roman"/>
        </w:rPr>
        <w:t>b.</w:t>
      </w:r>
      <w:r w:rsidRPr="004B358C">
        <w:rPr>
          <w:rFonts w:ascii="Times New Roman" w:hAnsi="Times New Roman" w:cs="Times New Roman"/>
        </w:rPr>
        <w:tab/>
        <w:t>Aksesibilitas:  perguruan  tinggi  sebagai  penyelenggara  RPL  harus  menjamin  setiap individu  dalam  mengakses  kesempatan  belajar  secara  berkeadilan  dan  inklusifitas. Setiap individu memiliki hak untuk mengakses dan terlibat dalam segala bentuk pembelajaran yang sesuai dengan kebutuhannya dengan capaian   pembelajaran yang memenuhi SN DIKTI.</w:t>
      </w:r>
    </w:p>
    <w:p w:rsidR="00D96EDD" w:rsidRPr="004B358C" w:rsidRDefault="00D96EDD" w:rsidP="00D96EDD">
      <w:pPr>
        <w:spacing w:after="0"/>
        <w:ind w:left="360" w:hanging="360"/>
        <w:jc w:val="both"/>
        <w:rPr>
          <w:rFonts w:ascii="Times New Roman" w:hAnsi="Times New Roman" w:cs="Times New Roman"/>
        </w:rPr>
      </w:pPr>
      <w:r w:rsidRPr="004B358C">
        <w:rPr>
          <w:rFonts w:ascii="Times New Roman" w:hAnsi="Times New Roman" w:cs="Times New Roman"/>
        </w:rPr>
        <w:t>c.</w:t>
      </w:r>
      <w:r w:rsidRPr="004B358C">
        <w:rPr>
          <w:rFonts w:ascii="Times New Roman" w:hAnsi="Times New Roman" w:cs="Times New Roman"/>
        </w:rPr>
        <w:tab/>
        <w:t xml:space="preserve">Kesetaraan pengakuan (equivalence): perguruan tinggi sebagai penyelenggara RPL harus memberikan penilaian yang setara atas capaian pembelajaran yang diperoleh dari pendidikan formal, nonformal,  informal,  dan/atau  pengalaman  kerja.  Akumulasi capaian pembelajaran setiap individu yang </w:t>
      </w:r>
      <w:r w:rsidRPr="004B358C">
        <w:rPr>
          <w:rFonts w:ascii="Times New Roman" w:hAnsi="Times New Roman" w:cs="Times New Roman"/>
        </w:rPr>
        <w:t>diperoleh dari pendidikan nonformal, informal, dan/atau pengalaman kerja harus diperlakukan setara dengan mereka yang diperol</w:t>
      </w:r>
      <w:r>
        <w:rPr>
          <w:rFonts w:ascii="Times New Roman" w:hAnsi="Times New Roman" w:cs="Times New Roman"/>
        </w:rPr>
        <w:t>eh melalui pembelajaran formal.</w:t>
      </w:r>
    </w:p>
    <w:p w:rsidR="00D96EDD" w:rsidRPr="004B358C" w:rsidRDefault="00D96EDD" w:rsidP="00D96EDD">
      <w:pPr>
        <w:spacing w:after="0"/>
        <w:ind w:left="360" w:hanging="360"/>
        <w:jc w:val="both"/>
        <w:rPr>
          <w:rFonts w:ascii="Times New Roman" w:hAnsi="Times New Roman" w:cs="Times New Roman"/>
        </w:rPr>
      </w:pPr>
      <w:r w:rsidRPr="004B358C">
        <w:rPr>
          <w:rFonts w:ascii="Times New Roman" w:hAnsi="Times New Roman" w:cs="Times New Roman"/>
        </w:rPr>
        <w:t>d.</w:t>
      </w:r>
      <w:r w:rsidRPr="004B358C">
        <w:rPr>
          <w:rFonts w:ascii="Times New Roman" w:hAnsi="Times New Roman" w:cs="Times New Roman"/>
        </w:rPr>
        <w:tab/>
        <w:t>Transparan: perguruan tinggi sebagai penyelenggara RPL harus menyediakan informasi mengenai RPL yang diumumkan secara luas dan terbuka dengan menggunakan bahasa yang jelas dan eksplisit agar dapat dipahami oleh semua pemangku kepentingan (pemohon, perguruan tinggi penyelenggara, lembaga akreditasi, dan pengguna lulusan). Kebijakan, proses, dan kriteria sepenuhnya diungkapkan secara lengkap akurat dan terbuka bagi publik.</w:t>
      </w:r>
    </w:p>
    <w:p w:rsidR="00D96EDD" w:rsidRPr="004B358C" w:rsidRDefault="00D96EDD" w:rsidP="00D96EDD">
      <w:pPr>
        <w:spacing w:after="0"/>
        <w:ind w:left="360" w:hanging="360"/>
        <w:jc w:val="both"/>
        <w:rPr>
          <w:rFonts w:ascii="Times New Roman" w:hAnsi="Times New Roman" w:cs="Times New Roman"/>
        </w:rPr>
      </w:pPr>
      <w:r w:rsidRPr="004B358C">
        <w:rPr>
          <w:rFonts w:ascii="Times New Roman" w:hAnsi="Times New Roman" w:cs="Times New Roman"/>
        </w:rPr>
        <w:t>e.</w:t>
      </w:r>
      <w:r w:rsidRPr="004B358C">
        <w:rPr>
          <w:rFonts w:ascii="Times New Roman" w:hAnsi="Times New Roman" w:cs="Times New Roman"/>
        </w:rPr>
        <w:tab/>
        <w:t>Penjaminan mutu: perguruan tinggi sebagai penyelenggara RPL harus menjamin mutu seluruh  pelaksanaan  RPL.  Kriteria  dan  prosedur  untuk  menilai  dan  memvalidasi capaian  pembelajaran  yang  diperoleh  dari  pendidikan  formal,  nonformal,  informal, dan/atau pengalaman kerja harus relevan, terpercaya, adil dan transparan. Kebijakan, prosedur dan proses penjaminan mutu RPL dibuat eksplisit dan terbuka untuk publik.</w:t>
      </w:r>
    </w:p>
    <w:p w:rsidR="00D96EDD" w:rsidRDefault="00D96EDD" w:rsidP="00D96EDD">
      <w:pPr>
        <w:spacing w:after="0"/>
        <w:ind w:left="360" w:hanging="360"/>
        <w:jc w:val="both"/>
        <w:rPr>
          <w:rFonts w:ascii="Times New Roman" w:hAnsi="Times New Roman" w:cs="Times New Roman"/>
        </w:rPr>
      </w:pPr>
      <w:r w:rsidRPr="004B358C">
        <w:rPr>
          <w:rFonts w:ascii="Times New Roman" w:hAnsi="Times New Roman" w:cs="Times New Roman"/>
        </w:rPr>
        <w:t>f.</w:t>
      </w:r>
      <w:r w:rsidRPr="004B358C">
        <w:rPr>
          <w:rFonts w:ascii="Times New Roman" w:hAnsi="Times New Roman" w:cs="Times New Roman"/>
        </w:rPr>
        <w:tab/>
        <w:t>Kelembagaan: perguruan tinggi sebagai penyelenggara RPL harus memiliki senat perguruan tinggi telah berfungsi dan berperan dengan baik;</w:t>
      </w:r>
    </w:p>
    <w:p w:rsidR="00D96EDD" w:rsidRPr="00CC0A3B" w:rsidRDefault="00D96EDD" w:rsidP="00D96EDD">
      <w:pPr>
        <w:spacing w:after="0"/>
        <w:ind w:left="720" w:hanging="360"/>
        <w:jc w:val="both"/>
        <w:rPr>
          <w:rFonts w:ascii="Times New Roman" w:hAnsi="Times New Roman" w:cs="Times New Roman"/>
        </w:rPr>
      </w:pPr>
      <w:r w:rsidRPr="00CC0A3B">
        <w:rPr>
          <w:rFonts w:ascii="Times New Roman" w:hAnsi="Times New Roman" w:cs="Times New Roman"/>
        </w:rPr>
        <w:t>1)</w:t>
      </w:r>
      <w:r w:rsidRPr="00CC0A3B">
        <w:rPr>
          <w:rFonts w:ascii="Times New Roman" w:hAnsi="Times New Roman" w:cs="Times New Roman"/>
        </w:rPr>
        <w:tab/>
        <w:t>sistem penjaminan mutu internal (SPMI) yang telah berfungsi dengan baik;</w:t>
      </w:r>
    </w:p>
    <w:p w:rsidR="00D96EDD" w:rsidRPr="00CC0A3B" w:rsidRDefault="00D96EDD" w:rsidP="00D96EDD">
      <w:pPr>
        <w:spacing w:after="0"/>
        <w:ind w:left="720" w:hanging="360"/>
        <w:jc w:val="both"/>
        <w:rPr>
          <w:rFonts w:ascii="Times New Roman" w:hAnsi="Times New Roman" w:cs="Times New Roman"/>
        </w:rPr>
      </w:pPr>
      <w:r w:rsidRPr="00CC0A3B">
        <w:rPr>
          <w:rFonts w:ascii="Times New Roman" w:hAnsi="Times New Roman" w:cs="Times New Roman"/>
        </w:rPr>
        <w:t>2)</w:t>
      </w:r>
      <w:r w:rsidRPr="00CC0A3B">
        <w:rPr>
          <w:rFonts w:ascii="Times New Roman" w:hAnsi="Times New Roman" w:cs="Times New Roman"/>
        </w:rPr>
        <w:tab/>
        <w:t>Tim RPL yang dibentuk pada tingkat perguruan tinggi/fakultas/ departemen</w:t>
      </w:r>
      <w:r>
        <w:rPr>
          <w:rFonts w:ascii="Times New Roman" w:hAnsi="Times New Roman" w:cs="Times New Roman"/>
          <w:lang w:val="en-US"/>
        </w:rPr>
        <w:t xml:space="preserve"> </w:t>
      </w:r>
      <w:r w:rsidRPr="00CC0A3B">
        <w:rPr>
          <w:rFonts w:ascii="Times New Roman" w:hAnsi="Times New Roman" w:cs="Times New Roman"/>
        </w:rPr>
        <w:t>/jurusan yang dapat bersifat ad hoc atau tetap, paling sedikit terdiri atas:</w:t>
      </w:r>
    </w:p>
    <w:p w:rsidR="00D96EDD" w:rsidRPr="00CC0A3B" w:rsidRDefault="00D96EDD" w:rsidP="00D96EDD">
      <w:pPr>
        <w:spacing w:after="0"/>
        <w:ind w:left="1080" w:hanging="360"/>
        <w:jc w:val="both"/>
        <w:rPr>
          <w:rFonts w:ascii="Times New Roman" w:hAnsi="Times New Roman" w:cs="Times New Roman"/>
        </w:rPr>
      </w:pPr>
      <w:r w:rsidRPr="00CC0A3B">
        <w:rPr>
          <w:rFonts w:ascii="Times New Roman" w:hAnsi="Times New Roman" w:cs="Times New Roman"/>
        </w:rPr>
        <w:t>a)</w:t>
      </w:r>
      <w:r w:rsidRPr="00CC0A3B">
        <w:rPr>
          <w:rFonts w:ascii="Times New Roman" w:hAnsi="Times New Roman" w:cs="Times New Roman"/>
        </w:rPr>
        <w:tab/>
        <w:t>penasehat akademik khusus RPL yang memahami konsep, paradigma, peraturan dan mekanisme pelaksanaan RPL; dan</w:t>
      </w:r>
    </w:p>
    <w:p w:rsidR="00D96EDD" w:rsidRPr="00D96EDD" w:rsidRDefault="00D96EDD" w:rsidP="00D96EDD">
      <w:pPr>
        <w:spacing w:after="0"/>
        <w:ind w:left="1080" w:hanging="360"/>
        <w:jc w:val="both"/>
        <w:rPr>
          <w:rFonts w:ascii="Times New Roman" w:hAnsi="Times New Roman" w:cs="Times New Roman"/>
        </w:rPr>
      </w:pPr>
      <w:r w:rsidRPr="00CC0A3B">
        <w:rPr>
          <w:rFonts w:ascii="Times New Roman" w:hAnsi="Times New Roman" w:cs="Times New Roman"/>
        </w:rPr>
        <w:t>b)</w:t>
      </w:r>
      <w:r w:rsidRPr="00CC0A3B">
        <w:rPr>
          <w:rFonts w:ascii="Times New Roman" w:hAnsi="Times New Roman" w:cs="Times New Roman"/>
        </w:rPr>
        <w:tab/>
        <w:t xml:space="preserve">asesor  RPL  yang  memahami  konsep,  paradigma,  peraturan  dan  mekanisme pelaksanaan asesmen dan area pengetahuan (body of knowledge) sesuai dengan program studi dimana pengakuan capaian pembelajaran akan dilaksanakan. Asesor RPL adalah staf dosen dan dapat melibatkan praktisi industri atau anggota asosiasi profesi yang sesuai bidang keahlian yang </w:t>
      </w:r>
      <w:r w:rsidRPr="00CC0A3B">
        <w:rPr>
          <w:rFonts w:ascii="Times New Roman" w:hAnsi="Times New Roman" w:cs="Times New Roman"/>
        </w:rPr>
        <w:lastRenderedPageBreak/>
        <w:t>berhubungan dengan usulan yang disampaikan pemohon.</w:t>
      </w:r>
    </w:p>
    <w:p w:rsidR="00D96EDD" w:rsidRPr="00444740" w:rsidRDefault="00D96EDD" w:rsidP="00D96EDD">
      <w:pPr>
        <w:spacing w:after="0"/>
        <w:ind w:left="360" w:hanging="360"/>
        <w:jc w:val="both"/>
        <w:rPr>
          <w:rFonts w:ascii="Times New Roman" w:hAnsi="Times New Roman" w:cs="Times New Roman"/>
        </w:rPr>
      </w:pPr>
      <w:r w:rsidRPr="00444740">
        <w:rPr>
          <w:rFonts w:ascii="Times New Roman" w:hAnsi="Times New Roman" w:cs="Times New Roman"/>
        </w:rPr>
        <w:t>g.</w:t>
      </w:r>
      <w:r w:rsidRPr="00444740">
        <w:rPr>
          <w:rFonts w:ascii="Times New Roman" w:hAnsi="Times New Roman" w:cs="Times New Roman"/>
        </w:rPr>
        <w:tab/>
        <w:t>Implementasi RPL pada pendidikan tinggi harus dilakukan hanya dalam konteks meningkatkan mutu dan relevansi pendidikan tinggi. RPL wajib diselenggarakan dengan sistem penjaminan mutu yang baik. Seluruh proses  dan luaran dari program ini wajib memenuhi Standar Nasional Pendidikan Tinggi. Oleh karena itu, Perguruan tinggi  penyelenggara  harus  menyediakan  informasi sahih  yang     menunjukkan kesiapan dan akuntabilitas sebagai penyelenggara RPL, meliputi:</w:t>
      </w:r>
    </w:p>
    <w:p w:rsidR="00D96EDD" w:rsidRPr="00444740" w:rsidRDefault="00D96EDD" w:rsidP="00D96EDD">
      <w:pPr>
        <w:spacing w:after="0"/>
        <w:ind w:left="720" w:hanging="360"/>
        <w:jc w:val="both"/>
        <w:rPr>
          <w:rFonts w:ascii="Times New Roman" w:hAnsi="Times New Roman" w:cs="Times New Roman"/>
        </w:rPr>
      </w:pPr>
      <w:r w:rsidRPr="00444740">
        <w:rPr>
          <w:rFonts w:ascii="Times New Roman" w:hAnsi="Times New Roman" w:cs="Times New Roman"/>
        </w:rPr>
        <w:t>1)</w:t>
      </w:r>
      <w:r w:rsidRPr="00444740">
        <w:rPr>
          <w:rFonts w:ascii="Times New Roman" w:hAnsi="Times New Roman" w:cs="Times New Roman"/>
        </w:rPr>
        <w:tab/>
        <w:t>CP setiap program studi;</w:t>
      </w:r>
    </w:p>
    <w:p w:rsidR="00D96EDD" w:rsidRPr="00444740" w:rsidRDefault="00D96EDD" w:rsidP="00D96EDD">
      <w:pPr>
        <w:spacing w:after="0"/>
        <w:ind w:left="720" w:hanging="360"/>
        <w:jc w:val="both"/>
        <w:rPr>
          <w:rFonts w:ascii="Times New Roman" w:hAnsi="Times New Roman" w:cs="Times New Roman"/>
        </w:rPr>
      </w:pPr>
      <w:r w:rsidRPr="00444740">
        <w:rPr>
          <w:rFonts w:ascii="Times New Roman" w:hAnsi="Times New Roman" w:cs="Times New Roman"/>
        </w:rPr>
        <w:t>2)</w:t>
      </w:r>
      <w:r w:rsidRPr="00444740">
        <w:rPr>
          <w:rFonts w:ascii="Times New Roman" w:hAnsi="Times New Roman" w:cs="Times New Roman"/>
        </w:rPr>
        <w:tab/>
        <w:t>Keterkaitan  yang  jelas  antara  mata  kuliah  yang  diberikan  dengan  pemenuhan  CP program studi (peta keterkaitan mata kuliah dengan CP);</w:t>
      </w:r>
    </w:p>
    <w:p w:rsidR="00D96EDD" w:rsidRPr="00444740" w:rsidRDefault="00D96EDD" w:rsidP="00D96EDD">
      <w:pPr>
        <w:spacing w:after="0"/>
        <w:ind w:left="720" w:hanging="360"/>
        <w:jc w:val="both"/>
        <w:rPr>
          <w:rFonts w:ascii="Times New Roman" w:hAnsi="Times New Roman" w:cs="Times New Roman"/>
        </w:rPr>
      </w:pPr>
      <w:r w:rsidRPr="00444740">
        <w:rPr>
          <w:rFonts w:ascii="Times New Roman" w:hAnsi="Times New Roman" w:cs="Times New Roman"/>
        </w:rPr>
        <w:t>3)</w:t>
      </w:r>
      <w:r w:rsidRPr="00444740">
        <w:rPr>
          <w:rFonts w:ascii="Times New Roman" w:hAnsi="Times New Roman" w:cs="Times New Roman"/>
        </w:rPr>
        <w:tab/>
        <w:t>Standar Pendidikan Tinggi yang mencakup RPL dan mengacu pada Standar Nasional Pendidikan Tinggi;</w:t>
      </w:r>
    </w:p>
    <w:p w:rsidR="00D96EDD" w:rsidRPr="00444740" w:rsidRDefault="00D96EDD" w:rsidP="00D96EDD">
      <w:pPr>
        <w:spacing w:after="0"/>
        <w:ind w:left="720" w:hanging="360"/>
        <w:jc w:val="both"/>
        <w:rPr>
          <w:rFonts w:ascii="Times New Roman" w:hAnsi="Times New Roman" w:cs="Times New Roman"/>
        </w:rPr>
      </w:pPr>
      <w:r w:rsidRPr="00444740">
        <w:rPr>
          <w:rFonts w:ascii="Times New Roman" w:hAnsi="Times New Roman" w:cs="Times New Roman"/>
        </w:rPr>
        <w:t>4)</w:t>
      </w:r>
      <w:r w:rsidRPr="00444740">
        <w:rPr>
          <w:rFonts w:ascii="Times New Roman" w:hAnsi="Times New Roman" w:cs="Times New Roman"/>
        </w:rPr>
        <w:tab/>
        <w:t>Informasi  yang  cukup  dan  dapat  diakses  dengan  mudah  oleh  pemohon  mengenai prosedur RPL dan proses asesmen yang akan ditempuh;</w:t>
      </w:r>
    </w:p>
    <w:p w:rsidR="00D96EDD" w:rsidRPr="00444740" w:rsidRDefault="00D96EDD" w:rsidP="00D96EDD">
      <w:pPr>
        <w:spacing w:after="0"/>
        <w:ind w:left="720" w:hanging="360"/>
        <w:jc w:val="both"/>
        <w:rPr>
          <w:rFonts w:ascii="Times New Roman" w:hAnsi="Times New Roman" w:cs="Times New Roman"/>
        </w:rPr>
      </w:pPr>
      <w:r w:rsidRPr="00444740">
        <w:rPr>
          <w:rFonts w:ascii="Times New Roman" w:hAnsi="Times New Roman" w:cs="Times New Roman"/>
        </w:rPr>
        <w:t>5)</w:t>
      </w:r>
      <w:r w:rsidRPr="00444740">
        <w:rPr>
          <w:rFonts w:ascii="Times New Roman" w:hAnsi="Times New Roman" w:cs="Times New Roman"/>
        </w:rPr>
        <w:tab/>
        <w:t>Prosedur operasional baku penyelenggaraan RPL sesuai dengan kebutuhan yang ada di perguruan tinggi yang bersangkutan dan ditetapkan sebagai peraturan institusi serta disetujui oleh senat perguruan tinggi. Prosedur operasional tersebut minimum meliputi proses   rekrutmen,   asesmen,   pengakuan,   kelanjutan   proses   pembelajaran,   dan pembiayaan;</w:t>
      </w:r>
    </w:p>
    <w:p w:rsidR="00D96EDD" w:rsidRPr="00444740" w:rsidRDefault="00D96EDD" w:rsidP="00D96EDD">
      <w:pPr>
        <w:spacing w:after="0"/>
        <w:ind w:left="720" w:hanging="360"/>
        <w:jc w:val="both"/>
        <w:rPr>
          <w:rFonts w:ascii="Times New Roman" w:hAnsi="Times New Roman" w:cs="Times New Roman"/>
        </w:rPr>
      </w:pPr>
      <w:r w:rsidRPr="00444740">
        <w:rPr>
          <w:rFonts w:ascii="Times New Roman" w:hAnsi="Times New Roman" w:cs="Times New Roman"/>
        </w:rPr>
        <w:t>6)</w:t>
      </w:r>
      <w:r w:rsidRPr="00444740">
        <w:rPr>
          <w:rFonts w:ascii="Times New Roman" w:hAnsi="Times New Roman" w:cs="Times New Roman"/>
        </w:rPr>
        <w:tab/>
        <w:t>Metode asesmen dan kriteria capaian pembelajaran dinyatakan secara jelas. Hasil asesmen RPL disampaikan kepada pemohon, termasuk kesenjangan dan pencapaiannya, secara transparan;</w:t>
      </w:r>
    </w:p>
    <w:p w:rsidR="00D96EDD" w:rsidRPr="00444740" w:rsidRDefault="00D96EDD" w:rsidP="00D96EDD">
      <w:pPr>
        <w:spacing w:after="0"/>
        <w:ind w:left="720" w:hanging="360"/>
        <w:jc w:val="both"/>
        <w:rPr>
          <w:rFonts w:ascii="Times New Roman" w:hAnsi="Times New Roman" w:cs="Times New Roman"/>
        </w:rPr>
      </w:pPr>
      <w:r w:rsidRPr="00444740">
        <w:rPr>
          <w:rFonts w:ascii="Times New Roman" w:hAnsi="Times New Roman" w:cs="Times New Roman"/>
        </w:rPr>
        <w:t>7)</w:t>
      </w:r>
      <w:r w:rsidRPr="00444740">
        <w:rPr>
          <w:rFonts w:ascii="Times New Roman" w:hAnsi="Times New Roman" w:cs="Times New Roman"/>
        </w:rPr>
        <w:tab/>
        <w:t>Peraturan akademik yang telah disetujui senat yang mencakup prosedur penerimaan mahasiswa  melalui jalur RPL, termasuk jumlah maksimum kredit/sks yang bisa diakui;</w:t>
      </w:r>
    </w:p>
    <w:p w:rsidR="00D96EDD" w:rsidRPr="00444740" w:rsidRDefault="00D96EDD" w:rsidP="00D96EDD">
      <w:pPr>
        <w:spacing w:after="0"/>
        <w:ind w:left="720" w:hanging="360"/>
        <w:jc w:val="both"/>
        <w:rPr>
          <w:rFonts w:ascii="Times New Roman" w:hAnsi="Times New Roman" w:cs="Times New Roman"/>
        </w:rPr>
      </w:pPr>
      <w:r w:rsidRPr="00444740">
        <w:rPr>
          <w:rFonts w:ascii="Times New Roman" w:hAnsi="Times New Roman" w:cs="Times New Roman"/>
        </w:rPr>
        <w:t>8)</w:t>
      </w:r>
      <w:r w:rsidRPr="00444740">
        <w:rPr>
          <w:rFonts w:ascii="Times New Roman" w:hAnsi="Times New Roman" w:cs="Times New Roman"/>
        </w:rPr>
        <w:tab/>
        <w:t>Manual mutu yang menjadi landasan operasional tim penyelenggara penjaminan mutu internal.</w:t>
      </w:r>
    </w:p>
    <w:p w:rsidR="00D96EDD" w:rsidRPr="00444740" w:rsidRDefault="00D96EDD" w:rsidP="00D96EDD">
      <w:pPr>
        <w:spacing w:after="0"/>
        <w:ind w:left="720" w:hanging="360"/>
        <w:jc w:val="both"/>
        <w:rPr>
          <w:rFonts w:ascii="Times New Roman" w:hAnsi="Times New Roman" w:cs="Times New Roman"/>
        </w:rPr>
      </w:pPr>
      <w:r w:rsidRPr="00444740">
        <w:rPr>
          <w:rFonts w:ascii="Times New Roman" w:hAnsi="Times New Roman" w:cs="Times New Roman"/>
        </w:rPr>
        <w:t>9)</w:t>
      </w:r>
      <w:r w:rsidRPr="00444740">
        <w:rPr>
          <w:rFonts w:ascii="Times New Roman" w:hAnsi="Times New Roman" w:cs="Times New Roman"/>
        </w:rPr>
        <w:tab/>
        <w:t>Peraturan akademik yang telah disetujui senat yang mencakup prosedur penerimaan mahasiswa melalui jalur Rekognisi Pembelajaran Lampau (RPL), termasuk jumlah maksimum kredit/sks yang bisa diakui.</w:t>
      </w:r>
    </w:p>
    <w:p w:rsidR="00D96EDD" w:rsidRPr="00D96EDD" w:rsidRDefault="00D96EDD" w:rsidP="00D96EDD">
      <w:pPr>
        <w:spacing w:after="0"/>
        <w:ind w:left="360" w:hanging="360"/>
        <w:jc w:val="both"/>
        <w:rPr>
          <w:rFonts w:ascii="Times New Roman" w:hAnsi="Times New Roman" w:cs="Times New Roman"/>
          <w:b/>
        </w:rPr>
      </w:pPr>
      <w:r w:rsidRPr="00D96EDD">
        <w:rPr>
          <w:rFonts w:ascii="Times New Roman" w:hAnsi="Times New Roman" w:cs="Times New Roman"/>
          <w:b/>
        </w:rPr>
        <w:t>1.</w:t>
      </w:r>
      <w:r w:rsidRPr="00D96EDD">
        <w:rPr>
          <w:rFonts w:ascii="Times New Roman" w:hAnsi="Times New Roman" w:cs="Times New Roman"/>
          <w:b/>
        </w:rPr>
        <w:tab/>
        <w:t xml:space="preserve">Rekognisi Pembelajaran Lampau (RPL) untuk melanjutkan pendidikan formal di Perguruan Tinggi </w:t>
      </w:r>
    </w:p>
    <w:p w:rsidR="00D96EDD" w:rsidRPr="00444740" w:rsidRDefault="00D96EDD" w:rsidP="00D96EDD">
      <w:pPr>
        <w:spacing w:after="0"/>
        <w:ind w:firstLine="284"/>
        <w:jc w:val="both"/>
        <w:rPr>
          <w:rFonts w:ascii="Times New Roman" w:hAnsi="Times New Roman" w:cs="Times New Roman"/>
        </w:rPr>
      </w:pPr>
      <w:r>
        <w:rPr>
          <w:rFonts w:ascii="Times New Roman" w:hAnsi="Times New Roman" w:cs="Times New Roman"/>
        </w:rPr>
        <w:t xml:space="preserve"> </w:t>
      </w:r>
      <w:r w:rsidRPr="00444740">
        <w:rPr>
          <w:rFonts w:ascii="Times New Roman" w:hAnsi="Times New Roman" w:cs="Times New Roman"/>
        </w:rPr>
        <w:t xml:space="preserve">Pembelajaran dan/atau pengalaman masa lampau yang bisa diakui pada RPL tipe A dapat berasal dari pendidikan formal lain yang diperoleh dari sebuah perguruan tinggi lain (tipe A1) atau berasal dari pendidikan nonformal, informal dan/atau dari pengalaman kerja (tipe A2).  </w:t>
      </w:r>
    </w:p>
    <w:p w:rsidR="00D96EDD" w:rsidRPr="00045063" w:rsidRDefault="00D96EDD" w:rsidP="00D96EDD">
      <w:pPr>
        <w:spacing w:after="0"/>
        <w:ind w:left="540" w:hanging="360"/>
        <w:jc w:val="both"/>
        <w:rPr>
          <w:rFonts w:ascii="Times New Roman" w:hAnsi="Times New Roman" w:cs="Times New Roman"/>
        </w:rPr>
      </w:pPr>
      <w:r w:rsidRPr="00045063">
        <w:rPr>
          <w:rFonts w:ascii="Times New Roman" w:hAnsi="Times New Roman" w:cs="Times New Roman"/>
        </w:rPr>
        <w:t>a.</w:t>
      </w:r>
      <w:r w:rsidRPr="00045063">
        <w:rPr>
          <w:rFonts w:ascii="Times New Roman" w:hAnsi="Times New Roman" w:cs="Times New Roman"/>
        </w:rPr>
        <w:tab/>
        <w:t xml:space="preserve">Lingkup dan skema RPL dari pendidikan formal </w:t>
      </w:r>
    </w:p>
    <w:p w:rsidR="00D96EDD" w:rsidRPr="00444740" w:rsidRDefault="00D96EDD" w:rsidP="00D96EDD">
      <w:pPr>
        <w:spacing w:after="0"/>
        <w:ind w:left="900" w:hanging="360"/>
        <w:jc w:val="both"/>
        <w:rPr>
          <w:rFonts w:ascii="Times New Roman" w:hAnsi="Times New Roman" w:cs="Times New Roman"/>
        </w:rPr>
      </w:pPr>
      <w:r w:rsidRPr="00444740">
        <w:rPr>
          <w:rFonts w:ascii="Times New Roman" w:hAnsi="Times New Roman" w:cs="Times New Roman"/>
        </w:rPr>
        <w:t>1)</w:t>
      </w:r>
      <w:r w:rsidRPr="00444740">
        <w:rPr>
          <w:rFonts w:ascii="Times New Roman" w:hAnsi="Times New Roman" w:cs="Times New Roman"/>
        </w:rPr>
        <w:tab/>
        <w:t xml:space="preserve">RPL terhadap hasil belajar yang berasal dari pendidikan formal di perguruan tinggi  (Tipe A1) sama dengan proses alih kredit (credit transfer). RPL tipe ini bertujuan untuk memfasilitasi mahasiswa yang pindah dari satu program studi ke program studi lainnya karena alasan perpindahan lokasi dan lainnya.  </w:t>
      </w:r>
    </w:p>
    <w:p w:rsidR="00D96EDD" w:rsidRDefault="00D96EDD" w:rsidP="00D96EDD">
      <w:pPr>
        <w:spacing w:after="0"/>
        <w:ind w:left="900" w:hanging="360"/>
        <w:jc w:val="both"/>
        <w:rPr>
          <w:rFonts w:ascii="Times New Roman" w:hAnsi="Times New Roman" w:cs="Times New Roman"/>
        </w:rPr>
      </w:pPr>
      <w:r w:rsidRPr="00444740">
        <w:rPr>
          <w:rFonts w:ascii="Times New Roman" w:hAnsi="Times New Roman" w:cs="Times New Roman"/>
        </w:rPr>
        <w:t>2)</w:t>
      </w:r>
      <w:r w:rsidRPr="00444740">
        <w:rPr>
          <w:rFonts w:ascii="Times New Roman" w:hAnsi="Times New Roman" w:cs="Times New Roman"/>
        </w:rPr>
        <w:tab/>
        <w:t>RPL Tipe A1 dapat dilakukan oleh perguruan tinggi masing-masing melalui evaluasi transkrip dan silabus. Untuk melakukan hal ini, perguruan tinggi dipersilahkan mengatur proses ini dalam peraturan akademik. Walaupun proses ini sepenuhnya diserahkan kepada perguruan tinggi, penjaminan mutu input, proses, output, dan outcomes RPL ini wajib diperhatikan dan harus memenuhi Standar Nasional Pendidikan Tinggi. Secara keseluruhan, proses in</w:t>
      </w:r>
      <w:r>
        <w:rPr>
          <w:rFonts w:ascii="Times New Roman" w:hAnsi="Times New Roman" w:cs="Times New Roman"/>
        </w:rPr>
        <w:t>i dinyatakan pada Tabel berikut.</w:t>
      </w:r>
    </w:p>
    <w:p w:rsidR="00D96EDD" w:rsidRDefault="00D96EDD" w:rsidP="00D96EDD">
      <w:pPr>
        <w:spacing w:after="0"/>
        <w:ind w:left="900" w:hanging="360"/>
        <w:jc w:val="both"/>
        <w:rPr>
          <w:rFonts w:ascii="Times New Roman" w:hAnsi="Times New Roman" w:cs="Times New Roman"/>
        </w:rPr>
      </w:pPr>
    </w:p>
    <w:p w:rsidR="00D96EDD" w:rsidRDefault="00D96EDD" w:rsidP="00D96EDD">
      <w:pPr>
        <w:spacing w:after="0"/>
        <w:ind w:left="900" w:hanging="360"/>
        <w:jc w:val="both"/>
        <w:rPr>
          <w:rFonts w:ascii="Times New Roman" w:hAnsi="Times New Roman" w:cs="Times New Roman"/>
        </w:rPr>
      </w:pPr>
    </w:p>
    <w:p w:rsidR="00D96EDD" w:rsidRDefault="00D96EDD" w:rsidP="00D96EDD">
      <w:pPr>
        <w:spacing w:after="0"/>
        <w:ind w:left="900" w:hanging="360"/>
        <w:jc w:val="both"/>
        <w:rPr>
          <w:rFonts w:ascii="Times New Roman" w:hAnsi="Times New Roman" w:cs="Times New Roman"/>
        </w:rPr>
      </w:pPr>
    </w:p>
    <w:p w:rsidR="00D96EDD" w:rsidRDefault="00D96EDD" w:rsidP="00D96EDD">
      <w:pPr>
        <w:spacing w:after="0"/>
        <w:ind w:left="900" w:hanging="360"/>
        <w:jc w:val="both"/>
        <w:rPr>
          <w:rFonts w:ascii="Times New Roman" w:hAnsi="Times New Roman" w:cs="Times New Roman"/>
        </w:rPr>
      </w:pPr>
    </w:p>
    <w:p w:rsidR="00D96EDD" w:rsidRDefault="00D96EDD" w:rsidP="00D96EDD">
      <w:pPr>
        <w:spacing w:after="0"/>
        <w:ind w:left="900" w:hanging="360"/>
        <w:jc w:val="both"/>
        <w:rPr>
          <w:rFonts w:ascii="Times New Roman" w:hAnsi="Times New Roman" w:cs="Times New Roman"/>
        </w:rPr>
      </w:pPr>
    </w:p>
    <w:p w:rsidR="00D96EDD" w:rsidRDefault="00D96EDD" w:rsidP="00D96EDD">
      <w:pPr>
        <w:spacing w:after="0"/>
        <w:ind w:left="900" w:hanging="360"/>
        <w:jc w:val="both"/>
        <w:rPr>
          <w:rFonts w:ascii="Times New Roman" w:hAnsi="Times New Roman" w:cs="Times New Roman"/>
        </w:rPr>
      </w:pPr>
    </w:p>
    <w:p w:rsidR="00D96EDD" w:rsidRDefault="00D96EDD" w:rsidP="00D96EDD">
      <w:pPr>
        <w:spacing w:after="0"/>
        <w:ind w:left="900" w:hanging="360"/>
        <w:jc w:val="both"/>
        <w:rPr>
          <w:rFonts w:ascii="Times New Roman" w:hAnsi="Times New Roman" w:cs="Times New Roman"/>
        </w:rPr>
      </w:pPr>
    </w:p>
    <w:p w:rsidR="00D96EDD" w:rsidRDefault="00D96EDD" w:rsidP="00D96EDD">
      <w:pPr>
        <w:spacing w:after="0"/>
        <w:ind w:left="900" w:hanging="360"/>
        <w:jc w:val="both"/>
        <w:rPr>
          <w:rFonts w:ascii="Times New Roman" w:hAnsi="Times New Roman" w:cs="Times New Roman"/>
        </w:rPr>
      </w:pPr>
    </w:p>
    <w:p w:rsidR="00D96EDD" w:rsidRPr="00444740" w:rsidRDefault="00D96EDD" w:rsidP="00D96EDD">
      <w:pPr>
        <w:spacing w:after="0"/>
        <w:ind w:left="900" w:hanging="360"/>
        <w:jc w:val="both"/>
        <w:rPr>
          <w:rFonts w:ascii="Times New Roman" w:hAnsi="Times New Roman" w:cs="Times New Roman"/>
        </w:rPr>
      </w:pPr>
    </w:p>
    <w:p w:rsidR="00D96EDD" w:rsidRPr="00045063" w:rsidRDefault="00D96EDD" w:rsidP="00D96EDD">
      <w:pPr>
        <w:spacing w:after="0"/>
        <w:jc w:val="center"/>
        <w:rPr>
          <w:rFonts w:ascii="Times New Roman" w:hAnsi="Times New Roman" w:cs="Times New Roman"/>
        </w:rPr>
      </w:pPr>
      <w:r>
        <w:rPr>
          <w:rFonts w:ascii="Times New Roman" w:hAnsi="Times New Roman" w:cs="Times New Roman"/>
        </w:rPr>
        <w:lastRenderedPageBreak/>
        <w:t xml:space="preserve">Tabel </w:t>
      </w:r>
      <w:r w:rsidR="00FA47B5">
        <w:rPr>
          <w:rFonts w:ascii="Times New Roman" w:hAnsi="Times New Roman" w:cs="Times New Roman"/>
          <w:lang w:val="en-US"/>
        </w:rPr>
        <w:t>2</w:t>
      </w:r>
      <w:r>
        <w:rPr>
          <w:rFonts w:ascii="Times New Roman" w:hAnsi="Times New Roman" w:cs="Times New Roman"/>
          <w:lang w:val="en-US"/>
        </w:rPr>
        <w:t>.</w:t>
      </w:r>
      <w:r w:rsidRPr="00045063">
        <w:rPr>
          <w:rFonts w:ascii="Times New Roman" w:hAnsi="Times New Roman" w:cs="Times New Roman"/>
        </w:rPr>
        <w:t xml:space="preserve"> Skema proses RPL dari hasil belajar pendidikan formal</w:t>
      </w:r>
      <w:r>
        <w:rPr>
          <w:rFonts w:ascii="Times New Roman" w:hAnsi="Times New Roman" w:cs="Times New Roman"/>
          <w:lang w:val="en-US"/>
        </w:rPr>
        <w:t xml:space="preserve"> </w:t>
      </w:r>
      <w:r w:rsidRPr="00045063">
        <w:rPr>
          <w:rFonts w:ascii="Times New Roman" w:hAnsi="Times New Roman" w:cs="Times New Roman"/>
        </w:rPr>
        <w:t>di perguruan tinggi sebelumnya (Tipe A1)</w:t>
      </w:r>
    </w:p>
    <w:p w:rsidR="00D96EDD" w:rsidRDefault="00D96EDD" w:rsidP="00D96EDD">
      <w:pPr>
        <w:spacing w:after="0"/>
        <w:jc w:val="both"/>
        <w:rPr>
          <w:rFonts w:ascii="Times New Roman" w:hAnsi="Times New Roman" w:cs="Times New Roman"/>
          <w:sz w:val="20"/>
        </w:rPr>
      </w:pPr>
      <w:r>
        <w:rPr>
          <w:noProof/>
          <w:lang w:val="en-US"/>
        </w:rPr>
        <w:drawing>
          <wp:inline distT="0" distB="0" distL="0" distR="0" wp14:anchorId="71E7B671" wp14:editId="614F0BD4">
            <wp:extent cx="2941093" cy="1842448"/>
            <wp:effectExtent l="0" t="0" r="0" b="571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24380" t="39955" r="24438" b="16751"/>
                    <a:stretch>
                      <a:fillRect/>
                    </a:stretch>
                  </pic:blipFill>
                  <pic:spPr bwMode="auto">
                    <a:xfrm>
                      <a:off x="0" y="0"/>
                      <a:ext cx="2944950" cy="1844864"/>
                    </a:xfrm>
                    <a:prstGeom prst="rect">
                      <a:avLst/>
                    </a:prstGeom>
                    <a:noFill/>
                    <a:ln>
                      <a:noFill/>
                    </a:ln>
                  </pic:spPr>
                </pic:pic>
              </a:graphicData>
            </a:graphic>
          </wp:inline>
        </w:drawing>
      </w:r>
    </w:p>
    <w:p w:rsidR="00D96EDD" w:rsidRDefault="00D96EDD" w:rsidP="00D96EDD">
      <w:pPr>
        <w:spacing w:after="0"/>
        <w:ind w:left="900" w:hanging="360"/>
        <w:jc w:val="both"/>
        <w:rPr>
          <w:rFonts w:ascii="Times New Roman" w:hAnsi="Times New Roman" w:cs="Times New Roman"/>
        </w:rPr>
      </w:pPr>
      <w:r w:rsidRPr="00B83780">
        <w:rPr>
          <w:rFonts w:ascii="Times New Roman" w:hAnsi="Times New Roman" w:cs="Times New Roman"/>
        </w:rPr>
        <w:t>3)</w:t>
      </w:r>
      <w:r w:rsidRPr="00B83780">
        <w:rPr>
          <w:rFonts w:ascii="Times New Roman" w:hAnsi="Times New Roman" w:cs="Times New Roman"/>
        </w:rPr>
        <w:tab/>
        <w:t>Setelah memperoleh pengakuan atas jumlah sks yang dapat ditransfer dan mata kuliah apa saja yang dibebaskan, individu yang bersangkutan dapat melanjutkan pendidikannya di program studi yang dilamar dan bila menyelesaikan pendidikan tersebut, pemohon dapat memperoleh Ijazah.</w:t>
      </w:r>
    </w:p>
    <w:p w:rsidR="00D96EDD" w:rsidRPr="00B83780" w:rsidRDefault="00D96EDD" w:rsidP="00D96EDD">
      <w:pPr>
        <w:spacing w:after="0"/>
        <w:ind w:left="900" w:hanging="360"/>
        <w:jc w:val="both"/>
        <w:rPr>
          <w:rFonts w:ascii="Times New Roman" w:hAnsi="Times New Roman" w:cs="Times New Roman"/>
        </w:rPr>
      </w:pPr>
    </w:p>
    <w:p w:rsidR="00D96EDD" w:rsidRPr="00B83780" w:rsidRDefault="00D96EDD" w:rsidP="00D96EDD">
      <w:pPr>
        <w:spacing w:after="0"/>
        <w:ind w:left="540" w:hanging="360"/>
        <w:jc w:val="both"/>
        <w:rPr>
          <w:rFonts w:ascii="Times New Roman" w:hAnsi="Times New Roman" w:cs="Times New Roman"/>
          <w:b/>
        </w:rPr>
      </w:pPr>
      <w:r w:rsidRPr="00045063">
        <w:rPr>
          <w:rFonts w:ascii="Times New Roman" w:hAnsi="Times New Roman" w:cs="Times New Roman"/>
        </w:rPr>
        <w:t>b.</w:t>
      </w:r>
      <w:r w:rsidRPr="00045063">
        <w:rPr>
          <w:rFonts w:ascii="Times New Roman" w:hAnsi="Times New Roman" w:cs="Times New Roman"/>
        </w:rPr>
        <w:tab/>
        <w:t>Lingkup dan skema RPL dari pendidikan nonformal, informal, dan/atau pengalaman kerja</w:t>
      </w:r>
      <w:r w:rsidRPr="00B83780">
        <w:rPr>
          <w:rFonts w:ascii="Times New Roman" w:hAnsi="Times New Roman" w:cs="Times New Roman"/>
          <w:b/>
        </w:rPr>
        <w:t xml:space="preserve">  </w:t>
      </w:r>
    </w:p>
    <w:p w:rsidR="00D96EDD" w:rsidRPr="00B83780" w:rsidRDefault="00D96EDD" w:rsidP="00D96EDD">
      <w:pPr>
        <w:spacing w:after="0"/>
        <w:ind w:left="900" w:hanging="360"/>
        <w:jc w:val="both"/>
        <w:rPr>
          <w:rFonts w:ascii="Times New Roman" w:hAnsi="Times New Roman" w:cs="Times New Roman"/>
        </w:rPr>
      </w:pPr>
      <w:r w:rsidRPr="00B83780">
        <w:rPr>
          <w:rFonts w:ascii="Times New Roman" w:hAnsi="Times New Roman" w:cs="Times New Roman"/>
        </w:rPr>
        <w:t>1)</w:t>
      </w:r>
      <w:r w:rsidRPr="00B83780">
        <w:rPr>
          <w:rFonts w:ascii="Times New Roman" w:hAnsi="Times New Roman" w:cs="Times New Roman"/>
        </w:rPr>
        <w:tab/>
        <w:t xml:space="preserve">RPL terhadap hasil belajar yang berasal dari pendidikan nonformal, informal, dan/atau pengalaman kerja untuk melanjutkan studi di perguruan tinggi untuk memperoleh pengakuan sebagian satuan kredit semester/sks (Tipe A2) dilakukan dalam dua tahap yaitu proses asesmen dan rekognisi. </w:t>
      </w:r>
    </w:p>
    <w:p w:rsidR="00D96EDD" w:rsidRPr="00B83780" w:rsidRDefault="00D96EDD" w:rsidP="00D96EDD">
      <w:pPr>
        <w:spacing w:after="0"/>
        <w:ind w:left="900" w:hanging="360"/>
        <w:jc w:val="both"/>
        <w:rPr>
          <w:rFonts w:ascii="Times New Roman" w:hAnsi="Times New Roman" w:cs="Times New Roman"/>
        </w:rPr>
      </w:pPr>
      <w:r w:rsidRPr="00B83780">
        <w:rPr>
          <w:rFonts w:ascii="Times New Roman" w:hAnsi="Times New Roman" w:cs="Times New Roman"/>
        </w:rPr>
        <w:t>2)</w:t>
      </w:r>
      <w:r w:rsidRPr="00B83780">
        <w:rPr>
          <w:rFonts w:ascii="Times New Roman" w:hAnsi="Times New Roman" w:cs="Times New Roman"/>
        </w:rPr>
        <w:tab/>
        <w:t xml:space="preserve">Pada RPL terhadap hasil belajar yang berasal dari pendidikan nonformal, informal, dan/atau pengalaman kerja untuk melanjutkan studi di Perguruan Tinggi (Tipe A2) ini, pemohon harus terlebih dahulu proaktif melakukan asesmen mandiri terhadap kemampuan yang dimilikinya terhadap sebuah CP program studi tertentu, khususnya pada domain keterampilan khusus. Apabila penyelenggara program studi yang relevan menyatakan ada 11 (sebelas) kemampuan khusus yang diperoleh mahasiswa ketika lulus dari program tersebut, maka pemohon harus mampu menilai dirinya terhadap 11 (sebelas) kemampuan khusus tersebut. Pemohon </w:t>
      </w:r>
      <w:r w:rsidRPr="00B83780">
        <w:rPr>
          <w:rFonts w:ascii="Times New Roman" w:hAnsi="Times New Roman" w:cs="Times New Roman"/>
        </w:rPr>
        <w:t xml:space="preserve">harus menunjukkan keterampilan khusus yang telah dimiliki di antara daftar keterempilan khusus yang ada pada CP tersebut. </w:t>
      </w:r>
    </w:p>
    <w:p w:rsidR="00D96EDD" w:rsidRDefault="00D96EDD" w:rsidP="00D96EDD">
      <w:pPr>
        <w:spacing w:after="0"/>
        <w:ind w:left="900" w:hanging="360"/>
        <w:jc w:val="both"/>
        <w:rPr>
          <w:rFonts w:ascii="Times New Roman" w:hAnsi="Times New Roman" w:cs="Times New Roman"/>
        </w:rPr>
      </w:pPr>
      <w:r w:rsidRPr="00B83780">
        <w:rPr>
          <w:rFonts w:ascii="Times New Roman" w:hAnsi="Times New Roman" w:cs="Times New Roman"/>
        </w:rPr>
        <w:t>3)</w:t>
      </w:r>
      <w:r w:rsidRPr="00B83780">
        <w:rPr>
          <w:rFonts w:ascii="Times New Roman" w:hAnsi="Times New Roman" w:cs="Times New Roman"/>
        </w:rPr>
        <w:tab/>
        <w:t xml:space="preserve">Pada tahap ini, pemohon memperoleh sebuah surat pernyataan pengakuan sejumlah sks dari program studi yang ingin ditempuhnya dan tidak berlaku untuk perguruan tinggi lain. Setelah memperoleh pengakuan ini, pemohon dapat melanjutkan pendidikannya di program studi yang dilamar dan apabila dapat menyelesaikan pendidikan tersebut, pemohon memperoleh Ijazah. Secara keseluruhan, proses ini dinyatakan pada Tabel 2 berikut.  </w:t>
      </w:r>
    </w:p>
    <w:p w:rsidR="00D96EDD" w:rsidRPr="00B83780" w:rsidRDefault="00D96EDD" w:rsidP="00D96EDD">
      <w:pPr>
        <w:spacing w:after="0"/>
        <w:ind w:left="900" w:hanging="360"/>
        <w:jc w:val="both"/>
        <w:rPr>
          <w:rFonts w:ascii="Times New Roman" w:hAnsi="Times New Roman" w:cs="Times New Roman"/>
        </w:rPr>
      </w:pPr>
    </w:p>
    <w:p w:rsidR="00D96EDD" w:rsidRPr="00045063" w:rsidRDefault="00D96EDD" w:rsidP="00D96EDD">
      <w:pPr>
        <w:spacing w:after="0"/>
        <w:jc w:val="center"/>
        <w:rPr>
          <w:rFonts w:ascii="Times New Roman" w:hAnsi="Times New Roman" w:cs="Times New Roman"/>
        </w:rPr>
      </w:pPr>
      <w:r>
        <w:rPr>
          <w:rFonts w:ascii="Times New Roman" w:hAnsi="Times New Roman" w:cs="Times New Roman"/>
        </w:rPr>
        <w:t xml:space="preserve">Tabel </w:t>
      </w:r>
      <w:r w:rsidR="00FA47B5">
        <w:rPr>
          <w:rFonts w:ascii="Times New Roman" w:hAnsi="Times New Roman" w:cs="Times New Roman"/>
          <w:lang w:val="en-US"/>
        </w:rPr>
        <w:t>3</w:t>
      </w:r>
      <w:r>
        <w:rPr>
          <w:rFonts w:ascii="Times New Roman" w:hAnsi="Times New Roman" w:cs="Times New Roman"/>
          <w:lang w:val="en-US"/>
        </w:rPr>
        <w:t>.</w:t>
      </w:r>
      <w:r w:rsidRPr="00045063">
        <w:rPr>
          <w:rFonts w:ascii="Times New Roman" w:hAnsi="Times New Roman" w:cs="Times New Roman"/>
        </w:rPr>
        <w:t xml:space="preserve"> Skema proses RPL dari  hasil belajar pendidikan nonformal,</w:t>
      </w:r>
      <w:r>
        <w:rPr>
          <w:rFonts w:ascii="Times New Roman" w:hAnsi="Times New Roman" w:cs="Times New Roman"/>
          <w:lang w:val="en-US"/>
        </w:rPr>
        <w:t xml:space="preserve"> </w:t>
      </w:r>
      <w:r w:rsidRPr="00045063">
        <w:rPr>
          <w:rFonts w:ascii="Times New Roman" w:hAnsi="Times New Roman" w:cs="Times New Roman"/>
        </w:rPr>
        <w:t>informal dan/atau dari pengalaman kerja (Tipe A2)</w:t>
      </w:r>
    </w:p>
    <w:p w:rsidR="00D96EDD" w:rsidRDefault="00D96EDD" w:rsidP="00D96EDD">
      <w:pPr>
        <w:spacing w:after="0"/>
        <w:rPr>
          <w:rFonts w:ascii="Times New Roman" w:hAnsi="Times New Roman" w:cs="Times New Roman"/>
          <w:sz w:val="20"/>
        </w:rPr>
      </w:pPr>
      <w:r>
        <w:rPr>
          <w:rFonts w:ascii="Times New Roman" w:hAnsi="Times New Roman" w:cs="Times New Roman"/>
          <w:noProof/>
          <w:sz w:val="20"/>
          <w:lang w:val="en-US"/>
        </w:rPr>
        <w:drawing>
          <wp:inline distT="0" distB="0" distL="0" distR="0" wp14:anchorId="3085AABE" wp14:editId="12F415FD">
            <wp:extent cx="2988860" cy="1637731"/>
            <wp:effectExtent l="0" t="0" r="2540" b="63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9763" cy="1638226"/>
                    </a:xfrm>
                    <a:prstGeom prst="rect">
                      <a:avLst/>
                    </a:prstGeom>
                    <a:noFill/>
                  </pic:spPr>
                </pic:pic>
              </a:graphicData>
            </a:graphic>
          </wp:inline>
        </w:drawing>
      </w:r>
    </w:p>
    <w:p w:rsidR="00D96EDD" w:rsidRPr="00E13DC7" w:rsidRDefault="00D96EDD" w:rsidP="00D96EDD">
      <w:pPr>
        <w:spacing w:after="0"/>
        <w:ind w:left="900" w:hanging="360"/>
        <w:jc w:val="both"/>
        <w:rPr>
          <w:rFonts w:ascii="Times New Roman" w:hAnsi="Times New Roman" w:cs="Times New Roman"/>
        </w:rPr>
      </w:pPr>
      <w:r w:rsidRPr="00E13DC7">
        <w:rPr>
          <w:rFonts w:ascii="Times New Roman" w:hAnsi="Times New Roman" w:cs="Times New Roman"/>
        </w:rPr>
        <w:t>4)</w:t>
      </w:r>
      <w:r w:rsidRPr="00E13DC7">
        <w:rPr>
          <w:rFonts w:ascii="Times New Roman" w:hAnsi="Times New Roman" w:cs="Times New Roman"/>
        </w:rPr>
        <w:tab/>
        <w:t>Secara  skematis  prosedur  RPL  hasil  belajar  yang  berasal  dari  pendidikan  formal, nonformal, informal, dan/atau pengalaman kerja untuk melanjutkan studi di Perguruan Tinggi (tipe A1 dan A2) ditunjukkan pada Gambar 4.1 di bawah ini:</w:t>
      </w:r>
    </w:p>
    <w:p w:rsidR="00D96EDD" w:rsidRDefault="00D96EDD" w:rsidP="00D96EDD">
      <w:pPr>
        <w:spacing w:after="0"/>
        <w:jc w:val="center"/>
        <w:rPr>
          <w:rFonts w:ascii="Times New Roman" w:hAnsi="Times New Roman" w:cs="Times New Roman"/>
          <w:sz w:val="20"/>
        </w:rPr>
      </w:pPr>
      <w:r>
        <w:rPr>
          <w:noProof/>
          <w:lang w:val="en-US"/>
        </w:rPr>
        <w:drawing>
          <wp:inline distT="0" distB="0" distL="0" distR="0" wp14:anchorId="38FC5205" wp14:editId="42E34BC1">
            <wp:extent cx="3050275" cy="2115403"/>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25107" t="28343" r="23366" b="10321"/>
                    <a:stretch>
                      <a:fillRect/>
                    </a:stretch>
                  </pic:blipFill>
                  <pic:spPr bwMode="auto">
                    <a:xfrm>
                      <a:off x="0" y="0"/>
                      <a:ext cx="3053416" cy="2117581"/>
                    </a:xfrm>
                    <a:prstGeom prst="rect">
                      <a:avLst/>
                    </a:prstGeom>
                    <a:noFill/>
                    <a:ln>
                      <a:noFill/>
                    </a:ln>
                  </pic:spPr>
                </pic:pic>
              </a:graphicData>
            </a:graphic>
          </wp:inline>
        </w:drawing>
      </w:r>
    </w:p>
    <w:p w:rsidR="00D96EDD" w:rsidRPr="00D96EDD" w:rsidRDefault="00D96EDD" w:rsidP="00D96EDD">
      <w:pPr>
        <w:spacing w:after="0"/>
        <w:jc w:val="center"/>
        <w:rPr>
          <w:rFonts w:ascii="Times New Roman" w:hAnsi="Times New Roman" w:cs="Times New Roman"/>
        </w:rPr>
      </w:pPr>
      <w:r>
        <w:rPr>
          <w:rFonts w:ascii="Times New Roman" w:hAnsi="Times New Roman" w:cs="Times New Roman"/>
        </w:rPr>
        <w:t xml:space="preserve">Gambar </w:t>
      </w:r>
      <w:r w:rsidR="00FA47B5">
        <w:rPr>
          <w:rFonts w:ascii="Times New Roman" w:hAnsi="Times New Roman" w:cs="Times New Roman"/>
          <w:lang w:val="en-US"/>
        </w:rPr>
        <w:t>2</w:t>
      </w:r>
      <w:r>
        <w:rPr>
          <w:rFonts w:ascii="Times New Roman" w:hAnsi="Times New Roman" w:cs="Times New Roman"/>
        </w:rPr>
        <w:t>.</w:t>
      </w:r>
      <w:r w:rsidRPr="00045063">
        <w:rPr>
          <w:rFonts w:ascii="Times New Roman" w:hAnsi="Times New Roman" w:cs="Times New Roman"/>
        </w:rPr>
        <w:t xml:space="preserve"> Skema RPL untuk melanjutkan studi di perguruan tinggi (tipe A1 dan A2)</w:t>
      </w:r>
    </w:p>
    <w:p w:rsidR="00D96EDD" w:rsidRPr="00045063" w:rsidRDefault="00D96EDD" w:rsidP="00D96EDD">
      <w:pPr>
        <w:spacing w:after="0"/>
        <w:ind w:left="360" w:hanging="360"/>
        <w:jc w:val="both"/>
        <w:rPr>
          <w:rFonts w:ascii="Times New Roman" w:hAnsi="Times New Roman" w:cs="Times New Roman"/>
        </w:rPr>
      </w:pPr>
      <w:r w:rsidRPr="00045063">
        <w:rPr>
          <w:rFonts w:ascii="Times New Roman" w:hAnsi="Times New Roman" w:cs="Times New Roman"/>
        </w:rPr>
        <w:lastRenderedPageBreak/>
        <w:t>c.</w:t>
      </w:r>
      <w:r w:rsidRPr="00045063">
        <w:rPr>
          <w:rFonts w:ascii="Times New Roman" w:hAnsi="Times New Roman" w:cs="Times New Roman"/>
        </w:rPr>
        <w:tab/>
        <w:t>Tahapan RPL untuk melanjutkan studi di Perguruan Tinggi</w:t>
      </w:r>
    </w:p>
    <w:p w:rsidR="00D96EDD" w:rsidRDefault="00D96EDD" w:rsidP="00D96EDD">
      <w:pPr>
        <w:spacing w:after="0"/>
        <w:ind w:firstLine="284"/>
        <w:jc w:val="both"/>
        <w:rPr>
          <w:rFonts w:ascii="Times New Roman" w:hAnsi="Times New Roman" w:cs="Times New Roman"/>
        </w:rPr>
      </w:pPr>
      <w:r>
        <w:rPr>
          <w:rFonts w:ascii="Times New Roman" w:hAnsi="Times New Roman" w:cs="Times New Roman"/>
        </w:rPr>
        <w:t xml:space="preserve"> </w:t>
      </w:r>
      <w:r w:rsidRPr="00CC6B63">
        <w:rPr>
          <w:rFonts w:ascii="Times New Roman" w:hAnsi="Times New Roman" w:cs="Times New Roman"/>
        </w:rPr>
        <w:t>RPL untuk melanjutkan studi (Tipe A) bermula pada inisiatif individu masing-masing, sehingga pemohon harus proaktif mencari informasi tentang penyelenggara program studi yang paling relevan untuk menilai kemampuan yang dimilikinya.</w:t>
      </w:r>
    </w:p>
    <w:p w:rsidR="002804E7" w:rsidRPr="00CC6B63" w:rsidRDefault="002804E7" w:rsidP="00D96EDD">
      <w:pPr>
        <w:spacing w:after="0"/>
        <w:ind w:firstLine="284"/>
        <w:jc w:val="both"/>
        <w:rPr>
          <w:rFonts w:ascii="Times New Roman" w:hAnsi="Times New Roman" w:cs="Times New Roman"/>
        </w:rPr>
      </w:pPr>
    </w:p>
    <w:p w:rsidR="00D96EDD" w:rsidRPr="00CC6B63" w:rsidRDefault="00D96EDD" w:rsidP="00D96EDD">
      <w:pPr>
        <w:spacing w:after="0"/>
        <w:ind w:left="360" w:hanging="360"/>
        <w:jc w:val="both"/>
        <w:rPr>
          <w:rFonts w:ascii="Times New Roman" w:hAnsi="Times New Roman" w:cs="Times New Roman"/>
        </w:rPr>
      </w:pPr>
      <w:r w:rsidRPr="00CC6B63">
        <w:rPr>
          <w:rFonts w:ascii="Times New Roman" w:hAnsi="Times New Roman" w:cs="Times New Roman"/>
        </w:rPr>
        <w:t>1)</w:t>
      </w:r>
      <w:r w:rsidRPr="00CC6B63">
        <w:rPr>
          <w:rFonts w:ascii="Times New Roman" w:hAnsi="Times New Roman" w:cs="Times New Roman"/>
        </w:rPr>
        <w:tab/>
        <w:t>Tahapan RPL dari pendidikan formal</w:t>
      </w:r>
    </w:p>
    <w:p w:rsidR="00D96EDD" w:rsidRPr="00D96EDD" w:rsidRDefault="00D96EDD" w:rsidP="00D96EDD">
      <w:pPr>
        <w:spacing w:after="0"/>
        <w:jc w:val="both"/>
        <w:rPr>
          <w:rFonts w:ascii="Times New Roman" w:hAnsi="Times New Roman" w:cs="Times New Roman"/>
        </w:rPr>
      </w:pPr>
      <w:r w:rsidRPr="00CC6B63">
        <w:rPr>
          <w:rFonts w:ascii="Times New Roman" w:hAnsi="Times New Roman" w:cs="Times New Roman"/>
        </w:rPr>
        <w:t>Tahapan le</w:t>
      </w:r>
      <w:r>
        <w:rPr>
          <w:rFonts w:ascii="Times New Roman" w:hAnsi="Times New Roman" w:cs="Times New Roman"/>
        </w:rPr>
        <w:t xml:space="preserve">bih rinci proses RPL pendidikan </w:t>
      </w:r>
      <w:r w:rsidRPr="00CC6B63">
        <w:rPr>
          <w:rFonts w:ascii="Times New Roman" w:hAnsi="Times New Roman" w:cs="Times New Roman"/>
        </w:rPr>
        <w:t>formal untuk melanjutkan studi di perguruan tinggi terakreditasi (tipe A1) sebagai berikut:</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1</w:t>
      </w:r>
    </w:p>
    <w:p w:rsidR="00D96EDD" w:rsidRPr="00B97E96" w:rsidRDefault="00D96EDD" w:rsidP="00D96EDD">
      <w:pPr>
        <w:spacing w:after="0"/>
        <w:ind w:left="360" w:hanging="360"/>
        <w:jc w:val="both"/>
        <w:rPr>
          <w:rFonts w:ascii="Times New Roman" w:hAnsi="Times New Roman" w:cs="Times New Roman"/>
        </w:rPr>
      </w:pPr>
      <w:r w:rsidRPr="00B97E96">
        <w:rPr>
          <w:rFonts w:ascii="Times New Roman" w:hAnsi="Times New Roman" w:cs="Times New Roman"/>
        </w:rPr>
        <w:t>a.</w:t>
      </w:r>
      <w:r w:rsidRPr="00B97E96">
        <w:rPr>
          <w:rFonts w:ascii="Times New Roman" w:hAnsi="Times New Roman" w:cs="Times New Roman"/>
        </w:rPr>
        <w:tab/>
        <w:t>Melakukan konsultasi dengan Tim RPL di Perguruan Tinggi: Pemohon melakukan konsultasi dengan Tim RPL tentang prosedur yang harus ditempuh.</w:t>
      </w:r>
    </w:p>
    <w:p w:rsidR="00D96EDD" w:rsidRPr="00B97E96" w:rsidRDefault="00D96EDD" w:rsidP="00D96EDD">
      <w:pPr>
        <w:spacing w:after="0"/>
        <w:ind w:left="360" w:hanging="360"/>
        <w:jc w:val="both"/>
        <w:rPr>
          <w:rFonts w:ascii="Times New Roman" w:hAnsi="Times New Roman" w:cs="Times New Roman"/>
        </w:rPr>
      </w:pPr>
      <w:r w:rsidRPr="00B97E96">
        <w:rPr>
          <w:rFonts w:ascii="Times New Roman" w:hAnsi="Times New Roman" w:cs="Times New Roman"/>
        </w:rPr>
        <w:t>b.</w:t>
      </w:r>
      <w:r w:rsidRPr="00B97E96">
        <w:rPr>
          <w:rFonts w:ascii="Times New Roman" w:hAnsi="Times New Roman" w:cs="Times New Roman"/>
        </w:rPr>
        <w:tab/>
        <w:t>Tim RPL membantu pemohon dalam mengidentifikasi pilihan program studi, yang memungkinkan mereka menemukan program studi yang sesuai dengan hasil belajar di perguruan tinggi sebelumnya.</w:t>
      </w:r>
    </w:p>
    <w:p w:rsidR="00D96EDD" w:rsidRDefault="00D96EDD" w:rsidP="00D96EDD">
      <w:pPr>
        <w:spacing w:after="0"/>
        <w:ind w:left="360" w:hanging="360"/>
        <w:jc w:val="both"/>
        <w:rPr>
          <w:rFonts w:ascii="Times New Roman" w:hAnsi="Times New Roman" w:cs="Times New Roman"/>
        </w:rPr>
      </w:pPr>
      <w:r w:rsidRPr="00B97E96">
        <w:rPr>
          <w:rFonts w:ascii="Times New Roman" w:hAnsi="Times New Roman" w:cs="Times New Roman"/>
        </w:rPr>
        <w:t>c.</w:t>
      </w:r>
      <w:r w:rsidRPr="00B97E96">
        <w:rPr>
          <w:rFonts w:ascii="Times New Roman" w:hAnsi="Times New Roman" w:cs="Times New Roman"/>
        </w:rPr>
        <w:tab/>
        <w:t>Tim  RPL  mengarahkan  pemohon  yang  membutuhkan  pendalaman  substansial lebih  lanjut  kepada  penasehat  akademik  yang  ada  di  fakultas/jurusan.  Hal bertujuan  untuk  memperoleh  penjelasan  secara  rinci  mengenai  bukti  yang diperlukan untuk melengkapi berkas aplikasi pengakuan hasil pembelajaran pendidikan formal selama ini, serta tata cara evaluasi transkrip akademik dari perguruan tinggi sebelumnya.</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2</w:t>
      </w:r>
    </w:p>
    <w:p w:rsidR="00D96EDD" w:rsidRPr="007D7B2E" w:rsidRDefault="00D96EDD" w:rsidP="00D96EDD">
      <w:pPr>
        <w:spacing w:after="0"/>
        <w:ind w:firstLine="284"/>
        <w:jc w:val="both"/>
        <w:rPr>
          <w:rFonts w:ascii="Times New Roman" w:hAnsi="Times New Roman" w:cs="Times New Roman"/>
        </w:rPr>
      </w:pPr>
      <w:r w:rsidRPr="007D7B2E">
        <w:rPr>
          <w:rFonts w:ascii="Times New Roman" w:hAnsi="Times New Roman" w:cs="Times New Roman"/>
        </w:rPr>
        <w:t>Menyiapkan   transkrip   akademik:   Pemohon   menyiapkan   transkrip   nilai   dari perguruan tinggi asal disertai keterangan uraian isi masing masing mata kuliah.</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3</w:t>
      </w:r>
    </w:p>
    <w:p w:rsidR="00D96EDD" w:rsidRPr="007D7B2E" w:rsidRDefault="00D96EDD" w:rsidP="00D96EDD">
      <w:pPr>
        <w:spacing w:after="0"/>
        <w:ind w:firstLine="284"/>
        <w:jc w:val="both"/>
        <w:rPr>
          <w:rFonts w:ascii="Times New Roman" w:hAnsi="Times New Roman" w:cs="Times New Roman"/>
        </w:rPr>
      </w:pPr>
      <w:r w:rsidRPr="007D7B2E">
        <w:rPr>
          <w:rFonts w:ascii="Times New Roman" w:hAnsi="Times New Roman" w:cs="Times New Roman"/>
        </w:rPr>
        <w:t>Mengajukan lamaran alih kredit: Pemohon mengisi formulir lamaran yang telah disediakan oleh perguruan tinggi, disertai dengan pengumpulan bukti pendukung kepada Tim RPL Perguruan Tinggi.</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4</w:t>
      </w:r>
    </w:p>
    <w:p w:rsidR="00D96EDD" w:rsidRPr="00045063" w:rsidRDefault="00D96EDD" w:rsidP="00D96EDD">
      <w:pPr>
        <w:spacing w:after="0"/>
        <w:ind w:firstLine="284"/>
        <w:jc w:val="both"/>
        <w:rPr>
          <w:rFonts w:ascii="Times New Roman" w:hAnsi="Times New Roman" w:cs="Times New Roman"/>
        </w:rPr>
      </w:pPr>
      <w:r w:rsidRPr="007D7B2E">
        <w:rPr>
          <w:rFonts w:ascii="Times New Roman" w:hAnsi="Times New Roman" w:cs="Times New Roman"/>
        </w:rPr>
        <w:t xml:space="preserve">Mengevaluasi berkas alih kredit: Tim RPL menunjuk Asesor RPL dari </w:t>
      </w:r>
      <w:r w:rsidRPr="00045063">
        <w:rPr>
          <w:rFonts w:ascii="Times New Roman" w:hAnsi="Times New Roman" w:cs="Times New Roman"/>
        </w:rPr>
        <w:t>fakultas/jurusan yang memiliki keahlian sesuai bidang yang diajukan pemohon untuk melakukan evaluasi.</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Evaluasi berkas alih kredit oleh Asesor RPL meliputi:</w:t>
      </w:r>
    </w:p>
    <w:p w:rsidR="00D96EDD" w:rsidRPr="00045063" w:rsidRDefault="00D96EDD" w:rsidP="00D96EDD">
      <w:pPr>
        <w:spacing w:after="0"/>
        <w:ind w:left="360" w:hanging="360"/>
        <w:jc w:val="both"/>
        <w:rPr>
          <w:rFonts w:ascii="Times New Roman" w:hAnsi="Times New Roman" w:cs="Times New Roman"/>
        </w:rPr>
      </w:pPr>
      <w:r w:rsidRPr="00045063">
        <w:rPr>
          <w:rFonts w:ascii="Times New Roman" w:hAnsi="Times New Roman" w:cs="Times New Roman"/>
        </w:rPr>
        <w:t>a.</w:t>
      </w:r>
      <w:r w:rsidRPr="00045063">
        <w:rPr>
          <w:rFonts w:ascii="Times New Roman" w:hAnsi="Times New Roman" w:cs="Times New Roman"/>
        </w:rPr>
        <w:tab/>
        <w:t>Pemeriksaan keotentikan transkrip akademik dari perguruan tinggi asal dan status dari perguruan tinggi asal;</w:t>
      </w:r>
    </w:p>
    <w:p w:rsidR="00D96EDD" w:rsidRPr="00045063" w:rsidRDefault="00D96EDD" w:rsidP="00D96EDD">
      <w:pPr>
        <w:spacing w:after="0"/>
        <w:ind w:left="360" w:hanging="360"/>
        <w:jc w:val="both"/>
        <w:rPr>
          <w:rFonts w:ascii="Times New Roman" w:hAnsi="Times New Roman" w:cs="Times New Roman"/>
        </w:rPr>
      </w:pPr>
      <w:r w:rsidRPr="00045063">
        <w:rPr>
          <w:rFonts w:ascii="Times New Roman" w:hAnsi="Times New Roman" w:cs="Times New Roman"/>
        </w:rPr>
        <w:t>b.</w:t>
      </w:r>
      <w:r w:rsidRPr="00045063">
        <w:rPr>
          <w:rFonts w:ascii="Times New Roman" w:hAnsi="Times New Roman" w:cs="Times New Roman"/>
        </w:rPr>
        <w:tab/>
        <w:t>Penilaian untuk menilai kesetaraan isi dan level capaian pembelajaran mata kuliah dari perguruan tinggi asal dan perguruan tinggi yang dituju. Penilaian kesetaraan isi didasarkan pada pengetahuan dan keterampilan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Apabila dalam proses evaluasi alih kredit pemohon tidak memenuhi syarat maka proses dihentikan.</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5</w:t>
      </w:r>
    </w:p>
    <w:p w:rsidR="00D96EDD" w:rsidRPr="00045063" w:rsidRDefault="00D96EDD" w:rsidP="00D96EDD">
      <w:pPr>
        <w:spacing w:after="0"/>
        <w:ind w:firstLine="284"/>
        <w:jc w:val="both"/>
        <w:rPr>
          <w:rFonts w:ascii="Times New Roman" w:hAnsi="Times New Roman" w:cs="Times New Roman"/>
        </w:rPr>
      </w:pPr>
      <w:r w:rsidRPr="00045063">
        <w:rPr>
          <w:rFonts w:ascii="Times New Roman" w:hAnsi="Times New Roman" w:cs="Times New Roman"/>
        </w:rPr>
        <w:t>Menerbitkan surat keputusan alih kredit: Asesor RPL mengirimkan keputusan hasil evaluasi alih kredit, lengkap dengan daftar mata kuliah dan jumlah kredit yang  diperoleh  pemohon  kepada  Tim  RPL  sebagai  dasar  penerbitan  surat keputusan alih kredit yang dikeluarkan oleh pejabat berwenang, minimal setingkat Dekan.</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6</w:t>
      </w:r>
    </w:p>
    <w:p w:rsidR="00D96EDD" w:rsidRPr="00045063" w:rsidRDefault="00D96EDD" w:rsidP="00D96EDD">
      <w:pPr>
        <w:spacing w:after="0"/>
        <w:ind w:firstLine="284"/>
        <w:jc w:val="both"/>
        <w:rPr>
          <w:rFonts w:ascii="Times New Roman" w:hAnsi="Times New Roman" w:cs="Times New Roman"/>
        </w:rPr>
      </w:pPr>
      <w:r w:rsidRPr="00045063">
        <w:rPr>
          <w:rFonts w:ascii="Times New Roman" w:hAnsi="Times New Roman" w:cs="Times New Roman"/>
        </w:rPr>
        <w:t>Melaksanakan proses pembelajaran di perguruan tinggi: Pemohon melanjutkan pendidikan dan menyelesaikan sisa sks yang harus ditempuh hingga lulus sesuai dengan pemenuhan CP program studi. Apabila pemohon tidak memenuhi syarat lulus maka proses dihentikan.</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7</w:t>
      </w:r>
    </w:p>
    <w:p w:rsidR="00D96EDD" w:rsidRDefault="00D96EDD" w:rsidP="00D96EDD">
      <w:pPr>
        <w:spacing w:after="0"/>
        <w:jc w:val="both"/>
        <w:rPr>
          <w:rFonts w:ascii="Times New Roman" w:hAnsi="Times New Roman" w:cs="Times New Roman"/>
        </w:rPr>
      </w:pPr>
      <w:r w:rsidRPr="008A43D0">
        <w:rPr>
          <w:rFonts w:ascii="Times New Roman" w:hAnsi="Times New Roman" w:cs="Times New Roman"/>
        </w:rPr>
        <w:t>Penerbitan ijazah</w:t>
      </w:r>
    </w:p>
    <w:p w:rsidR="00D96EDD" w:rsidRDefault="00D96EDD" w:rsidP="00D96EDD">
      <w:pPr>
        <w:spacing w:after="0"/>
        <w:jc w:val="both"/>
        <w:rPr>
          <w:rFonts w:ascii="Times New Roman" w:hAnsi="Times New Roman" w:cs="Times New Roman"/>
        </w:rPr>
      </w:pPr>
    </w:p>
    <w:p w:rsidR="00D96EDD" w:rsidRPr="008F75D8" w:rsidRDefault="00D96EDD" w:rsidP="00D96EDD">
      <w:pPr>
        <w:spacing w:after="0"/>
        <w:ind w:left="360" w:hanging="360"/>
        <w:jc w:val="both"/>
        <w:rPr>
          <w:rFonts w:ascii="Times New Roman" w:hAnsi="Times New Roman" w:cs="Times New Roman"/>
        </w:rPr>
      </w:pPr>
      <w:r w:rsidRPr="008F75D8">
        <w:rPr>
          <w:rFonts w:ascii="Times New Roman" w:hAnsi="Times New Roman" w:cs="Times New Roman"/>
        </w:rPr>
        <w:t>2)</w:t>
      </w:r>
      <w:r w:rsidRPr="008F75D8">
        <w:rPr>
          <w:rFonts w:ascii="Times New Roman" w:hAnsi="Times New Roman" w:cs="Times New Roman"/>
        </w:rPr>
        <w:tab/>
        <w:t>Tahapan RPL dari pendidikan nonformal, informal, dan/atau pengalaman kerja</w:t>
      </w:r>
    </w:p>
    <w:p w:rsidR="00D96EDD" w:rsidRDefault="00D96EDD" w:rsidP="00D96EDD">
      <w:pPr>
        <w:spacing w:after="0"/>
        <w:jc w:val="both"/>
        <w:rPr>
          <w:rFonts w:ascii="Times New Roman" w:hAnsi="Times New Roman" w:cs="Times New Roman"/>
        </w:rPr>
      </w:pPr>
      <w:r w:rsidRPr="008F75D8">
        <w:rPr>
          <w:rFonts w:ascii="Times New Roman" w:hAnsi="Times New Roman" w:cs="Times New Roman"/>
        </w:rPr>
        <w:t>Tahapan lebih rinci proses RPL dari pendidikan nonformal, informal, dan/atau dari pengalaman kerja untuk melanjutkan studi di Perguruan Tinggi minimal terakreditasi B (tipe A2) adalah sebagai berikut:</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1</w:t>
      </w:r>
    </w:p>
    <w:p w:rsidR="00D96EDD" w:rsidRPr="00E7523F" w:rsidRDefault="00D96EDD" w:rsidP="00D96EDD">
      <w:pPr>
        <w:spacing w:after="0"/>
        <w:ind w:left="360" w:hanging="360"/>
        <w:jc w:val="both"/>
        <w:rPr>
          <w:rFonts w:ascii="Times New Roman" w:hAnsi="Times New Roman" w:cs="Times New Roman"/>
        </w:rPr>
      </w:pPr>
      <w:r w:rsidRPr="00E7523F">
        <w:rPr>
          <w:rFonts w:ascii="Times New Roman" w:hAnsi="Times New Roman" w:cs="Times New Roman"/>
        </w:rPr>
        <w:t>a.</w:t>
      </w:r>
      <w:r w:rsidRPr="00E7523F">
        <w:rPr>
          <w:rFonts w:ascii="Times New Roman" w:hAnsi="Times New Roman" w:cs="Times New Roman"/>
        </w:rPr>
        <w:tab/>
        <w:t>Melakukan konsultasi dengan Tim RPL di Perguruan Tinggi: Pemohon melakukan konsultasi dengan Tim RPL tentang prosedur yang h</w:t>
      </w:r>
      <w:r w:rsidR="002804E7">
        <w:rPr>
          <w:rFonts w:ascii="Times New Roman" w:hAnsi="Times New Roman" w:cs="Times New Roman"/>
        </w:rPr>
        <w:t xml:space="preserve">arus ditempuh. Tim RPL membantu </w:t>
      </w:r>
      <w:r w:rsidR="002804E7">
        <w:rPr>
          <w:rFonts w:ascii="Times New Roman" w:hAnsi="Times New Roman" w:cs="Times New Roman"/>
          <w:lang w:val="en-US"/>
        </w:rPr>
        <w:t>p</w:t>
      </w:r>
      <w:r w:rsidRPr="00E7523F">
        <w:rPr>
          <w:rFonts w:ascii="Times New Roman" w:hAnsi="Times New Roman" w:cs="Times New Roman"/>
        </w:rPr>
        <w:t xml:space="preserve">emohon   dalam   mengidentifikasi   pilihan   program   studi,   yang memungkinkan  mereka  </w:t>
      </w:r>
      <w:r w:rsidRPr="00E7523F">
        <w:rPr>
          <w:rFonts w:ascii="Times New Roman" w:hAnsi="Times New Roman" w:cs="Times New Roman"/>
        </w:rPr>
        <w:lastRenderedPageBreak/>
        <w:t>menemukan  program  studi  yang  sesuai  dengan  hasil belajar yang telah mereka peroleh dari pendidikan nonformal, informal dan/atau pengalaman kerja.</w:t>
      </w:r>
    </w:p>
    <w:p w:rsidR="00D96EDD" w:rsidRPr="00E7523F" w:rsidRDefault="00D96EDD" w:rsidP="002804E7">
      <w:pPr>
        <w:spacing w:after="0"/>
        <w:ind w:left="360" w:hanging="360"/>
        <w:jc w:val="both"/>
        <w:rPr>
          <w:rFonts w:ascii="Times New Roman" w:hAnsi="Times New Roman" w:cs="Times New Roman"/>
        </w:rPr>
      </w:pPr>
      <w:r w:rsidRPr="00E7523F">
        <w:rPr>
          <w:rFonts w:ascii="Times New Roman" w:hAnsi="Times New Roman" w:cs="Times New Roman"/>
        </w:rPr>
        <w:t>b.</w:t>
      </w:r>
      <w:r w:rsidRPr="00E7523F">
        <w:rPr>
          <w:rFonts w:ascii="Times New Roman" w:hAnsi="Times New Roman" w:cs="Times New Roman"/>
        </w:rPr>
        <w:tab/>
        <w:t>Tim  RPL  mengarahkan  pemohon  yang  membutuhkan  pendalaman  substansial lebih lanjut kepada penasehat akademik yang ada di fakultas/jurusan untuk memperoleh penjelasan secara rinci mengenai bukti yang diperlukan dan berbagai</w:t>
      </w:r>
      <w:r w:rsidR="002804E7">
        <w:rPr>
          <w:rFonts w:ascii="Times New Roman" w:hAnsi="Times New Roman" w:cs="Times New Roman"/>
        </w:rPr>
        <w:t xml:space="preserve"> metode asesmen yang digunakan.</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2</w:t>
      </w:r>
    </w:p>
    <w:p w:rsidR="00D96EDD" w:rsidRPr="00E7523F" w:rsidRDefault="00D96EDD" w:rsidP="002804E7">
      <w:pPr>
        <w:spacing w:after="0"/>
        <w:ind w:firstLine="284"/>
        <w:jc w:val="both"/>
        <w:rPr>
          <w:rFonts w:ascii="Times New Roman" w:hAnsi="Times New Roman" w:cs="Times New Roman"/>
        </w:rPr>
      </w:pPr>
      <w:r w:rsidRPr="00E7523F">
        <w:rPr>
          <w:rFonts w:ascii="Times New Roman" w:hAnsi="Times New Roman" w:cs="Times New Roman"/>
        </w:rPr>
        <w:t>Menyiapkan bukti-bukti: Pemohon menyiapkan dokumen yang sahih, kredibel, dan relevan sebagai bukti kemampuan/kompetensi pemohon. Proses pengumpulan bukti umumnya memerlukan waktu yang cukup lama dan waji</w:t>
      </w:r>
      <w:r w:rsidR="002804E7">
        <w:rPr>
          <w:rFonts w:ascii="Times New Roman" w:hAnsi="Times New Roman" w:cs="Times New Roman"/>
        </w:rPr>
        <w:t>b menjadi pertimbangan pemohon.</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3</w:t>
      </w:r>
    </w:p>
    <w:p w:rsidR="00D96EDD" w:rsidRPr="00E7523F" w:rsidRDefault="00D96EDD" w:rsidP="002804E7">
      <w:pPr>
        <w:spacing w:after="0"/>
        <w:ind w:firstLine="284"/>
        <w:jc w:val="both"/>
        <w:rPr>
          <w:rFonts w:ascii="Times New Roman" w:hAnsi="Times New Roman" w:cs="Times New Roman"/>
        </w:rPr>
      </w:pPr>
      <w:r w:rsidRPr="00E7523F">
        <w:rPr>
          <w:rFonts w:ascii="Times New Roman" w:hAnsi="Times New Roman" w:cs="Times New Roman"/>
        </w:rPr>
        <w:t>Mengajukan lamaran alih kredit: Pemohon mengisi  formulir  lamaran  yang  telah disediakan oleh perguruan tinggi, disertai dengan pengumpulan bukti pendukung k</w:t>
      </w:r>
      <w:r w:rsidR="002804E7">
        <w:rPr>
          <w:rFonts w:ascii="Times New Roman" w:hAnsi="Times New Roman" w:cs="Times New Roman"/>
        </w:rPr>
        <w:t>epada Tim RPL Perguruan Tinggi.</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4</w:t>
      </w:r>
    </w:p>
    <w:p w:rsidR="00D96EDD" w:rsidRPr="00E7523F" w:rsidRDefault="00D96EDD" w:rsidP="002804E7">
      <w:pPr>
        <w:spacing w:after="0"/>
        <w:ind w:firstLine="284"/>
        <w:jc w:val="both"/>
        <w:rPr>
          <w:rFonts w:ascii="Times New Roman" w:hAnsi="Times New Roman" w:cs="Times New Roman"/>
        </w:rPr>
      </w:pPr>
      <w:r w:rsidRPr="00E7523F">
        <w:rPr>
          <w:rFonts w:ascii="Times New Roman" w:hAnsi="Times New Roman" w:cs="Times New Roman"/>
        </w:rPr>
        <w:t>Mengevaluasi berkas usulan: Tim RPL menunjuk asesor RPL dari program studi yang memiliki keahlian sesuai bidang yang diajukan pemohon untuk melakukan evaluasi.  Apabila dalam proses evaluasi alih kredit pemohon tidak memenuhi</w:t>
      </w:r>
      <w:r w:rsidR="002804E7">
        <w:rPr>
          <w:rFonts w:ascii="Times New Roman" w:hAnsi="Times New Roman" w:cs="Times New Roman"/>
        </w:rPr>
        <w:t xml:space="preserve"> syarat maka proses dihentikan.</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5</w:t>
      </w:r>
    </w:p>
    <w:p w:rsidR="00D96EDD" w:rsidRDefault="00D96EDD" w:rsidP="00D96EDD">
      <w:pPr>
        <w:spacing w:after="0"/>
        <w:ind w:firstLine="284"/>
        <w:jc w:val="both"/>
        <w:rPr>
          <w:rFonts w:ascii="Times New Roman" w:hAnsi="Times New Roman" w:cs="Times New Roman"/>
        </w:rPr>
      </w:pPr>
      <w:r w:rsidRPr="00E7523F">
        <w:rPr>
          <w:rFonts w:ascii="Times New Roman" w:hAnsi="Times New Roman" w:cs="Times New Roman"/>
        </w:rPr>
        <w:t>Menerbitkan  surat  keputusan  alih  kredit: Asesor RPL mengirimkan keputusan hasil evaluasi alih kredit, lengkap dengan daftar mata kuliah dan jumlah kredit yang  diperoleh  pemohon  kepada  Tim  RPL  sebagai  dasar  penerbitan  surat keputusan alih kredit yang dikeluarkan oleh pejabat berwenang, minimal setingkat Dekan.</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6</w:t>
      </w:r>
    </w:p>
    <w:p w:rsidR="00D96EDD" w:rsidRPr="00E7523F" w:rsidRDefault="00D96EDD" w:rsidP="002804E7">
      <w:pPr>
        <w:spacing w:after="0"/>
        <w:ind w:firstLine="284"/>
        <w:jc w:val="both"/>
        <w:rPr>
          <w:rFonts w:ascii="Times New Roman" w:hAnsi="Times New Roman" w:cs="Times New Roman"/>
        </w:rPr>
      </w:pPr>
      <w:r w:rsidRPr="00E7523F">
        <w:rPr>
          <w:rFonts w:ascii="Times New Roman" w:hAnsi="Times New Roman" w:cs="Times New Roman"/>
        </w:rPr>
        <w:t>Melaksanakan proses pembelajaran di perguruan tinggi: Pemohon melanjutkan pendidikan dan menyelesaikan sisa sks yang harus ditempuh hingga lulus sesuai den</w:t>
      </w:r>
      <w:r w:rsidR="002804E7">
        <w:rPr>
          <w:rFonts w:ascii="Times New Roman" w:hAnsi="Times New Roman" w:cs="Times New Roman"/>
        </w:rPr>
        <w:t>gan pemenuhan CP program studi.</w:t>
      </w:r>
    </w:p>
    <w:p w:rsidR="00D96EDD" w:rsidRPr="00045063" w:rsidRDefault="00D96EDD" w:rsidP="00D96EDD">
      <w:pPr>
        <w:spacing w:after="0"/>
        <w:jc w:val="both"/>
        <w:rPr>
          <w:rFonts w:ascii="Times New Roman" w:hAnsi="Times New Roman" w:cs="Times New Roman"/>
        </w:rPr>
      </w:pPr>
      <w:r w:rsidRPr="00045063">
        <w:rPr>
          <w:rFonts w:ascii="Times New Roman" w:hAnsi="Times New Roman" w:cs="Times New Roman"/>
        </w:rPr>
        <w:t>TAHAP 7</w:t>
      </w:r>
    </w:p>
    <w:p w:rsidR="00D96EDD" w:rsidRDefault="00D96EDD" w:rsidP="00D96EDD">
      <w:pPr>
        <w:spacing w:after="0"/>
        <w:jc w:val="both"/>
        <w:rPr>
          <w:rFonts w:ascii="Times New Roman" w:hAnsi="Times New Roman" w:cs="Times New Roman"/>
        </w:rPr>
      </w:pPr>
      <w:r w:rsidRPr="00E7523F">
        <w:rPr>
          <w:rFonts w:ascii="Times New Roman" w:hAnsi="Times New Roman" w:cs="Times New Roman"/>
        </w:rPr>
        <w:t>Penerbitan ijazah</w:t>
      </w:r>
    </w:p>
    <w:p w:rsidR="00D96EDD" w:rsidRDefault="00D96EDD" w:rsidP="00D96EDD">
      <w:pPr>
        <w:spacing w:after="0"/>
        <w:jc w:val="both"/>
        <w:rPr>
          <w:rFonts w:ascii="Times New Roman" w:hAnsi="Times New Roman" w:cs="Times New Roman"/>
        </w:rPr>
      </w:pPr>
    </w:p>
    <w:p w:rsidR="002804E7" w:rsidRDefault="002804E7" w:rsidP="00D96EDD">
      <w:pPr>
        <w:spacing w:after="0"/>
        <w:jc w:val="both"/>
        <w:rPr>
          <w:rFonts w:ascii="Times New Roman" w:hAnsi="Times New Roman" w:cs="Times New Roman"/>
        </w:rPr>
      </w:pPr>
    </w:p>
    <w:p w:rsidR="002804E7" w:rsidRDefault="002804E7" w:rsidP="00D96EDD">
      <w:pPr>
        <w:spacing w:after="0"/>
        <w:jc w:val="both"/>
        <w:rPr>
          <w:rFonts w:ascii="Times New Roman" w:hAnsi="Times New Roman" w:cs="Times New Roman"/>
        </w:rPr>
      </w:pPr>
    </w:p>
    <w:p w:rsidR="00D96EDD" w:rsidRPr="00D618FD" w:rsidRDefault="00D96EDD" w:rsidP="00D96EDD">
      <w:pPr>
        <w:spacing w:after="0"/>
        <w:ind w:left="360" w:hanging="360"/>
        <w:jc w:val="both"/>
        <w:rPr>
          <w:rFonts w:ascii="Times New Roman" w:hAnsi="Times New Roman" w:cs="Times New Roman"/>
        </w:rPr>
      </w:pPr>
      <w:r w:rsidRPr="00D618FD">
        <w:rPr>
          <w:rFonts w:ascii="Times New Roman" w:hAnsi="Times New Roman" w:cs="Times New Roman"/>
        </w:rPr>
        <w:t>3)</w:t>
      </w:r>
      <w:r w:rsidRPr="00D618FD">
        <w:rPr>
          <w:rFonts w:ascii="Times New Roman" w:hAnsi="Times New Roman" w:cs="Times New Roman"/>
        </w:rPr>
        <w:tab/>
        <w:t>Metode asesmen  RPL untuk melanjutkan studi di Perguruan Tinggi</w:t>
      </w:r>
    </w:p>
    <w:p w:rsidR="00D96EDD" w:rsidRPr="00D618FD" w:rsidRDefault="00D96EDD" w:rsidP="00D96EDD">
      <w:pPr>
        <w:spacing w:after="0"/>
        <w:ind w:left="720" w:hanging="360"/>
        <w:jc w:val="both"/>
        <w:rPr>
          <w:rFonts w:ascii="Times New Roman" w:hAnsi="Times New Roman" w:cs="Times New Roman"/>
        </w:rPr>
      </w:pPr>
      <w:r w:rsidRPr="00D618FD">
        <w:rPr>
          <w:rFonts w:ascii="Times New Roman" w:hAnsi="Times New Roman" w:cs="Times New Roman"/>
        </w:rPr>
        <w:t>a)</w:t>
      </w:r>
      <w:r w:rsidRPr="00D618FD">
        <w:rPr>
          <w:rFonts w:ascii="Times New Roman" w:hAnsi="Times New Roman" w:cs="Times New Roman"/>
        </w:rPr>
        <w:tab/>
        <w:t>Metode asesmen  RPL dari pendidikan formal.</w:t>
      </w:r>
    </w:p>
    <w:p w:rsidR="00D96EDD" w:rsidRPr="00D618FD" w:rsidRDefault="00D96EDD" w:rsidP="002804E7">
      <w:pPr>
        <w:spacing w:after="0"/>
        <w:ind w:left="720"/>
        <w:jc w:val="both"/>
        <w:rPr>
          <w:rFonts w:ascii="Times New Roman" w:hAnsi="Times New Roman" w:cs="Times New Roman"/>
        </w:rPr>
      </w:pPr>
      <w:r w:rsidRPr="00D618FD">
        <w:rPr>
          <w:rFonts w:ascii="Times New Roman" w:hAnsi="Times New Roman" w:cs="Times New Roman"/>
        </w:rPr>
        <w:t>RPL dari pendidikan formal untuk melanjutkan studi di perguruan tinggi terakreditasi (Tipe A1), hanya dilakukan evaluasi terhadap transkrip dari pendidikan yang sebelumnya. Metode evaluasinya dapat melibatkan proses investigasi SPMI dari pendidikan sebelumnya, misalnya melakukan validasi status akreditasi program studi sebelumnya, data pemohon di Pangkalan Data Pendidikan Tinggi (PD DIKTI), wawancara atau tes lisan atau tertulis untuk menilai kedalaman dan keluasan substansi mata kuliah yang pe</w:t>
      </w:r>
      <w:r w:rsidR="002804E7">
        <w:rPr>
          <w:rFonts w:ascii="Times New Roman" w:hAnsi="Times New Roman" w:cs="Times New Roman"/>
        </w:rPr>
        <w:t>rnah diambil.</w:t>
      </w:r>
    </w:p>
    <w:p w:rsidR="00D96EDD" w:rsidRPr="00D618FD" w:rsidRDefault="00D96EDD" w:rsidP="00D96EDD">
      <w:pPr>
        <w:spacing w:after="0"/>
        <w:ind w:left="720" w:hanging="360"/>
        <w:jc w:val="both"/>
        <w:rPr>
          <w:rFonts w:ascii="Times New Roman" w:hAnsi="Times New Roman" w:cs="Times New Roman"/>
        </w:rPr>
      </w:pPr>
      <w:r w:rsidRPr="00D618FD">
        <w:rPr>
          <w:rFonts w:ascii="Times New Roman" w:hAnsi="Times New Roman" w:cs="Times New Roman"/>
        </w:rPr>
        <w:t>b)</w:t>
      </w:r>
      <w:r w:rsidRPr="00D618FD">
        <w:rPr>
          <w:rFonts w:ascii="Times New Roman" w:hAnsi="Times New Roman" w:cs="Times New Roman"/>
        </w:rPr>
        <w:tab/>
        <w:t>Metode asesmen  RPL dari pendidikan nonformal, informal dan/atau pengalaman kerja.</w:t>
      </w:r>
    </w:p>
    <w:p w:rsidR="00D96EDD" w:rsidRPr="00D618FD" w:rsidRDefault="00D96EDD" w:rsidP="002804E7">
      <w:pPr>
        <w:spacing w:after="0"/>
        <w:ind w:left="720"/>
        <w:jc w:val="both"/>
        <w:rPr>
          <w:rFonts w:ascii="Times New Roman" w:hAnsi="Times New Roman" w:cs="Times New Roman"/>
        </w:rPr>
      </w:pPr>
      <w:r w:rsidRPr="00D618FD">
        <w:rPr>
          <w:rFonts w:ascii="Times New Roman" w:hAnsi="Times New Roman" w:cs="Times New Roman"/>
        </w:rPr>
        <w:t>RPL pendidikan nonformal, informal, dan/atau dari pengalaman kerja untuk melanjutkan studi di perguruan tinggi dengan akreditasi program studi minimal B (tipe A2), dilakukan evaluasi dengan menggunakan metode asesmen yang berbeda. Apabila pemohon belum memiliki transkrip, maka pemohon wajib menyampaikan kelengkapan do</w:t>
      </w:r>
      <w:r w:rsidR="002804E7">
        <w:rPr>
          <w:rFonts w:ascii="Times New Roman" w:hAnsi="Times New Roman" w:cs="Times New Roman"/>
        </w:rPr>
        <w:t>kumen, paling sedikit mencakup:</w:t>
      </w:r>
    </w:p>
    <w:p w:rsidR="00D96EDD" w:rsidRPr="00D618FD" w:rsidRDefault="00D96EDD" w:rsidP="00D96EDD">
      <w:pPr>
        <w:spacing w:after="0"/>
        <w:ind w:left="1080" w:hanging="360"/>
        <w:jc w:val="both"/>
        <w:rPr>
          <w:rFonts w:ascii="Times New Roman" w:hAnsi="Times New Roman" w:cs="Times New Roman"/>
        </w:rPr>
      </w:pPr>
      <w:r w:rsidRPr="00D618FD">
        <w:rPr>
          <w:rFonts w:ascii="Times New Roman" w:hAnsi="Times New Roman" w:cs="Times New Roman"/>
        </w:rPr>
        <w:t>(1)</w:t>
      </w:r>
      <w:r w:rsidRPr="00D618FD">
        <w:rPr>
          <w:rFonts w:ascii="Times New Roman" w:hAnsi="Times New Roman" w:cs="Times New Roman"/>
        </w:rPr>
        <w:tab/>
        <w:t>Dokumen yang wajib yang disampaikan oleh setiap calon adalah sebagai berikut:</w:t>
      </w:r>
    </w:p>
    <w:p w:rsidR="00D96EDD" w:rsidRPr="00D618FD" w:rsidRDefault="00D96EDD" w:rsidP="00D96EDD">
      <w:pPr>
        <w:spacing w:after="0"/>
        <w:ind w:left="1440" w:hanging="360"/>
        <w:jc w:val="both"/>
        <w:rPr>
          <w:rFonts w:ascii="Times New Roman" w:hAnsi="Times New Roman" w:cs="Times New Roman"/>
        </w:rPr>
      </w:pPr>
      <w:r w:rsidRPr="00D618FD">
        <w:rPr>
          <w:rFonts w:ascii="Times New Roman" w:hAnsi="Times New Roman" w:cs="Times New Roman"/>
        </w:rPr>
        <w:t>(a)</w:t>
      </w:r>
      <w:r w:rsidRPr="00D618FD">
        <w:rPr>
          <w:rFonts w:ascii="Times New Roman" w:hAnsi="Times New Roman" w:cs="Times New Roman"/>
        </w:rPr>
        <w:tab/>
        <w:t>Surat pernyataan dari pemohon;</w:t>
      </w:r>
    </w:p>
    <w:p w:rsidR="00D96EDD" w:rsidRPr="00D618FD" w:rsidRDefault="00D96EDD" w:rsidP="00D96EDD">
      <w:pPr>
        <w:spacing w:after="0"/>
        <w:ind w:left="1440" w:hanging="360"/>
        <w:jc w:val="both"/>
        <w:rPr>
          <w:rFonts w:ascii="Times New Roman" w:hAnsi="Times New Roman" w:cs="Times New Roman"/>
        </w:rPr>
      </w:pPr>
      <w:r w:rsidRPr="00D618FD">
        <w:rPr>
          <w:rFonts w:ascii="Times New Roman" w:hAnsi="Times New Roman" w:cs="Times New Roman"/>
        </w:rPr>
        <w:t>(b)</w:t>
      </w:r>
      <w:r w:rsidRPr="00D618FD">
        <w:rPr>
          <w:rFonts w:ascii="Times New Roman" w:hAnsi="Times New Roman" w:cs="Times New Roman"/>
        </w:rPr>
        <w:tab/>
        <w:t>Daftar riwayat hidup;</w:t>
      </w:r>
    </w:p>
    <w:p w:rsidR="00D96EDD" w:rsidRPr="00D618FD" w:rsidRDefault="00D96EDD" w:rsidP="00D96EDD">
      <w:pPr>
        <w:spacing w:after="0"/>
        <w:ind w:left="1440" w:hanging="360"/>
        <w:jc w:val="both"/>
        <w:rPr>
          <w:rFonts w:ascii="Times New Roman" w:hAnsi="Times New Roman" w:cs="Times New Roman"/>
        </w:rPr>
      </w:pPr>
      <w:r w:rsidRPr="00D618FD">
        <w:rPr>
          <w:rFonts w:ascii="Times New Roman" w:hAnsi="Times New Roman" w:cs="Times New Roman"/>
        </w:rPr>
        <w:t>(c)</w:t>
      </w:r>
      <w:r w:rsidRPr="00D618FD">
        <w:rPr>
          <w:rFonts w:ascii="Times New Roman" w:hAnsi="Times New Roman" w:cs="Times New Roman"/>
        </w:rPr>
        <w:tab/>
        <w:t>Ijazah pendidikan formal minimal sma sederajat;</w:t>
      </w:r>
    </w:p>
    <w:p w:rsidR="00D96EDD" w:rsidRPr="00D618FD" w:rsidRDefault="00D96EDD" w:rsidP="00D96EDD">
      <w:pPr>
        <w:spacing w:after="0"/>
        <w:ind w:left="1440" w:hanging="360"/>
        <w:jc w:val="both"/>
        <w:rPr>
          <w:rFonts w:ascii="Times New Roman" w:hAnsi="Times New Roman" w:cs="Times New Roman"/>
        </w:rPr>
      </w:pPr>
      <w:r w:rsidRPr="00D618FD">
        <w:rPr>
          <w:rFonts w:ascii="Times New Roman" w:hAnsi="Times New Roman" w:cs="Times New Roman"/>
        </w:rPr>
        <w:t>(d)</w:t>
      </w:r>
      <w:r w:rsidRPr="00D618FD">
        <w:rPr>
          <w:rFonts w:ascii="Times New Roman" w:hAnsi="Times New Roman" w:cs="Times New Roman"/>
        </w:rPr>
        <w:tab/>
        <w:t>Surat keterangan berkelakuan baik dari polisi;</w:t>
      </w:r>
    </w:p>
    <w:p w:rsidR="00D96EDD" w:rsidRPr="00D618FD" w:rsidRDefault="00D96EDD" w:rsidP="002804E7">
      <w:pPr>
        <w:spacing w:after="0"/>
        <w:ind w:left="1440" w:hanging="360"/>
        <w:jc w:val="both"/>
        <w:rPr>
          <w:rFonts w:ascii="Times New Roman" w:hAnsi="Times New Roman" w:cs="Times New Roman"/>
        </w:rPr>
      </w:pPr>
      <w:r w:rsidRPr="00D618FD">
        <w:rPr>
          <w:rFonts w:ascii="Times New Roman" w:hAnsi="Times New Roman" w:cs="Times New Roman"/>
        </w:rPr>
        <w:t>(e)</w:t>
      </w:r>
      <w:r w:rsidRPr="00D618FD">
        <w:rPr>
          <w:rFonts w:ascii="Times New Roman" w:hAnsi="Times New Roman" w:cs="Times New Roman"/>
        </w:rPr>
        <w:tab/>
        <w:t>Dokum</w:t>
      </w:r>
      <w:r w:rsidR="002804E7">
        <w:rPr>
          <w:rFonts w:ascii="Times New Roman" w:hAnsi="Times New Roman" w:cs="Times New Roman"/>
        </w:rPr>
        <w:t>en asesmen mandiri terhadap CP.</w:t>
      </w:r>
    </w:p>
    <w:p w:rsidR="00D96EDD" w:rsidRPr="00D618FD" w:rsidRDefault="00D96EDD" w:rsidP="00D96EDD">
      <w:pPr>
        <w:spacing w:after="0"/>
        <w:ind w:left="1080" w:hanging="360"/>
        <w:jc w:val="both"/>
        <w:rPr>
          <w:rFonts w:ascii="Times New Roman" w:hAnsi="Times New Roman" w:cs="Times New Roman"/>
        </w:rPr>
      </w:pPr>
      <w:r w:rsidRPr="00D618FD">
        <w:rPr>
          <w:rFonts w:ascii="Times New Roman" w:hAnsi="Times New Roman" w:cs="Times New Roman"/>
        </w:rPr>
        <w:t>(2)</w:t>
      </w:r>
      <w:r w:rsidRPr="00D618FD">
        <w:rPr>
          <w:rFonts w:ascii="Times New Roman" w:hAnsi="Times New Roman" w:cs="Times New Roman"/>
        </w:rPr>
        <w:tab/>
        <w:t>Dokumen yang dapat disampaikan bagi calon yang profesinya sudah ada:</w:t>
      </w:r>
    </w:p>
    <w:p w:rsidR="00D96EDD" w:rsidRPr="00D618FD" w:rsidRDefault="00D96EDD" w:rsidP="00D96EDD">
      <w:pPr>
        <w:spacing w:after="0"/>
        <w:ind w:left="1440" w:hanging="360"/>
        <w:jc w:val="both"/>
        <w:rPr>
          <w:rFonts w:ascii="Times New Roman" w:hAnsi="Times New Roman" w:cs="Times New Roman"/>
        </w:rPr>
      </w:pPr>
      <w:r w:rsidRPr="00D618FD">
        <w:rPr>
          <w:rFonts w:ascii="Times New Roman" w:hAnsi="Times New Roman" w:cs="Times New Roman"/>
        </w:rPr>
        <w:t>(a)</w:t>
      </w:r>
      <w:r w:rsidRPr="00D618FD">
        <w:rPr>
          <w:rFonts w:ascii="Times New Roman" w:hAnsi="Times New Roman" w:cs="Times New Roman"/>
        </w:rPr>
        <w:tab/>
        <w:t xml:space="preserve">Sertifikat  kompetensi  yang  dikeluarkan  oleh Asosiasi Profesi/Lembaga Sertifikasi Profesi/Lembaga Pelatihan lainnya yang kredibel dan diakui secara nasional atau internasional, </w:t>
      </w:r>
      <w:r w:rsidRPr="00D618FD">
        <w:rPr>
          <w:rFonts w:ascii="Times New Roman" w:hAnsi="Times New Roman" w:cs="Times New Roman"/>
        </w:rPr>
        <w:lastRenderedPageBreak/>
        <w:t>baik yang diterbitkan di dalam negeri maupun di luar negeri;</w:t>
      </w:r>
    </w:p>
    <w:p w:rsidR="00D96EDD" w:rsidRPr="00D618FD" w:rsidRDefault="00D96EDD" w:rsidP="00D96EDD">
      <w:pPr>
        <w:spacing w:after="0"/>
        <w:ind w:left="1440" w:hanging="360"/>
        <w:jc w:val="both"/>
        <w:rPr>
          <w:rFonts w:ascii="Times New Roman" w:hAnsi="Times New Roman" w:cs="Times New Roman"/>
        </w:rPr>
      </w:pPr>
      <w:r w:rsidRPr="00D618FD">
        <w:rPr>
          <w:rFonts w:ascii="Times New Roman" w:hAnsi="Times New Roman" w:cs="Times New Roman"/>
        </w:rPr>
        <w:t>(b)</w:t>
      </w:r>
      <w:r w:rsidRPr="00D618FD">
        <w:rPr>
          <w:rFonts w:ascii="Times New Roman" w:hAnsi="Times New Roman" w:cs="Times New Roman"/>
        </w:rPr>
        <w:tab/>
        <w:t>Keanggotaan dalam asosiasi prof</w:t>
      </w:r>
      <w:r>
        <w:rPr>
          <w:rFonts w:ascii="Times New Roman" w:hAnsi="Times New Roman" w:cs="Times New Roman"/>
        </w:rPr>
        <w:t>esi dengan rincian kegiatannya;</w:t>
      </w:r>
    </w:p>
    <w:p w:rsidR="00D96EDD" w:rsidRDefault="00D96EDD" w:rsidP="00D96EDD">
      <w:pPr>
        <w:spacing w:after="0"/>
        <w:ind w:left="1440" w:hanging="360"/>
        <w:jc w:val="both"/>
        <w:rPr>
          <w:rFonts w:ascii="Times New Roman" w:hAnsi="Times New Roman" w:cs="Times New Roman"/>
        </w:rPr>
      </w:pPr>
      <w:r w:rsidRPr="00D618FD">
        <w:rPr>
          <w:rFonts w:ascii="Times New Roman" w:hAnsi="Times New Roman" w:cs="Times New Roman"/>
        </w:rPr>
        <w:t>(c)</w:t>
      </w:r>
      <w:r w:rsidRPr="00D618FD">
        <w:rPr>
          <w:rFonts w:ascii="Times New Roman" w:hAnsi="Times New Roman" w:cs="Times New Roman"/>
        </w:rPr>
        <w:tab/>
        <w:t>Surat dukungan dari asosiasi profesi atau asosiasi industri yang kredibel untuk bidang  keahlian  yang  sesuai  dengan  program  studi,  dan  telah  memiliki  badan hukum sesuai dengan peraturan perundangan yang berlaku. Tidak boleh ada transaksi jual beli surat dukungan. Surat dukungan berbayar dari asosiasi profesi atau asosiasi industri akan membatalkan semua proses RPL.</w:t>
      </w:r>
    </w:p>
    <w:p w:rsidR="00D96EDD" w:rsidRPr="00117540" w:rsidRDefault="00D96EDD" w:rsidP="002804E7">
      <w:pPr>
        <w:spacing w:after="0"/>
        <w:ind w:left="1080" w:hanging="360"/>
        <w:jc w:val="both"/>
        <w:rPr>
          <w:rFonts w:ascii="Times New Roman" w:hAnsi="Times New Roman" w:cs="Times New Roman"/>
        </w:rPr>
      </w:pPr>
      <w:r w:rsidRPr="00117540">
        <w:rPr>
          <w:rFonts w:ascii="Times New Roman" w:hAnsi="Times New Roman" w:cs="Times New Roman"/>
        </w:rPr>
        <w:t>(3)</w:t>
      </w:r>
      <w:r w:rsidRPr="00117540">
        <w:rPr>
          <w:rFonts w:ascii="Times New Roman" w:hAnsi="Times New Roman" w:cs="Times New Roman"/>
        </w:rPr>
        <w:tab/>
        <w:t>Bagi calon yang memiliki keahlian langka dan belum ada asosiasi profesinya, dokumen pendukung dapat berupa pernyataan keahlian dari sejawat di dalam dan/atau luar ne</w:t>
      </w:r>
      <w:r w:rsidR="002804E7">
        <w:rPr>
          <w:rFonts w:ascii="Times New Roman" w:hAnsi="Times New Roman" w:cs="Times New Roman"/>
        </w:rPr>
        <w:t>geri pada profesi yang relevan.</w:t>
      </w:r>
    </w:p>
    <w:p w:rsidR="00D96EDD" w:rsidRPr="00117540" w:rsidRDefault="00D96EDD" w:rsidP="00D96EDD">
      <w:pPr>
        <w:spacing w:after="0"/>
        <w:ind w:left="1080" w:hanging="360"/>
        <w:jc w:val="both"/>
        <w:rPr>
          <w:rFonts w:ascii="Times New Roman" w:hAnsi="Times New Roman" w:cs="Times New Roman"/>
        </w:rPr>
      </w:pPr>
      <w:r w:rsidRPr="00117540">
        <w:rPr>
          <w:rFonts w:ascii="Times New Roman" w:hAnsi="Times New Roman" w:cs="Times New Roman"/>
        </w:rPr>
        <w:t>(4)</w:t>
      </w:r>
      <w:r w:rsidRPr="00117540">
        <w:rPr>
          <w:rFonts w:ascii="Times New Roman" w:hAnsi="Times New Roman" w:cs="Times New Roman"/>
        </w:rPr>
        <w:tab/>
        <w:t>Dokumen yang harus disampaikan oleh calon yang sudah bekerja:</w:t>
      </w:r>
    </w:p>
    <w:p w:rsidR="00D96EDD" w:rsidRPr="00117540" w:rsidRDefault="00D96EDD" w:rsidP="00D96EDD">
      <w:pPr>
        <w:spacing w:after="0"/>
        <w:ind w:left="1440" w:hanging="360"/>
        <w:jc w:val="both"/>
        <w:rPr>
          <w:rFonts w:ascii="Times New Roman" w:hAnsi="Times New Roman" w:cs="Times New Roman"/>
        </w:rPr>
      </w:pPr>
      <w:r w:rsidRPr="00117540">
        <w:rPr>
          <w:rFonts w:ascii="Times New Roman" w:hAnsi="Times New Roman" w:cs="Times New Roman"/>
        </w:rPr>
        <w:t>(a)</w:t>
      </w:r>
      <w:r w:rsidRPr="00117540">
        <w:rPr>
          <w:rFonts w:ascii="Times New Roman" w:hAnsi="Times New Roman" w:cs="Times New Roman"/>
        </w:rPr>
        <w:tab/>
        <w:t>Rekomendasi dari atasan langsung atau tidak langsung;</w:t>
      </w:r>
    </w:p>
    <w:p w:rsidR="00D96EDD" w:rsidRPr="00117540" w:rsidRDefault="00D96EDD" w:rsidP="00D96EDD">
      <w:pPr>
        <w:spacing w:after="0"/>
        <w:ind w:left="1440" w:hanging="360"/>
        <w:jc w:val="both"/>
        <w:rPr>
          <w:rFonts w:ascii="Times New Roman" w:hAnsi="Times New Roman" w:cs="Times New Roman"/>
        </w:rPr>
      </w:pPr>
      <w:r w:rsidRPr="00117540">
        <w:rPr>
          <w:rFonts w:ascii="Times New Roman" w:hAnsi="Times New Roman" w:cs="Times New Roman"/>
        </w:rPr>
        <w:t>(b)</w:t>
      </w:r>
      <w:r w:rsidRPr="00117540">
        <w:rPr>
          <w:rFonts w:ascii="Times New Roman" w:hAnsi="Times New Roman" w:cs="Times New Roman"/>
        </w:rPr>
        <w:tab/>
        <w:t>Buku catatan (log book);</w:t>
      </w:r>
    </w:p>
    <w:p w:rsidR="00D96EDD" w:rsidRPr="00117540" w:rsidRDefault="00D96EDD" w:rsidP="00D96EDD">
      <w:pPr>
        <w:spacing w:after="0"/>
        <w:ind w:left="1440" w:hanging="360"/>
        <w:jc w:val="both"/>
        <w:rPr>
          <w:rFonts w:ascii="Times New Roman" w:hAnsi="Times New Roman" w:cs="Times New Roman"/>
        </w:rPr>
      </w:pPr>
      <w:r w:rsidRPr="00117540">
        <w:rPr>
          <w:rFonts w:ascii="Times New Roman" w:hAnsi="Times New Roman" w:cs="Times New Roman"/>
        </w:rPr>
        <w:t>(c)</w:t>
      </w:r>
      <w:r w:rsidRPr="00117540">
        <w:rPr>
          <w:rFonts w:ascii="Times New Roman" w:hAnsi="Times New Roman" w:cs="Times New Roman"/>
        </w:rPr>
        <w:tab/>
        <w:t>Karya monumental; dan</w:t>
      </w:r>
    </w:p>
    <w:p w:rsidR="00D96EDD" w:rsidRPr="00117540" w:rsidRDefault="00D96EDD" w:rsidP="002804E7">
      <w:pPr>
        <w:spacing w:after="0"/>
        <w:ind w:left="1440" w:hanging="360"/>
        <w:jc w:val="both"/>
        <w:rPr>
          <w:rFonts w:ascii="Times New Roman" w:hAnsi="Times New Roman" w:cs="Times New Roman"/>
        </w:rPr>
      </w:pPr>
      <w:r w:rsidRPr="00117540">
        <w:rPr>
          <w:rFonts w:ascii="Times New Roman" w:hAnsi="Times New Roman" w:cs="Times New Roman"/>
        </w:rPr>
        <w:t>(d)</w:t>
      </w:r>
      <w:r w:rsidRPr="00117540">
        <w:rPr>
          <w:rFonts w:ascii="Times New Roman" w:hAnsi="Times New Roman" w:cs="Times New Roman"/>
        </w:rPr>
        <w:tab/>
        <w:t>Dokumen lainnya yang membuktikan bahwa pemohon telah memiliki pengalaman, keahlian, dan/atau pengetahuan tertentu yang relevan dengan kualifikasi pemohon ses</w:t>
      </w:r>
      <w:r w:rsidR="002804E7">
        <w:rPr>
          <w:rFonts w:ascii="Times New Roman" w:hAnsi="Times New Roman" w:cs="Times New Roman"/>
        </w:rPr>
        <w:t>uai kompetensi yang diharapkan.</w:t>
      </w:r>
    </w:p>
    <w:p w:rsidR="00D96EDD" w:rsidRPr="00117540" w:rsidRDefault="00D96EDD" w:rsidP="00D96EDD">
      <w:pPr>
        <w:spacing w:after="0"/>
        <w:ind w:left="1080" w:hanging="360"/>
        <w:jc w:val="both"/>
        <w:rPr>
          <w:rFonts w:ascii="Times New Roman" w:hAnsi="Times New Roman" w:cs="Times New Roman"/>
        </w:rPr>
      </w:pPr>
      <w:r w:rsidRPr="00117540">
        <w:rPr>
          <w:rFonts w:ascii="Times New Roman" w:hAnsi="Times New Roman" w:cs="Times New Roman"/>
        </w:rPr>
        <w:t>(5)</w:t>
      </w:r>
      <w:r w:rsidRPr="00117540">
        <w:rPr>
          <w:rFonts w:ascii="Times New Roman" w:hAnsi="Times New Roman" w:cs="Times New Roman"/>
        </w:rPr>
        <w:tab/>
        <w:t>Dokumen pendukung lain:</w:t>
      </w:r>
    </w:p>
    <w:p w:rsidR="00D96EDD" w:rsidRPr="00117540" w:rsidRDefault="00D96EDD" w:rsidP="00D96EDD">
      <w:pPr>
        <w:spacing w:after="0"/>
        <w:ind w:left="1440" w:hanging="360"/>
        <w:jc w:val="both"/>
        <w:rPr>
          <w:rFonts w:ascii="Times New Roman" w:hAnsi="Times New Roman" w:cs="Times New Roman"/>
        </w:rPr>
      </w:pPr>
      <w:r w:rsidRPr="00117540">
        <w:rPr>
          <w:rFonts w:ascii="Times New Roman" w:hAnsi="Times New Roman" w:cs="Times New Roman"/>
        </w:rPr>
        <w:t>(a)</w:t>
      </w:r>
      <w:r w:rsidRPr="00117540">
        <w:rPr>
          <w:rFonts w:ascii="Times New Roman" w:hAnsi="Times New Roman" w:cs="Times New Roman"/>
        </w:rPr>
        <w:tab/>
        <w:t>Sertifikat  kursus  atau  pelatihan  yang  dikeluarkan  oleh  lembaga  kursus  yang dilengkapi dengan tujuan dan jadwal kursus atau pelatihan;</w:t>
      </w:r>
    </w:p>
    <w:p w:rsidR="00D96EDD" w:rsidRPr="00117540" w:rsidRDefault="00D96EDD" w:rsidP="00D96EDD">
      <w:pPr>
        <w:spacing w:after="0"/>
        <w:ind w:left="1440" w:hanging="360"/>
        <w:jc w:val="both"/>
        <w:rPr>
          <w:rFonts w:ascii="Times New Roman" w:hAnsi="Times New Roman" w:cs="Times New Roman"/>
        </w:rPr>
      </w:pPr>
      <w:r w:rsidRPr="00117540">
        <w:rPr>
          <w:rFonts w:ascii="Times New Roman" w:hAnsi="Times New Roman" w:cs="Times New Roman"/>
        </w:rPr>
        <w:t>(b)</w:t>
      </w:r>
      <w:r w:rsidRPr="00117540">
        <w:rPr>
          <w:rFonts w:ascii="Times New Roman" w:hAnsi="Times New Roman" w:cs="Times New Roman"/>
        </w:rPr>
        <w:tab/>
        <w:t>Sertifikat kursus atau pelatihan yang dikeluarkan oleh industri dilengkapi dengan tujuan dan jadwal kursus atau pelatihan;</w:t>
      </w:r>
    </w:p>
    <w:p w:rsidR="00D96EDD" w:rsidRPr="00117540" w:rsidRDefault="00D96EDD" w:rsidP="00D96EDD">
      <w:pPr>
        <w:spacing w:after="0"/>
        <w:ind w:left="1440" w:hanging="360"/>
        <w:jc w:val="both"/>
        <w:rPr>
          <w:rFonts w:ascii="Times New Roman" w:hAnsi="Times New Roman" w:cs="Times New Roman"/>
        </w:rPr>
      </w:pPr>
      <w:r w:rsidRPr="00117540">
        <w:rPr>
          <w:rFonts w:ascii="Times New Roman" w:hAnsi="Times New Roman" w:cs="Times New Roman"/>
        </w:rPr>
        <w:t>(c)</w:t>
      </w:r>
      <w:r w:rsidRPr="00117540">
        <w:rPr>
          <w:rFonts w:ascii="Times New Roman" w:hAnsi="Times New Roman" w:cs="Times New Roman"/>
        </w:rPr>
        <w:tab/>
        <w:t>Sertifikat kehadiran workshop, seminar, atau simposium dilengkapi dengan jadwal sebagai penyaji atau peserta;</w:t>
      </w:r>
    </w:p>
    <w:p w:rsidR="00D96EDD" w:rsidRPr="00117540" w:rsidRDefault="00D96EDD" w:rsidP="00D96EDD">
      <w:pPr>
        <w:spacing w:after="0"/>
        <w:ind w:left="1440" w:hanging="360"/>
        <w:jc w:val="both"/>
        <w:rPr>
          <w:rFonts w:ascii="Times New Roman" w:hAnsi="Times New Roman" w:cs="Times New Roman"/>
        </w:rPr>
      </w:pPr>
      <w:r w:rsidRPr="00117540">
        <w:rPr>
          <w:rFonts w:ascii="Times New Roman" w:hAnsi="Times New Roman" w:cs="Times New Roman"/>
        </w:rPr>
        <w:t>(d)</w:t>
      </w:r>
      <w:r w:rsidRPr="00117540">
        <w:rPr>
          <w:rFonts w:ascii="Times New Roman" w:hAnsi="Times New Roman" w:cs="Times New Roman"/>
        </w:rPr>
        <w:tab/>
        <w:t>Karya ilmiah yang dipublikasikan; atau</w:t>
      </w:r>
    </w:p>
    <w:p w:rsidR="00D96EDD" w:rsidRDefault="00D96EDD" w:rsidP="00D96EDD">
      <w:pPr>
        <w:spacing w:after="0"/>
        <w:ind w:left="1440" w:hanging="360"/>
        <w:jc w:val="both"/>
        <w:rPr>
          <w:rFonts w:ascii="Times New Roman" w:hAnsi="Times New Roman" w:cs="Times New Roman"/>
        </w:rPr>
      </w:pPr>
      <w:r w:rsidRPr="00117540">
        <w:rPr>
          <w:rFonts w:ascii="Times New Roman" w:hAnsi="Times New Roman" w:cs="Times New Roman"/>
        </w:rPr>
        <w:t>(e)</w:t>
      </w:r>
      <w:r w:rsidRPr="00117540">
        <w:rPr>
          <w:rFonts w:ascii="Times New Roman" w:hAnsi="Times New Roman" w:cs="Times New Roman"/>
        </w:rPr>
        <w:tab/>
        <w:t>Penghargaan dari industri atau lembaga lainnya yang kredibel.</w:t>
      </w:r>
    </w:p>
    <w:p w:rsidR="00D96EDD" w:rsidRPr="00285163" w:rsidRDefault="00D96EDD" w:rsidP="00D96EDD">
      <w:pPr>
        <w:spacing w:after="0"/>
        <w:ind w:left="1080" w:hanging="360"/>
        <w:jc w:val="both"/>
        <w:rPr>
          <w:rFonts w:ascii="Times New Roman" w:hAnsi="Times New Roman" w:cs="Times New Roman"/>
        </w:rPr>
      </w:pPr>
      <w:r w:rsidRPr="00285163">
        <w:rPr>
          <w:rFonts w:ascii="Times New Roman" w:hAnsi="Times New Roman" w:cs="Times New Roman"/>
        </w:rPr>
        <w:t>(6)</w:t>
      </w:r>
      <w:r w:rsidRPr="00285163">
        <w:rPr>
          <w:rFonts w:ascii="Times New Roman" w:hAnsi="Times New Roman" w:cs="Times New Roman"/>
        </w:rPr>
        <w:tab/>
        <w:t>Dokumen asesmen mandiri digunakan untuk menilai kesesuaian hasil belajar yang telah diperolehnya dari pendidikan nonformal, informal, dan/atau pengalaman kerja dengan mata kuliah atau modul pada suatu program studi yang akan dilamarnya.</w:t>
      </w:r>
    </w:p>
    <w:p w:rsidR="00D96EDD" w:rsidRPr="00285163" w:rsidRDefault="00D96EDD" w:rsidP="002804E7">
      <w:pPr>
        <w:spacing w:after="0"/>
        <w:ind w:left="1080"/>
        <w:jc w:val="both"/>
        <w:rPr>
          <w:rFonts w:ascii="Times New Roman" w:hAnsi="Times New Roman" w:cs="Times New Roman"/>
        </w:rPr>
      </w:pPr>
      <w:r w:rsidRPr="00285163">
        <w:rPr>
          <w:rFonts w:ascii="Times New Roman" w:hAnsi="Times New Roman" w:cs="Times New Roman"/>
        </w:rPr>
        <w:t>Sebagai contoh, pemohon mengajukan RPL untuk program D4 Prodi Teknika, maka pemohon menyatakan dalam skala:</w:t>
      </w:r>
    </w:p>
    <w:p w:rsidR="00D96EDD" w:rsidRPr="00285163" w:rsidRDefault="00D96EDD" w:rsidP="00D96EDD">
      <w:pPr>
        <w:spacing w:after="0"/>
        <w:ind w:left="1800" w:hanging="360"/>
        <w:jc w:val="both"/>
        <w:rPr>
          <w:rFonts w:ascii="Times New Roman" w:hAnsi="Times New Roman" w:cs="Times New Roman"/>
        </w:rPr>
      </w:pPr>
      <w:r w:rsidRPr="00285163">
        <w:rPr>
          <w:rFonts w:ascii="Times New Roman" w:hAnsi="Times New Roman" w:cs="Times New Roman"/>
        </w:rPr>
        <w:t>(1)</w:t>
      </w:r>
      <w:r w:rsidRPr="00285163">
        <w:rPr>
          <w:rFonts w:ascii="Times New Roman" w:hAnsi="Times New Roman" w:cs="Times New Roman"/>
        </w:rPr>
        <w:tab/>
        <w:t>1 (tidak mampu);</w:t>
      </w:r>
    </w:p>
    <w:p w:rsidR="00D96EDD" w:rsidRPr="00285163" w:rsidRDefault="00D96EDD" w:rsidP="00D96EDD">
      <w:pPr>
        <w:spacing w:after="0"/>
        <w:ind w:left="1800" w:hanging="360"/>
        <w:jc w:val="both"/>
        <w:rPr>
          <w:rFonts w:ascii="Times New Roman" w:hAnsi="Times New Roman" w:cs="Times New Roman"/>
        </w:rPr>
      </w:pPr>
      <w:r w:rsidRPr="00285163">
        <w:rPr>
          <w:rFonts w:ascii="Times New Roman" w:hAnsi="Times New Roman" w:cs="Times New Roman"/>
        </w:rPr>
        <w:t>(2)</w:t>
      </w:r>
      <w:r w:rsidRPr="00285163">
        <w:rPr>
          <w:rFonts w:ascii="Times New Roman" w:hAnsi="Times New Roman" w:cs="Times New Roman"/>
        </w:rPr>
        <w:tab/>
        <w:t>2 (kurang mampu);</w:t>
      </w:r>
    </w:p>
    <w:p w:rsidR="00D96EDD" w:rsidRPr="00285163" w:rsidRDefault="00D96EDD" w:rsidP="00D96EDD">
      <w:pPr>
        <w:spacing w:after="0"/>
        <w:ind w:left="1800" w:hanging="360"/>
        <w:jc w:val="both"/>
        <w:rPr>
          <w:rFonts w:ascii="Times New Roman" w:hAnsi="Times New Roman" w:cs="Times New Roman"/>
        </w:rPr>
      </w:pPr>
      <w:r w:rsidRPr="00285163">
        <w:rPr>
          <w:rFonts w:ascii="Times New Roman" w:hAnsi="Times New Roman" w:cs="Times New Roman"/>
        </w:rPr>
        <w:t>(3)</w:t>
      </w:r>
      <w:r w:rsidRPr="00285163">
        <w:rPr>
          <w:rFonts w:ascii="Times New Roman" w:hAnsi="Times New Roman" w:cs="Times New Roman"/>
        </w:rPr>
        <w:tab/>
        <w:t>3 (mampu); dan</w:t>
      </w:r>
    </w:p>
    <w:p w:rsidR="00D96EDD" w:rsidRPr="00285163" w:rsidRDefault="00D96EDD" w:rsidP="00D96EDD">
      <w:pPr>
        <w:spacing w:after="0"/>
        <w:ind w:left="1800" w:hanging="36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4 (sangat mampu)</w:t>
      </w:r>
    </w:p>
    <w:p w:rsidR="00D96EDD" w:rsidRPr="00CC6B63" w:rsidRDefault="00D96EDD" w:rsidP="00D96EDD">
      <w:pPr>
        <w:spacing w:after="0"/>
        <w:jc w:val="both"/>
        <w:rPr>
          <w:rFonts w:ascii="Times New Roman" w:hAnsi="Times New Roman" w:cs="Times New Roman"/>
        </w:rPr>
      </w:pPr>
      <w:r w:rsidRPr="00285163">
        <w:rPr>
          <w:rFonts w:ascii="Times New Roman" w:hAnsi="Times New Roman" w:cs="Times New Roman"/>
        </w:rPr>
        <w:t>atas CP prodi yang dilamar, sebagaimana diilustrasikan di bawah ini:</w:t>
      </w:r>
    </w:p>
    <w:p w:rsidR="00D96EDD" w:rsidRDefault="00D96EDD" w:rsidP="00D96EDD">
      <w:pPr>
        <w:spacing w:after="0"/>
        <w:rPr>
          <w:rFonts w:ascii="Times New Roman" w:hAnsi="Times New Roman" w:cs="Times New Roman"/>
          <w:sz w:val="20"/>
        </w:rPr>
      </w:pPr>
    </w:p>
    <w:p w:rsidR="00D96EDD" w:rsidRPr="00B50901" w:rsidRDefault="00D96EDD" w:rsidP="00D96EDD">
      <w:pPr>
        <w:spacing w:after="0"/>
        <w:rPr>
          <w:rFonts w:ascii="Times New Roman" w:hAnsi="Times New Roman" w:cs="Times New Roman"/>
          <w:sz w:val="20"/>
        </w:rPr>
      </w:pPr>
      <w:r>
        <w:rPr>
          <w:rFonts w:ascii="Times New Roman" w:hAnsi="Times New Roman" w:cs="Times New Roman"/>
          <w:noProof/>
          <w:sz w:val="20"/>
          <w:lang w:val="en-US"/>
        </w:rPr>
        <w:drawing>
          <wp:inline distT="0" distB="0" distL="0" distR="0" wp14:anchorId="24DDFEF6" wp14:editId="738AE0A8">
            <wp:extent cx="2825087" cy="1166883"/>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6469" cy="1167454"/>
                    </a:xfrm>
                    <a:prstGeom prst="rect">
                      <a:avLst/>
                    </a:prstGeom>
                    <a:noFill/>
                  </pic:spPr>
                </pic:pic>
              </a:graphicData>
            </a:graphic>
          </wp:inline>
        </w:drawing>
      </w:r>
    </w:p>
    <w:p w:rsidR="00FA47B5" w:rsidRPr="00FA47B5" w:rsidRDefault="00FA47B5" w:rsidP="00FA47B5">
      <w:pPr>
        <w:spacing w:after="0"/>
        <w:jc w:val="center"/>
        <w:rPr>
          <w:rFonts w:ascii="Times New Roman" w:hAnsi="Times New Roman" w:cs="Times New Roman"/>
        </w:rPr>
      </w:pPr>
      <w:r w:rsidRPr="00FA47B5">
        <w:rPr>
          <w:rFonts w:ascii="Times New Roman" w:hAnsi="Times New Roman" w:cs="Times New Roman"/>
        </w:rPr>
        <w:t xml:space="preserve">Gambar </w:t>
      </w:r>
      <w:r w:rsidRPr="00FA47B5">
        <w:rPr>
          <w:rFonts w:ascii="Times New Roman" w:hAnsi="Times New Roman" w:cs="Times New Roman"/>
          <w:lang w:val="en-US"/>
        </w:rPr>
        <w:t>3.</w:t>
      </w:r>
      <w:r w:rsidRPr="00FA47B5">
        <w:rPr>
          <w:rFonts w:ascii="Times New Roman" w:hAnsi="Times New Roman" w:cs="Times New Roman"/>
        </w:rPr>
        <w:t xml:space="preserve"> Ilustrasi Asesmen Mandiri oleh Pemohon sebagai dasar dari pengajuan RPL</w:t>
      </w:r>
    </w:p>
    <w:p w:rsidR="00FA47B5" w:rsidRDefault="00FA47B5" w:rsidP="002804E7">
      <w:pPr>
        <w:spacing w:after="0"/>
        <w:jc w:val="both"/>
        <w:rPr>
          <w:rFonts w:ascii="Times New Roman" w:hAnsi="Times New Roman" w:cs="Times New Roman"/>
        </w:rPr>
      </w:pPr>
    </w:p>
    <w:p w:rsidR="00D96EDD" w:rsidRPr="00B50901" w:rsidRDefault="00D96EDD" w:rsidP="002804E7">
      <w:pPr>
        <w:spacing w:after="0"/>
        <w:jc w:val="both"/>
        <w:rPr>
          <w:rFonts w:ascii="Times New Roman" w:hAnsi="Times New Roman" w:cs="Times New Roman"/>
        </w:rPr>
      </w:pPr>
      <w:r w:rsidRPr="00B50901">
        <w:rPr>
          <w:rFonts w:ascii="Times New Roman" w:hAnsi="Times New Roman" w:cs="Times New Roman"/>
        </w:rPr>
        <w:t>Selanjutnya, dari informasi yang tertera dalam asesmen mandiri pemohon, Tim RPL di perguruan tinggi dapat memperkirakan mata kuliah apa saja yang berhubungan dengan butir-butir CP yang dinilai mampu dan sangat mampu oleh pemohon, dengan menggunakan peta keterkaitan antara mata kuliah dengan CP. Dengan demikian, asesor RPL dapat berkonsentrasi untuk meng-ases kemampuan pemohon secara lebih efektif dan efisien. Asesmen adalah proses mengumpulkan bukti dan membuat penilaian apakah seseorang telah mencapai sebagian atau seluruh capaian pembelajaran yang dimiliki.</w:t>
      </w:r>
    </w:p>
    <w:p w:rsidR="00D96EDD" w:rsidRDefault="00D96EDD" w:rsidP="002804E7">
      <w:pPr>
        <w:spacing w:after="0"/>
        <w:ind w:left="360" w:hanging="360"/>
        <w:jc w:val="both"/>
        <w:rPr>
          <w:rFonts w:ascii="Times New Roman" w:hAnsi="Times New Roman" w:cs="Times New Roman"/>
        </w:rPr>
      </w:pPr>
      <w:r w:rsidRPr="00B50901">
        <w:rPr>
          <w:rFonts w:ascii="Times New Roman" w:hAnsi="Times New Roman" w:cs="Times New Roman"/>
        </w:rPr>
        <w:t>c)</w:t>
      </w:r>
      <w:r w:rsidRPr="00B50901">
        <w:rPr>
          <w:rFonts w:ascii="Times New Roman" w:hAnsi="Times New Roman" w:cs="Times New Roman"/>
        </w:rPr>
        <w:tab/>
        <w:t xml:space="preserve">Evaluasi  pada  RPL  pendidikan  nonformal,  informal,  dan/atau  dari  pengalaman  kerja untuk melanjutkan studi di Perguruan Tinggi (RPL Tipe A2) umumnya menggunakan metode asesmen, dengan asumsi bahwa </w:t>
      </w:r>
      <w:r w:rsidRPr="00B50901">
        <w:rPr>
          <w:rFonts w:ascii="Times New Roman" w:hAnsi="Times New Roman" w:cs="Times New Roman"/>
        </w:rPr>
        <w:lastRenderedPageBreak/>
        <w:t>pemohon belum tentu memiliki transkrip pendidikan formal. Bukti untuk proses asesmen harus sahih, relevan, memadai, dan terkini. Bukti tersebut dapat bermacam-macam dan dapat dikumpulkan dari berbagai sumber yang diperoleh secara langsung, tidak langsung dan sumber tambahan lainny</w:t>
      </w:r>
      <w:r>
        <w:rPr>
          <w:rFonts w:ascii="Times New Roman" w:hAnsi="Times New Roman" w:cs="Times New Roman"/>
        </w:rPr>
        <w:t xml:space="preserve">a. Pengumpulan bukti-bukti yang </w:t>
      </w:r>
      <w:r w:rsidRPr="00B50901">
        <w:rPr>
          <w:rFonts w:ascii="Times New Roman" w:hAnsi="Times New Roman" w:cs="Times New Roman"/>
        </w:rPr>
        <w:t>diperlukan sebagaimana dipersyaratkan umumnya merupakan proses yang sulit dan memperlukan waktu yang panjang. Oleh karena itu, informasi tentang bukti yang diperlukan harus diinformasikan oleh Tim RPL perguruan tinggi dengan jelas.</w:t>
      </w:r>
    </w:p>
    <w:p w:rsidR="00D96EDD" w:rsidRDefault="00D96EDD" w:rsidP="00D96EDD">
      <w:pPr>
        <w:spacing w:after="0"/>
        <w:jc w:val="both"/>
        <w:rPr>
          <w:rFonts w:ascii="Times New Roman" w:hAnsi="Times New Roman" w:cs="Times New Roman"/>
        </w:rPr>
      </w:pPr>
      <w:r w:rsidRPr="00BE428D">
        <w:rPr>
          <w:rFonts w:ascii="Times New Roman" w:hAnsi="Times New Roman" w:cs="Times New Roman"/>
        </w:rPr>
        <w:t>Cara   mengumpulkan   bukti   akan   menentukan   bagaimana   metode   asesmen   akan dilakukan, sebagaimana ditunjukkan pada Tabel 4.3 berikut :</w:t>
      </w:r>
    </w:p>
    <w:p w:rsidR="00D96EDD" w:rsidRDefault="002804E7" w:rsidP="00D96EDD">
      <w:pPr>
        <w:spacing w:after="0"/>
        <w:jc w:val="center"/>
        <w:rPr>
          <w:rFonts w:ascii="Times New Roman" w:hAnsi="Times New Roman" w:cs="Times New Roman"/>
        </w:rPr>
      </w:pPr>
      <w:r>
        <w:rPr>
          <w:rFonts w:ascii="Times New Roman" w:hAnsi="Times New Roman" w:cs="Times New Roman"/>
        </w:rPr>
        <w:t xml:space="preserve">Tabel </w:t>
      </w:r>
      <w:r w:rsidR="00FA47B5">
        <w:rPr>
          <w:rFonts w:ascii="Times New Roman" w:hAnsi="Times New Roman" w:cs="Times New Roman"/>
          <w:lang w:val="en-US"/>
        </w:rPr>
        <w:t>4</w:t>
      </w:r>
      <w:r w:rsidR="00D96EDD" w:rsidRPr="009B5A9F">
        <w:rPr>
          <w:rFonts w:ascii="Times New Roman" w:hAnsi="Times New Roman" w:cs="Times New Roman"/>
        </w:rPr>
        <w:t>. Jenis Bukti Pendukung Untuk Asesmen</w:t>
      </w:r>
    </w:p>
    <w:p w:rsidR="00D96EDD" w:rsidRDefault="00D96EDD" w:rsidP="00D96EDD">
      <w:pPr>
        <w:spacing w:after="0"/>
        <w:jc w:val="center"/>
        <w:rPr>
          <w:rFonts w:ascii="Times New Roman" w:hAnsi="Times New Roman" w:cs="Times New Roman"/>
        </w:rPr>
      </w:pPr>
      <w:r>
        <w:rPr>
          <w:rFonts w:ascii="Times New Roman" w:hAnsi="Times New Roman" w:cs="Times New Roman"/>
          <w:noProof/>
          <w:lang w:val="en-US"/>
        </w:rPr>
        <w:drawing>
          <wp:inline distT="0" distB="0" distL="0" distR="0" wp14:anchorId="31D97D33" wp14:editId="7FA4E437">
            <wp:extent cx="2777320" cy="1869743"/>
            <wp:effectExtent l="0" t="0" r="444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5183" cy="1868304"/>
                    </a:xfrm>
                    <a:prstGeom prst="rect">
                      <a:avLst/>
                    </a:prstGeom>
                    <a:noFill/>
                  </pic:spPr>
                </pic:pic>
              </a:graphicData>
            </a:graphic>
          </wp:inline>
        </w:drawing>
      </w:r>
    </w:p>
    <w:p w:rsidR="00D96EDD" w:rsidRDefault="00D96EDD" w:rsidP="002804E7">
      <w:pPr>
        <w:spacing w:after="0"/>
        <w:ind w:left="360" w:hanging="360"/>
        <w:jc w:val="both"/>
        <w:rPr>
          <w:rFonts w:ascii="Times New Roman" w:hAnsi="Times New Roman" w:cs="Times New Roman"/>
        </w:rPr>
      </w:pPr>
      <w:r w:rsidRPr="00DA6E0F">
        <w:rPr>
          <w:rFonts w:ascii="Times New Roman" w:hAnsi="Times New Roman" w:cs="Times New Roman"/>
        </w:rPr>
        <w:t>d)</w:t>
      </w:r>
      <w:r w:rsidRPr="00DA6E0F">
        <w:rPr>
          <w:rFonts w:ascii="Times New Roman" w:hAnsi="Times New Roman" w:cs="Times New Roman"/>
        </w:rPr>
        <w:tab/>
        <w:t>Pemilihan metode asesmen tergantung pada bagaimana bukt</w:t>
      </w:r>
      <w:r>
        <w:rPr>
          <w:rFonts w:ascii="Times New Roman" w:hAnsi="Times New Roman" w:cs="Times New Roman"/>
        </w:rPr>
        <w:t xml:space="preserve">i akan dikumpulkan dan kriteria </w:t>
      </w:r>
      <w:r w:rsidRPr="00DA6E0F">
        <w:rPr>
          <w:rFonts w:ascii="Times New Roman" w:hAnsi="Times New Roman" w:cs="Times New Roman"/>
        </w:rPr>
        <w:t>capaian pembelajaran atau kriteria kompetensi yang akan diases. Pada Tabel 4.4 ditunjukkan beberapa jenis metode asesmen yang dapat dilakukan dan contohnya.</w:t>
      </w:r>
    </w:p>
    <w:p w:rsidR="00D96EDD" w:rsidRPr="00FA47B5" w:rsidRDefault="002804E7" w:rsidP="00D96EDD">
      <w:pPr>
        <w:spacing w:after="0"/>
        <w:jc w:val="center"/>
        <w:rPr>
          <w:rFonts w:ascii="Times New Roman" w:hAnsi="Times New Roman" w:cs="Times New Roman"/>
        </w:rPr>
      </w:pPr>
      <w:r w:rsidRPr="00FA47B5">
        <w:rPr>
          <w:rFonts w:ascii="Times New Roman" w:hAnsi="Times New Roman" w:cs="Times New Roman"/>
        </w:rPr>
        <w:t xml:space="preserve">Tabel </w:t>
      </w:r>
      <w:r w:rsidR="00FA47B5" w:rsidRPr="00FA47B5">
        <w:rPr>
          <w:rFonts w:ascii="Times New Roman" w:hAnsi="Times New Roman" w:cs="Times New Roman"/>
          <w:lang w:val="en-US"/>
        </w:rPr>
        <w:t>5</w:t>
      </w:r>
      <w:r w:rsidRPr="00FA47B5">
        <w:rPr>
          <w:rFonts w:ascii="Times New Roman" w:hAnsi="Times New Roman" w:cs="Times New Roman"/>
          <w:lang w:val="en-US"/>
        </w:rPr>
        <w:t>.</w:t>
      </w:r>
      <w:r w:rsidR="00D96EDD" w:rsidRPr="00FA47B5">
        <w:rPr>
          <w:rFonts w:ascii="Times New Roman" w:hAnsi="Times New Roman" w:cs="Times New Roman"/>
        </w:rPr>
        <w:t xml:space="preserve"> Metode Asesmen</w:t>
      </w:r>
    </w:p>
    <w:p w:rsidR="00D96EDD" w:rsidRDefault="00D96EDD" w:rsidP="002804E7">
      <w:pPr>
        <w:spacing w:after="0"/>
        <w:rPr>
          <w:rFonts w:ascii="Times New Roman" w:hAnsi="Times New Roman" w:cs="Times New Roman"/>
        </w:rPr>
      </w:pPr>
      <w:r>
        <w:rPr>
          <w:rFonts w:ascii="Times New Roman" w:hAnsi="Times New Roman" w:cs="Times New Roman"/>
          <w:noProof/>
          <w:lang w:val="en-US"/>
        </w:rPr>
        <w:drawing>
          <wp:inline distT="0" distB="0" distL="0" distR="0" wp14:anchorId="73D41840" wp14:editId="2AB33C46">
            <wp:extent cx="2705100" cy="240792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3462" cy="2415363"/>
                    </a:xfrm>
                    <a:prstGeom prst="rect">
                      <a:avLst/>
                    </a:prstGeom>
                    <a:noFill/>
                  </pic:spPr>
                </pic:pic>
              </a:graphicData>
            </a:graphic>
          </wp:inline>
        </w:drawing>
      </w:r>
    </w:p>
    <w:p w:rsidR="00D96EDD" w:rsidRPr="00057BC1" w:rsidRDefault="00D96EDD" w:rsidP="00D96EDD">
      <w:pPr>
        <w:spacing w:after="0"/>
        <w:ind w:firstLine="284"/>
        <w:jc w:val="both"/>
        <w:rPr>
          <w:rFonts w:ascii="Times New Roman" w:hAnsi="Times New Roman" w:cs="Times New Roman"/>
        </w:rPr>
      </w:pPr>
      <w:r w:rsidRPr="00057BC1">
        <w:rPr>
          <w:rFonts w:ascii="Times New Roman" w:hAnsi="Times New Roman" w:cs="Times New Roman"/>
        </w:rPr>
        <w:t xml:space="preserve">Asesmen  RPL  berbeda  dengan  sistem  penilaian  di  pendidikan  tinggi  pada  umumnya </w:t>
      </w:r>
      <w:r w:rsidRPr="00057BC1">
        <w:rPr>
          <w:rFonts w:ascii="Times New Roman" w:hAnsi="Times New Roman" w:cs="Times New Roman"/>
        </w:rPr>
        <w:t>karena asesmen RPL perlu mempertimbangkan jenjang literasi, latar belakang budaya, dan pengalaman pemohon.</w:t>
      </w:r>
    </w:p>
    <w:p w:rsidR="00D96EDD" w:rsidRPr="002804E7" w:rsidRDefault="00D96EDD" w:rsidP="00D96EDD">
      <w:pPr>
        <w:spacing w:after="0"/>
        <w:jc w:val="both"/>
        <w:rPr>
          <w:rFonts w:ascii="Times New Roman" w:hAnsi="Times New Roman" w:cs="Times New Roman"/>
        </w:rPr>
      </w:pPr>
      <w:r w:rsidRPr="00057BC1">
        <w:rPr>
          <w:rFonts w:ascii="Times New Roman" w:hAnsi="Times New Roman" w:cs="Times New Roman"/>
        </w:rPr>
        <w:t>Asesmen RPL dilakukan oleh panel asesor RPL yang memiliki keahlian dalam menilai keterkaitan  antara  kemampuan  yang  diklaim  oleh  pemohon  dengan  struktur  dan substansi kurikulum program studi secara komprehensif. Asesmen RPL harus terjamin kerahasiaan, kesahihan, dan keterpercayaan, serta dapat dibandingkan dengan cara penilaian atas kelulusan suatu mata kuliah atau suatu modul.</w:t>
      </w:r>
    </w:p>
    <w:p w:rsidR="00D96EDD" w:rsidRPr="009A4EAA" w:rsidRDefault="00D96EDD" w:rsidP="002804E7">
      <w:pPr>
        <w:spacing w:after="0"/>
        <w:ind w:left="450" w:hanging="450"/>
        <w:jc w:val="both"/>
        <w:rPr>
          <w:rFonts w:ascii="Times New Roman" w:hAnsi="Times New Roman" w:cs="Times New Roman"/>
        </w:rPr>
      </w:pPr>
      <w:r w:rsidRPr="009A4EAA">
        <w:rPr>
          <w:rFonts w:ascii="Times New Roman" w:hAnsi="Times New Roman" w:cs="Times New Roman"/>
        </w:rPr>
        <w:t>e)</w:t>
      </w:r>
      <w:r w:rsidRPr="009A4EAA">
        <w:rPr>
          <w:rFonts w:ascii="Times New Roman" w:hAnsi="Times New Roman" w:cs="Times New Roman"/>
        </w:rPr>
        <w:tab/>
        <w:t>Secara teknis, proses asesmen RPL terdiri atas:</w:t>
      </w:r>
    </w:p>
    <w:p w:rsidR="00D96EDD" w:rsidRPr="009A4EAA" w:rsidRDefault="00D96EDD" w:rsidP="002804E7">
      <w:pPr>
        <w:spacing w:after="0"/>
        <w:ind w:left="900" w:hanging="45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Menyiapkan,</w:t>
      </w:r>
      <w:r w:rsidRPr="009A4EAA">
        <w:rPr>
          <w:rFonts w:ascii="Times New Roman" w:hAnsi="Times New Roman" w:cs="Times New Roman"/>
        </w:rPr>
        <w:t>memahami, dan mematuhi panduan penilaian yang baku;</w:t>
      </w:r>
    </w:p>
    <w:p w:rsidR="00D96EDD" w:rsidRPr="009A4EAA" w:rsidRDefault="00D96EDD" w:rsidP="002804E7">
      <w:pPr>
        <w:spacing w:after="0"/>
        <w:ind w:left="900" w:hanging="45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Mengidentifikasi </w:t>
      </w:r>
      <w:r w:rsidRPr="009A4EAA">
        <w:rPr>
          <w:rFonts w:ascii="Times New Roman" w:hAnsi="Times New Roman" w:cs="Times New Roman"/>
        </w:rPr>
        <w:t>dan memilah bukti-bukti yang relevan;</w:t>
      </w:r>
    </w:p>
    <w:p w:rsidR="00D96EDD" w:rsidRPr="009A4EAA" w:rsidRDefault="00D96EDD" w:rsidP="002804E7">
      <w:pPr>
        <w:spacing w:after="0"/>
        <w:ind w:left="900" w:hanging="450"/>
        <w:jc w:val="both"/>
        <w:rPr>
          <w:rFonts w:ascii="Times New Roman" w:hAnsi="Times New Roman" w:cs="Times New Roman"/>
        </w:rPr>
      </w:pPr>
      <w:r w:rsidRPr="009A4EAA">
        <w:rPr>
          <w:rFonts w:ascii="Times New Roman" w:hAnsi="Times New Roman" w:cs="Times New Roman"/>
        </w:rPr>
        <w:t>(3)</w:t>
      </w:r>
      <w:r w:rsidRPr="009A4EAA">
        <w:rPr>
          <w:rFonts w:ascii="Times New Roman" w:hAnsi="Times New Roman" w:cs="Times New Roman"/>
        </w:rPr>
        <w:tab/>
        <w:t>Menilai bukti-bukti yang relevan dengan berbagai metode asesmen yang sesuai dengan bukti;</w:t>
      </w:r>
    </w:p>
    <w:p w:rsidR="00D96EDD" w:rsidRPr="009A4EAA" w:rsidRDefault="00D96EDD" w:rsidP="002804E7">
      <w:pPr>
        <w:spacing w:after="0"/>
        <w:ind w:left="900" w:hanging="450"/>
        <w:jc w:val="both"/>
        <w:rPr>
          <w:rFonts w:ascii="Times New Roman" w:hAnsi="Times New Roman" w:cs="Times New Roman"/>
        </w:rPr>
      </w:pPr>
      <w:r w:rsidRPr="009A4EAA">
        <w:rPr>
          <w:rFonts w:ascii="Times New Roman" w:hAnsi="Times New Roman" w:cs="Times New Roman"/>
        </w:rPr>
        <w:t>(4)</w:t>
      </w:r>
      <w:r w:rsidRPr="009A4EAA">
        <w:rPr>
          <w:rFonts w:ascii="Times New Roman" w:hAnsi="Times New Roman" w:cs="Times New Roman"/>
        </w:rPr>
        <w:tab/>
        <w:t>Mengkompilasi dan menghitung hasil penilaian dari semua aspek;</w:t>
      </w:r>
    </w:p>
    <w:p w:rsidR="00D96EDD" w:rsidRPr="009A4EAA" w:rsidRDefault="00D96EDD" w:rsidP="002804E7">
      <w:pPr>
        <w:spacing w:after="0"/>
        <w:ind w:left="900" w:hanging="450"/>
        <w:jc w:val="both"/>
        <w:rPr>
          <w:rFonts w:ascii="Times New Roman" w:hAnsi="Times New Roman" w:cs="Times New Roman"/>
        </w:rPr>
      </w:pPr>
      <w:r w:rsidRPr="009A4EAA">
        <w:rPr>
          <w:rFonts w:ascii="Times New Roman" w:hAnsi="Times New Roman" w:cs="Times New Roman"/>
        </w:rPr>
        <w:t>(5)</w:t>
      </w:r>
      <w:r w:rsidRPr="009A4EAA">
        <w:rPr>
          <w:rFonts w:ascii="Times New Roman" w:hAnsi="Times New Roman" w:cs="Times New Roman"/>
        </w:rPr>
        <w:tab/>
        <w:t>Mengkonversi hasil penilaian dalam bentuk jumlah sks yang diakui;</w:t>
      </w:r>
    </w:p>
    <w:p w:rsidR="00D96EDD" w:rsidRPr="009A4EAA" w:rsidRDefault="00D96EDD" w:rsidP="002804E7">
      <w:pPr>
        <w:spacing w:after="0"/>
        <w:ind w:left="900" w:hanging="450"/>
        <w:jc w:val="both"/>
        <w:rPr>
          <w:rFonts w:ascii="Times New Roman" w:hAnsi="Times New Roman" w:cs="Times New Roman"/>
        </w:rPr>
      </w:pPr>
      <w:r w:rsidRPr="009A4EAA">
        <w:rPr>
          <w:rFonts w:ascii="Times New Roman" w:hAnsi="Times New Roman" w:cs="Times New Roman"/>
        </w:rPr>
        <w:t>(6)</w:t>
      </w:r>
      <w:r w:rsidRPr="009A4EAA">
        <w:rPr>
          <w:rFonts w:ascii="Times New Roman" w:hAnsi="Times New Roman" w:cs="Times New Roman"/>
        </w:rPr>
        <w:tab/>
        <w:t>Menyusun berita acara sebagai dasar penerbitan surat keputusan oleh pihak yang berwenang;</w:t>
      </w:r>
    </w:p>
    <w:p w:rsidR="00D96EDD" w:rsidRPr="009A4EAA" w:rsidRDefault="00D96EDD" w:rsidP="002804E7">
      <w:pPr>
        <w:spacing w:after="0"/>
        <w:ind w:left="900" w:hanging="450"/>
        <w:jc w:val="both"/>
        <w:rPr>
          <w:rFonts w:ascii="Times New Roman" w:hAnsi="Times New Roman" w:cs="Times New Roman"/>
        </w:rPr>
      </w:pPr>
      <w:r w:rsidRPr="009A4EAA">
        <w:rPr>
          <w:rFonts w:ascii="Times New Roman" w:hAnsi="Times New Roman" w:cs="Times New Roman"/>
        </w:rPr>
        <w:t>(7)</w:t>
      </w:r>
      <w:r w:rsidRPr="009A4EAA">
        <w:rPr>
          <w:rFonts w:ascii="Times New Roman" w:hAnsi="Times New Roman" w:cs="Times New Roman"/>
        </w:rPr>
        <w:tab/>
        <w:t>Menerbitkan surat keputusan; dan</w:t>
      </w:r>
    </w:p>
    <w:p w:rsidR="00D96EDD" w:rsidRPr="002804E7" w:rsidRDefault="00D96EDD" w:rsidP="002804E7">
      <w:pPr>
        <w:spacing w:after="0"/>
        <w:ind w:left="900" w:hanging="450"/>
        <w:jc w:val="both"/>
        <w:rPr>
          <w:rFonts w:ascii="Times New Roman" w:hAnsi="Times New Roman" w:cs="Times New Roman"/>
        </w:rPr>
      </w:pPr>
      <w:r w:rsidRPr="009A4EAA">
        <w:rPr>
          <w:rFonts w:ascii="Times New Roman" w:hAnsi="Times New Roman" w:cs="Times New Roman"/>
        </w:rPr>
        <w:t>(8)</w:t>
      </w:r>
      <w:r w:rsidRPr="009A4EAA">
        <w:rPr>
          <w:rFonts w:ascii="Times New Roman" w:hAnsi="Times New Roman" w:cs="Times New Roman"/>
        </w:rPr>
        <w:tab/>
        <w:t>Mengumumkan hasil dan su</w:t>
      </w:r>
      <w:r w:rsidR="002804E7">
        <w:rPr>
          <w:rFonts w:ascii="Times New Roman" w:hAnsi="Times New Roman" w:cs="Times New Roman"/>
        </w:rPr>
        <w:t>rat keputusan secara transparan</w:t>
      </w:r>
    </w:p>
    <w:p w:rsidR="00D96EDD" w:rsidRDefault="002804E7" w:rsidP="00D96EDD">
      <w:pPr>
        <w:spacing w:after="0"/>
        <w:ind w:firstLine="284"/>
        <w:jc w:val="both"/>
        <w:rPr>
          <w:rFonts w:ascii="Times New Roman" w:hAnsi="Times New Roman" w:cs="Times New Roman"/>
        </w:rPr>
      </w:pPr>
      <w:r>
        <w:rPr>
          <w:rFonts w:ascii="Times New Roman" w:hAnsi="Times New Roman" w:cs="Times New Roman"/>
          <w:lang w:val="en-US"/>
        </w:rPr>
        <w:t xml:space="preserve">   </w:t>
      </w:r>
      <w:r w:rsidR="00D96EDD" w:rsidRPr="00BB4910">
        <w:rPr>
          <w:rFonts w:ascii="Times New Roman" w:hAnsi="Times New Roman" w:cs="Times New Roman"/>
        </w:rPr>
        <w:t>Dalam melakukan asesmen, asesor RPL dapat meminta bukti tambahan dari pemohon untuk mendukung pernyataan pemohon atas capaian pembelajaran yang telah diperoleh, dengan cara meminta pemohon untuk mengikuti ujian lisan, ujian tulis, atau memperagakan pengetahuan dan keterampilannya. Pengakuan CP melalui asesmen dan rekognisi dinyatakan dengan status lu</w:t>
      </w:r>
      <w:r w:rsidR="00D96EDD">
        <w:rPr>
          <w:rFonts w:ascii="Times New Roman" w:hAnsi="Times New Roman" w:cs="Times New Roman"/>
        </w:rPr>
        <w:t>lus atau gagal.</w:t>
      </w:r>
    </w:p>
    <w:p w:rsidR="00D96EDD" w:rsidRDefault="00D96EDD" w:rsidP="00D96EDD">
      <w:pPr>
        <w:spacing w:after="0"/>
        <w:ind w:firstLine="284"/>
        <w:jc w:val="both"/>
        <w:rPr>
          <w:rFonts w:ascii="Times New Roman" w:hAnsi="Times New Roman" w:cs="Times New Roman"/>
        </w:rPr>
      </w:pPr>
      <w:r w:rsidRPr="00BB4910">
        <w:rPr>
          <w:rFonts w:ascii="Times New Roman" w:hAnsi="Times New Roman" w:cs="Times New Roman"/>
        </w:rPr>
        <w:t>Surat keputusan hasil asesmen yang memuat jumlah sks yang diakui, mata kuliah yang dibebaskan, dan mata kuliah yang harus diambil, merupakan dasar bagi penyelenggara program studi untuk menerima pem</w:t>
      </w:r>
      <w:r>
        <w:rPr>
          <w:rFonts w:ascii="Times New Roman" w:hAnsi="Times New Roman" w:cs="Times New Roman"/>
        </w:rPr>
        <w:t>ohon sebagai mahasiswa reguler.</w:t>
      </w:r>
    </w:p>
    <w:p w:rsidR="00A55FAD" w:rsidRDefault="00D96EDD" w:rsidP="002804E7">
      <w:pPr>
        <w:spacing w:after="0"/>
        <w:ind w:firstLine="284"/>
        <w:jc w:val="both"/>
        <w:rPr>
          <w:rFonts w:ascii="Times New Roman" w:hAnsi="Times New Roman" w:cs="Times New Roman"/>
        </w:rPr>
      </w:pPr>
      <w:r w:rsidRPr="00BB4910">
        <w:rPr>
          <w:rFonts w:ascii="Times New Roman" w:hAnsi="Times New Roman" w:cs="Times New Roman"/>
        </w:rPr>
        <w:t xml:space="preserve">Dalam proses pembelajaran bagi mahasiswa peserta program RPL, penyelenggara program studi perlu memperhatikan perbedaan usia, latar </w:t>
      </w:r>
      <w:r w:rsidRPr="00BB4910">
        <w:rPr>
          <w:rFonts w:ascii="Times New Roman" w:hAnsi="Times New Roman" w:cs="Times New Roman"/>
        </w:rPr>
        <w:lastRenderedPageBreak/>
        <w:t>belakang, profesionalisme, kemampuan dengan mahasiswa reguler pada umumnya.</w:t>
      </w:r>
    </w:p>
    <w:p w:rsidR="00FA47B5" w:rsidRPr="002804E7" w:rsidRDefault="00FA47B5" w:rsidP="002804E7">
      <w:pPr>
        <w:spacing w:after="0"/>
        <w:ind w:firstLine="284"/>
        <w:jc w:val="both"/>
        <w:rPr>
          <w:rFonts w:ascii="Times New Roman" w:hAnsi="Times New Roman" w:cs="Times New Roman"/>
        </w:rPr>
      </w:pPr>
    </w:p>
    <w:p w:rsidR="00A55FAD" w:rsidRDefault="00A55FAD" w:rsidP="00A55FAD">
      <w:pPr>
        <w:spacing w:after="0"/>
        <w:jc w:val="both"/>
        <w:rPr>
          <w:rFonts w:ascii="Times New Roman" w:hAnsi="Times New Roman"/>
          <w:b/>
          <w:lang w:val="en-US"/>
        </w:rPr>
      </w:pPr>
      <w:r>
        <w:rPr>
          <w:rFonts w:ascii="Times New Roman" w:hAnsi="Times New Roman"/>
          <w:b/>
          <w:lang w:val="en-US"/>
        </w:rPr>
        <w:t>4.  PENUTUP</w:t>
      </w:r>
    </w:p>
    <w:p w:rsidR="002804E7" w:rsidRPr="0090794D" w:rsidRDefault="002804E7" w:rsidP="002804E7">
      <w:pPr>
        <w:spacing w:after="0"/>
        <w:ind w:firstLine="284"/>
        <w:jc w:val="both"/>
        <w:rPr>
          <w:rFonts w:ascii="Times New Roman" w:hAnsi="Times New Roman" w:cs="Times New Roman"/>
        </w:rPr>
      </w:pPr>
      <w:r w:rsidRPr="0090794D">
        <w:rPr>
          <w:rFonts w:ascii="Times New Roman" w:hAnsi="Times New Roman" w:cs="Times New Roman"/>
        </w:rPr>
        <w:t>Bardasarkan analisis penelitian yang dilakukan oleh tim peneliti, STIP sebagai Perguruan Tinggi belum memfasilitasi lulusan pendidikan pelatihan kepelautan yang memiliki Diploma III, Diploma IV serta pemilik Sertifikasi Kompetensi Tingkat I, II, III, maka tim peneliti menyimpulkan sebagai berikut:</w:t>
      </w:r>
    </w:p>
    <w:p w:rsidR="002804E7" w:rsidRPr="0090794D" w:rsidRDefault="002804E7" w:rsidP="002804E7">
      <w:pPr>
        <w:spacing w:after="0"/>
        <w:ind w:left="360" w:hanging="360"/>
        <w:jc w:val="both"/>
        <w:rPr>
          <w:rFonts w:ascii="Times New Roman" w:hAnsi="Times New Roman" w:cs="Times New Roman"/>
        </w:rPr>
      </w:pPr>
      <w:r w:rsidRPr="0090794D">
        <w:rPr>
          <w:rFonts w:ascii="Times New Roman" w:hAnsi="Times New Roman" w:cs="Times New Roman"/>
        </w:rPr>
        <w:t>a.</w:t>
      </w:r>
      <w:r w:rsidRPr="0090794D">
        <w:rPr>
          <w:rFonts w:ascii="Times New Roman" w:hAnsi="Times New Roman" w:cs="Times New Roman"/>
        </w:rPr>
        <w:tab/>
        <w:t>Banyaknya lulusan pendidikan kepelautan pemilik Diploma III dan Diploma IV dan pemilik Sertifikat Kompetensi belum memperoleh kesempatan untuk melanjutkan pendidikan formal di Perguruan Tinggi sampai kejenjang pendidikan program S1, S2, dan S3 dibidang pelayaran melalui Rekognisi Pembelajaran Lampau (RPL).</w:t>
      </w:r>
    </w:p>
    <w:p w:rsidR="002804E7" w:rsidRDefault="002804E7" w:rsidP="002804E7">
      <w:pPr>
        <w:spacing w:after="0"/>
        <w:ind w:left="360" w:hanging="360"/>
        <w:jc w:val="both"/>
        <w:rPr>
          <w:rFonts w:ascii="Times New Roman" w:hAnsi="Times New Roman" w:cs="Times New Roman"/>
        </w:rPr>
      </w:pPr>
      <w:r w:rsidRPr="0090794D">
        <w:rPr>
          <w:rFonts w:ascii="Times New Roman" w:hAnsi="Times New Roman" w:cs="Times New Roman"/>
        </w:rPr>
        <w:t>b.</w:t>
      </w:r>
      <w:r w:rsidRPr="0090794D">
        <w:rPr>
          <w:rFonts w:ascii="Times New Roman" w:hAnsi="Times New Roman" w:cs="Times New Roman"/>
        </w:rPr>
        <w:tab/>
        <w:t>Banyaknya lulusan pendidikan kepelautan Diploma III dan Diploma IV serta pemilik sertifikat kompetensi kepelautan belum mendapat kesempatan untuk pengakuan kesetaraan dengan kualifikasi level KKNI 7,8 dan 9.</w:t>
      </w:r>
    </w:p>
    <w:p w:rsidR="002804E7" w:rsidRPr="0092760A" w:rsidRDefault="002804E7" w:rsidP="002804E7">
      <w:pPr>
        <w:spacing w:after="0"/>
        <w:ind w:firstLine="426"/>
        <w:jc w:val="both"/>
        <w:rPr>
          <w:rFonts w:ascii="Times New Roman" w:hAnsi="Times New Roman" w:cs="Times New Roman"/>
        </w:rPr>
      </w:pPr>
      <w:r w:rsidRPr="0092760A">
        <w:rPr>
          <w:rFonts w:ascii="Times New Roman" w:hAnsi="Times New Roman" w:cs="Times New Roman"/>
        </w:rPr>
        <w:t>Untuk memfasilitasi lulusan pendidikan dan pelatihan program Diploma III, Diploma IV dan pemilik Sertifikat Kompetensi ANT I/ ATT I, ANT II/ATT II, ANT III/ATT III untuk melanjutkan pendidikan formal di Perguruan Tinggi sampai kejenjang pendidikan program S1, S2, dan S3 dibidang pelayaran melalui Rekognisi Pembelajaran Lampau (RPL), disarankan STIP sebagai perguruan tinggi dibidang pelayaran menyelenggarakan program RPL sebagai berikut:</w:t>
      </w:r>
    </w:p>
    <w:p w:rsidR="002804E7" w:rsidRPr="0092760A" w:rsidRDefault="002804E7" w:rsidP="002804E7">
      <w:pPr>
        <w:spacing w:after="0"/>
        <w:ind w:left="360" w:hanging="360"/>
        <w:jc w:val="both"/>
        <w:rPr>
          <w:rFonts w:ascii="Times New Roman" w:hAnsi="Times New Roman" w:cs="Times New Roman"/>
        </w:rPr>
      </w:pPr>
      <w:r w:rsidRPr="0092760A">
        <w:rPr>
          <w:rFonts w:ascii="Times New Roman" w:hAnsi="Times New Roman" w:cs="Times New Roman"/>
        </w:rPr>
        <w:t>1.</w:t>
      </w:r>
      <w:r w:rsidRPr="0092760A">
        <w:rPr>
          <w:rFonts w:ascii="Times New Roman" w:hAnsi="Times New Roman" w:cs="Times New Roman"/>
        </w:rPr>
        <w:tab/>
        <w:t>Rekognisi Pembelajaran Lampau (RPL) untuk melanjutkan pendidikan formal di STIP</w:t>
      </w:r>
    </w:p>
    <w:p w:rsidR="002804E7" w:rsidRPr="0092760A" w:rsidRDefault="002804E7" w:rsidP="002804E7">
      <w:pPr>
        <w:spacing w:after="0"/>
        <w:ind w:left="720" w:hanging="360"/>
        <w:jc w:val="both"/>
        <w:rPr>
          <w:rFonts w:ascii="Times New Roman" w:hAnsi="Times New Roman" w:cs="Times New Roman"/>
        </w:rPr>
      </w:pPr>
      <w:r w:rsidRPr="0092760A">
        <w:rPr>
          <w:rFonts w:ascii="Times New Roman" w:hAnsi="Times New Roman" w:cs="Times New Roman"/>
        </w:rPr>
        <w:t>a.</w:t>
      </w:r>
      <w:r w:rsidRPr="0092760A">
        <w:rPr>
          <w:rFonts w:ascii="Times New Roman" w:hAnsi="Times New Roman" w:cs="Times New Roman"/>
        </w:rPr>
        <w:tab/>
        <w:t>Menyelenggarakan program pendidikan formal melalui program study ilmu pelayaran sampai kejenjang S1, S2, dan S3 melalui RPL (tipe A1) dengan proses alih kredit (Credit Transfer) untuk memfasilitasi mahasiswa yang pindahan dari program studi ke program studi lainnya karena alasan perpindahan lokasi dan bidang prodi lainnya.</w:t>
      </w:r>
    </w:p>
    <w:p w:rsidR="002804E7" w:rsidRPr="0092760A" w:rsidRDefault="002804E7" w:rsidP="002804E7">
      <w:pPr>
        <w:spacing w:after="0"/>
        <w:ind w:left="720" w:hanging="360"/>
        <w:jc w:val="both"/>
        <w:rPr>
          <w:rFonts w:ascii="Times New Roman" w:hAnsi="Times New Roman" w:cs="Times New Roman"/>
        </w:rPr>
      </w:pPr>
      <w:r w:rsidRPr="0092760A">
        <w:rPr>
          <w:rFonts w:ascii="Times New Roman" w:hAnsi="Times New Roman" w:cs="Times New Roman"/>
        </w:rPr>
        <w:t>b.</w:t>
      </w:r>
      <w:r w:rsidRPr="0092760A">
        <w:rPr>
          <w:rFonts w:ascii="Times New Roman" w:hAnsi="Times New Roman" w:cs="Times New Roman"/>
        </w:rPr>
        <w:tab/>
        <w:t xml:space="preserve">Menyelenggarakan program pendidikan formal melalui program studi ilmu pelayaran  sampai kejenjang S1, S2, dan S3 melalui RPL (tipe A2) terhadap hasil </w:t>
      </w:r>
      <w:r w:rsidRPr="0092760A">
        <w:rPr>
          <w:rFonts w:ascii="Times New Roman" w:hAnsi="Times New Roman" w:cs="Times New Roman"/>
        </w:rPr>
        <w:t>pembelajaran yang berasal dari pendidikan nonformal, informal dan/atau pengalaman kerja untuk memperoleh pengakuan sebagai satuan kredit semester (SKS) program studi yang diikutinya.</w:t>
      </w:r>
    </w:p>
    <w:p w:rsidR="002804E7" w:rsidRPr="0092760A" w:rsidRDefault="002804E7" w:rsidP="002804E7">
      <w:pPr>
        <w:spacing w:after="0"/>
        <w:ind w:left="360" w:hanging="360"/>
        <w:jc w:val="both"/>
        <w:rPr>
          <w:rFonts w:ascii="Times New Roman" w:hAnsi="Times New Roman" w:cs="Times New Roman"/>
        </w:rPr>
      </w:pPr>
      <w:r w:rsidRPr="0092760A">
        <w:rPr>
          <w:rFonts w:ascii="Times New Roman" w:hAnsi="Times New Roman" w:cs="Times New Roman"/>
        </w:rPr>
        <w:t>2.</w:t>
      </w:r>
      <w:r w:rsidRPr="0092760A">
        <w:rPr>
          <w:rFonts w:ascii="Times New Roman" w:hAnsi="Times New Roman" w:cs="Times New Roman"/>
        </w:rPr>
        <w:tab/>
        <w:t>Rekognisi Pembelajaran lampau (RPL) untuk mendapatkan kesetaraan dengan kualifikasi KKNI level 7,8 dan 9</w:t>
      </w:r>
    </w:p>
    <w:p w:rsidR="002804E7" w:rsidRPr="0092760A" w:rsidRDefault="002804E7" w:rsidP="002804E7">
      <w:pPr>
        <w:spacing w:after="0"/>
        <w:ind w:left="720" w:hanging="360"/>
        <w:jc w:val="both"/>
        <w:rPr>
          <w:rFonts w:ascii="Times New Roman" w:hAnsi="Times New Roman" w:cs="Times New Roman"/>
        </w:rPr>
      </w:pPr>
      <w:r w:rsidRPr="0092760A">
        <w:rPr>
          <w:rFonts w:ascii="Times New Roman" w:hAnsi="Times New Roman" w:cs="Times New Roman"/>
        </w:rPr>
        <w:t>a.</w:t>
      </w:r>
      <w:r w:rsidRPr="0092760A">
        <w:rPr>
          <w:rFonts w:ascii="Times New Roman" w:hAnsi="Times New Roman" w:cs="Times New Roman"/>
        </w:rPr>
        <w:tab/>
        <w:t>Menyelenggarakan Program RPL (Tipe B1) terhadap hasil belajar yang diperoleh pemohon dari pendidikan formal, nonformal, informal dan/atau pengalaman kerja untuk mendapatkan pengakuan kesetaraan KKNI pada level 7,8,9 yang bertujuan untuk memperoleh penyetaraan terhadap CP program study ilmu pelayaran untuk menjalankan profesi dosen.</w:t>
      </w:r>
    </w:p>
    <w:p w:rsidR="002804E7" w:rsidRDefault="002804E7" w:rsidP="002804E7">
      <w:pPr>
        <w:spacing w:after="0"/>
        <w:ind w:left="720" w:hanging="360"/>
        <w:jc w:val="both"/>
        <w:rPr>
          <w:rFonts w:ascii="Times New Roman" w:hAnsi="Times New Roman" w:cs="Times New Roman"/>
        </w:rPr>
      </w:pPr>
      <w:r w:rsidRPr="0092760A">
        <w:rPr>
          <w:rFonts w:ascii="Times New Roman" w:hAnsi="Times New Roman" w:cs="Times New Roman"/>
        </w:rPr>
        <w:t>b.</w:t>
      </w:r>
      <w:r w:rsidRPr="0092760A">
        <w:rPr>
          <w:rFonts w:ascii="Times New Roman" w:hAnsi="Times New Roman" w:cs="Times New Roman"/>
        </w:rPr>
        <w:tab/>
        <w:t>Menyelenggarakan Program RPL (Tipe B2) terhadap hasil belajar yang diperoleh pemohon dari pendidikan formal, nonformal, informal dan/atau pengalaman kerja untuk mendapatkan pengakuan kesetaraan KKNI pada level 7,8,9 yang bertujuan untuk memperoleh penyetaraan terhadap CP program studi ilmu pelayaran untuk kebutuhan lain.</w:t>
      </w:r>
    </w:p>
    <w:p w:rsidR="00030EFF" w:rsidRPr="00695E2B" w:rsidRDefault="00030EFF" w:rsidP="002804E7">
      <w:pPr>
        <w:pStyle w:val="NoSpacing"/>
        <w:tabs>
          <w:tab w:val="left" w:pos="6810"/>
        </w:tabs>
        <w:spacing w:line="276" w:lineRule="auto"/>
        <w:jc w:val="both"/>
        <w:rPr>
          <w:rFonts w:ascii="Times New Roman" w:hAnsi="Times New Roman"/>
          <w:szCs w:val="24"/>
          <w:lang w:val="id-ID"/>
        </w:rPr>
      </w:pPr>
    </w:p>
    <w:p w:rsidR="00E825C3" w:rsidRPr="00DE57EF" w:rsidRDefault="00E825C3" w:rsidP="00DE57EF">
      <w:pPr>
        <w:pStyle w:val="Heading1"/>
        <w:numPr>
          <w:ilvl w:val="0"/>
          <w:numId w:val="0"/>
        </w:numPr>
        <w:rPr>
          <w:sz w:val="22"/>
          <w:lang w:val="en-US"/>
        </w:rPr>
      </w:pPr>
      <w:r w:rsidRPr="005A7DA1">
        <w:rPr>
          <w:sz w:val="22"/>
          <w:lang w:val="en-US"/>
        </w:rPr>
        <w:t>DAFTAR PUSTAKA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4023"/>
      </w:tblGrid>
      <w:tr w:rsidR="002804E7" w:rsidRPr="00356A90" w:rsidTr="002804E7">
        <w:trPr>
          <w:tblCellSpacing w:w="15" w:type="dxa"/>
        </w:trPr>
        <w:tc>
          <w:tcPr>
            <w:tcW w:w="50" w:type="pct"/>
            <w:hideMark/>
          </w:tcPr>
          <w:p w:rsidR="002804E7" w:rsidRPr="00356A90" w:rsidRDefault="002804E7" w:rsidP="00F57FB4">
            <w:pPr>
              <w:pStyle w:val="Bibliography"/>
              <w:rPr>
                <w:rFonts w:ascii="Times New Roman" w:hAnsi="Times New Roman" w:cs="Times New Roman"/>
                <w:noProof/>
                <w:sz w:val="24"/>
                <w:szCs w:val="24"/>
                <w:lang w:val="id-ID"/>
              </w:rPr>
            </w:pPr>
            <w:r w:rsidRPr="00356A90">
              <w:rPr>
                <w:rFonts w:ascii="Times New Roman" w:hAnsi="Times New Roman" w:cs="Times New Roman"/>
                <w:noProof/>
                <w:lang w:val="id-ID"/>
              </w:rPr>
              <w:t xml:space="preserve">[1] </w:t>
            </w:r>
          </w:p>
        </w:tc>
        <w:tc>
          <w:tcPr>
            <w:tcW w:w="0" w:type="auto"/>
            <w:hideMark/>
          </w:tcPr>
          <w:p w:rsidR="002804E7" w:rsidRPr="00356A90" w:rsidRDefault="002804E7" w:rsidP="00FA47B5">
            <w:pPr>
              <w:pStyle w:val="Bibliography"/>
              <w:spacing w:after="0"/>
              <w:jc w:val="both"/>
              <w:rPr>
                <w:rFonts w:ascii="Times New Roman" w:hAnsi="Times New Roman" w:cs="Times New Roman"/>
                <w:noProof/>
                <w:lang w:val="id-ID"/>
              </w:rPr>
            </w:pPr>
            <w:r w:rsidRPr="00356A90">
              <w:rPr>
                <w:rFonts w:ascii="Times New Roman" w:hAnsi="Times New Roman" w:cs="Times New Roman"/>
                <w:noProof/>
                <w:lang w:val="id-ID"/>
              </w:rPr>
              <w:t xml:space="preserve">Undang-Undang Nomor 20 Tahun 2003 Tentang Sistem Pendidikan Nasional. </w:t>
            </w:r>
          </w:p>
        </w:tc>
      </w:tr>
      <w:tr w:rsidR="002804E7" w:rsidRPr="00356A90" w:rsidTr="002804E7">
        <w:trPr>
          <w:tblCellSpacing w:w="15" w:type="dxa"/>
        </w:trPr>
        <w:tc>
          <w:tcPr>
            <w:tcW w:w="50" w:type="pct"/>
            <w:hideMark/>
          </w:tcPr>
          <w:p w:rsidR="002804E7" w:rsidRPr="00356A90" w:rsidRDefault="002804E7" w:rsidP="00F57FB4">
            <w:pPr>
              <w:pStyle w:val="Bibliography"/>
              <w:rPr>
                <w:rFonts w:ascii="Times New Roman" w:hAnsi="Times New Roman" w:cs="Times New Roman"/>
                <w:noProof/>
                <w:lang w:val="id-ID"/>
              </w:rPr>
            </w:pPr>
            <w:r w:rsidRPr="00356A90">
              <w:rPr>
                <w:rFonts w:ascii="Times New Roman" w:hAnsi="Times New Roman" w:cs="Times New Roman"/>
                <w:noProof/>
                <w:lang w:val="id-ID"/>
              </w:rPr>
              <w:t xml:space="preserve">[2] </w:t>
            </w:r>
          </w:p>
        </w:tc>
        <w:tc>
          <w:tcPr>
            <w:tcW w:w="0" w:type="auto"/>
            <w:hideMark/>
          </w:tcPr>
          <w:p w:rsidR="002804E7" w:rsidRPr="00356A90" w:rsidRDefault="002804E7" w:rsidP="00FA47B5">
            <w:pPr>
              <w:pStyle w:val="Bibliography"/>
              <w:spacing w:after="0"/>
              <w:jc w:val="both"/>
              <w:rPr>
                <w:rFonts w:ascii="Times New Roman" w:hAnsi="Times New Roman" w:cs="Times New Roman"/>
                <w:noProof/>
                <w:lang w:val="id-ID"/>
              </w:rPr>
            </w:pPr>
            <w:r w:rsidRPr="00356A90">
              <w:rPr>
                <w:rFonts w:ascii="Times New Roman" w:hAnsi="Times New Roman" w:cs="Times New Roman"/>
                <w:noProof/>
                <w:lang w:val="id-ID"/>
              </w:rPr>
              <w:t xml:space="preserve">Undang-Undang Nomor 14 Tahun 2005 Tentang Guru dan Dosen. </w:t>
            </w:r>
          </w:p>
        </w:tc>
      </w:tr>
      <w:tr w:rsidR="002804E7" w:rsidRPr="00356A90" w:rsidTr="002804E7">
        <w:trPr>
          <w:tblCellSpacing w:w="15" w:type="dxa"/>
        </w:trPr>
        <w:tc>
          <w:tcPr>
            <w:tcW w:w="50" w:type="pct"/>
            <w:hideMark/>
          </w:tcPr>
          <w:p w:rsidR="002804E7" w:rsidRPr="00356A90" w:rsidRDefault="002804E7" w:rsidP="00F57FB4">
            <w:pPr>
              <w:pStyle w:val="Bibliography"/>
              <w:rPr>
                <w:rFonts w:ascii="Times New Roman" w:hAnsi="Times New Roman" w:cs="Times New Roman"/>
                <w:noProof/>
                <w:lang w:val="id-ID"/>
              </w:rPr>
            </w:pPr>
            <w:r w:rsidRPr="00356A90">
              <w:rPr>
                <w:rFonts w:ascii="Times New Roman" w:hAnsi="Times New Roman" w:cs="Times New Roman"/>
                <w:noProof/>
                <w:lang w:val="id-ID"/>
              </w:rPr>
              <w:t xml:space="preserve">[3] </w:t>
            </w:r>
          </w:p>
        </w:tc>
        <w:tc>
          <w:tcPr>
            <w:tcW w:w="0" w:type="auto"/>
            <w:hideMark/>
          </w:tcPr>
          <w:p w:rsidR="002804E7" w:rsidRPr="00356A90" w:rsidRDefault="002804E7" w:rsidP="00FA47B5">
            <w:pPr>
              <w:pStyle w:val="Bibliography"/>
              <w:spacing w:after="0"/>
              <w:jc w:val="both"/>
              <w:rPr>
                <w:rFonts w:ascii="Times New Roman" w:hAnsi="Times New Roman" w:cs="Times New Roman"/>
                <w:noProof/>
                <w:lang w:val="id-ID"/>
              </w:rPr>
            </w:pPr>
            <w:r w:rsidRPr="00356A90">
              <w:rPr>
                <w:rFonts w:ascii="Times New Roman" w:hAnsi="Times New Roman" w:cs="Times New Roman"/>
                <w:noProof/>
                <w:lang w:val="id-ID"/>
              </w:rPr>
              <w:t xml:space="preserve">Undang-Undang Nomor 17 Tahun 2008 Tentang Pelayaran. </w:t>
            </w:r>
          </w:p>
        </w:tc>
      </w:tr>
      <w:tr w:rsidR="002804E7" w:rsidRPr="00356A90" w:rsidTr="002804E7">
        <w:trPr>
          <w:tblCellSpacing w:w="15" w:type="dxa"/>
        </w:trPr>
        <w:tc>
          <w:tcPr>
            <w:tcW w:w="50" w:type="pct"/>
            <w:hideMark/>
          </w:tcPr>
          <w:p w:rsidR="002804E7" w:rsidRPr="00356A90" w:rsidRDefault="002804E7" w:rsidP="00F57FB4">
            <w:pPr>
              <w:pStyle w:val="Bibliography"/>
              <w:rPr>
                <w:rFonts w:ascii="Times New Roman" w:hAnsi="Times New Roman" w:cs="Times New Roman"/>
                <w:noProof/>
                <w:lang w:val="id-ID"/>
              </w:rPr>
            </w:pPr>
            <w:r w:rsidRPr="00356A90">
              <w:rPr>
                <w:rFonts w:ascii="Times New Roman" w:hAnsi="Times New Roman" w:cs="Times New Roman"/>
                <w:noProof/>
                <w:lang w:val="id-ID"/>
              </w:rPr>
              <w:t xml:space="preserve">[4] </w:t>
            </w:r>
          </w:p>
        </w:tc>
        <w:tc>
          <w:tcPr>
            <w:tcW w:w="0" w:type="auto"/>
            <w:hideMark/>
          </w:tcPr>
          <w:p w:rsidR="002804E7" w:rsidRPr="00356A90" w:rsidRDefault="002804E7" w:rsidP="00FA47B5">
            <w:pPr>
              <w:pStyle w:val="Bibliography"/>
              <w:spacing w:after="0"/>
              <w:jc w:val="both"/>
              <w:rPr>
                <w:rFonts w:ascii="Times New Roman" w:hAnsi="Times New Roman" w:cs="Times New Roman"/>
                <w:noProof/>
                <w:lang w:val="id-ID"/>
              </w:rPr>
            </w:pPr>
            <w:r w:rsidRPr="00356A90">
              <w:rPr>
                <w:rFonts w:ascii="Times New Roman" w:hAnsi="Times New Roman" w:cs="Times New Roman"/>
                <w:noProof/>
                <w:lang w:val="id-ID"/>
              </w:rPr>
              <w:t xml:space="preserve">Undang-Undang Nomor 12 Tahun 2012 Tentang Pendidikan Tinggi. </w:t>
            </w:r>
          </w:p>
        </w:tc>
      </w:tr>
      <w:tr w:rsidR="002804E7" w:rsidRPr="00356A90" w:rsidTr="002804E7">
        <w:trPr>
          <w:tblCellSpacing w:w="15" w:type="dxa"/>
        </w:trPr>
        <w:tc>
          <w:tcPr>
            <w:tcW w:w="50" w:type="pct"/>
            <w:hideMark/>
          </w:tcPr>
          <w:p w:rsidR="002804E7" w:rsidRPr="00356A90" w:rsidRDefault="002804E7" w:rsidP="00F57FB4">
            <w:pPr>
              <w:pStyle w:val="Bibliography"/>
              <w:rPr>
                <w:rFonts w:ascii="Times New Roman" w:hAnsi="Times New Roman" w:cs="Times New Roman"/>
                <w:noProof/>
                <w:lang w:val="id-ID"/>
              </w:rPr>
            </w:pPr>
            <w:r w:rsidRPr="00356A90">
              <w:rPr>
                <w:rFonts w:ascii="Times New Roman" w:hAnsi="Times New Roman" w:cs="Times New Roman"/>
                <w:noProof/>
                <w:lang w:val="id-ID"/>
              </w:rPr>
              <w:t xml:space="preserve">[5] </w:t>
            </w:r>
          </w:p>
        </w:tc>
        <w:tc>
          <w:tcPr>
            <w:tcW w:w="0" w:type="auto"/>
            <w:hideMark/>
          </w:tcPr>
          <w:p w:rsidR="002804E7" w:rsidRPr="00356A90" w:rsidRDefault="002804E7" w:rsidP="00FA47B5">
            <w:pPr>
              <w:pStyle w:val="Bibliography"/>
              <w:spacing w:after="0"/>
              <w:jc w:val="both"/>
              <w:rPr>
                <w:rFonts w:ascii="Times New Roman" w:hAnsi="Times New Roman" w:cs="Times New Roman"/>
                <w:noProof/>
                <w:lang w:val="id-ID"/>
              </w:rPr>
            </w:pPr>
            <w:r w:rsidRPr="00356A90">
              <w:rPr>
                <w:rFonts w:ascii="Times New Roman" w:hAnsi="Times New Roman" w:cs="Times New Roman"/>
                <w:noProof/>
                <w:lang w:val="id-ID"/>
              </w:rPr>
              <w:t xml:space="preserve">Peraturan Presiden Nomor 8 Tahun 2012 Tentang Kerangka Kualifikasi Nasional Indonesia. </w:t>
            </w:r>
          </w:p>
        </w:tc>
      </w:tr>
      <w:tr w:rsidR="002804E7" w:rsidRPr="00356A90" w:rsidTr="002804E7">
        <w:trPr>
          <w:tblCellSpacing w:w="15" w:type="dxa"/>
        </w:trPr>
        <w:tc>
          <w:tcPr>
            <w:tcW w:w="50" w:type="pct"/>
            <w:hideMark/>
          </w:tcPr>
          <w:p w:rsidR="002804E7" w:rsidRPr="00356A90" w:rsidRDefault="002804E7" w:rsidP="00F57FB4">
            <w:pPr>
              <w:pStyle w:val="Bibliography"/>
              <w:rPr>
                <w:rFonts w:ascii="Times New Roman" w:hAnsi="Times New Roman" w:cs="Times New Roman"/>
                <w:noProof/>
                <w:lang w:val="id-ID"/>
              </w:rPr>
            </w:pPr>
            <w:r w:rsidRPr="00356A90">
              <w:rPr>
                <w:rFonts w:ascii="Times New Roman" w:hAnsi="Times New Roman" w:cs="Times New Roman"/>
                <w:noProof/>
                <w:lang w:val="id-ID"/>
              </w:rPr>
              <w:t xml:space="preserve">[6] </w:t>
            </w:r>
          </w:p>
        </w:tc>
        <w:tc>
          <w:tcPr>
            <w:tcW w:w="0" w:type="auto"/>
            <w:hideMark/>
          </w:tcPr>
          <w:p w:rsidR="002804E7" w:rsidRPr="00356A90" w:rsidRDefault="002804E7" w:rsidP="00FA47B5">
            <w:pPr>
              <w:pStyle w:val="Bibliography"/>
              <w:spacing w:after="0"/>
              <w:jc w:val="both"/>
              <w:rPr>
                <w:rFonts w:ascii="Times New Roman" w:hAnsi="Times New Roman" w:cs="Times New Roman"/>
                <w:noProof/>
                <w:lang w:val="id-ID"/>
              </w:rPr>
            </w:pPr>
            <w:r w:rsidRPr="00356A90">
              <w:rPr>
                <w:rFonts w:ascii="Times New Roman" w:hAnsi="Times New Roman" w:cs="Times New Roman"/>
                <w:noProof/>
                <w:lang w:val="id-ID"/>
              </w:rPr>
              <w:t xml:space="preserve">Peraturan Menteri Pendidikan dan Kebudayaan Nomor 73 Tahun 2013 Tentang Penerapan Kerangka Kualifikasi Nasional Indonesia. </w:t>
            </w:r>
          </w:p>
        </w:tc>
      </w:tr>
      <w:tr w:rsidR="002804E7" w:rsidRPr="00356A90" w:rsidTr="002804E7">
        <w:trPr>
          <w:tblCellSpacing w:w="15" w:type="dxa"/>
        </w:trPr>
        <w:tc>
          <w:tcPr>
            <w:tcW w:w="50" w:type="pct"/>
            <w:hideMark/>
          </w:tcPr>
          <w:p w:rsidR="002804E7" w:rsidRPr="00356A90" w:rsidRDefault="002804E7" w:rsidP="00F57FB4">
            <w:pPr>
              <w:pStyle w:val="Bibliography"/>
              <w:rPr>
                <w:rFonts w:ascii="Times New Roman" w:hAnsi="Times New Roman" w:cs="Times New Roman"/>
                <w:noProof/>
                <w:lang w:val="id-ID"/>
              </w:rPr>
            </w:pPr>
            <w:r w:rsidRPr="00356A90">
              <w:rPr>
                <w:rFonts w:ascii="Times New Roman" w:hAnsi="Times New Roman" w:cs="Times New Roman"/>
                <w:noProof/>
                <w:lang w:val="id-ID"/>
              </w:rPr>
              <w:t xml:space="preserve">[7] </w:t>
            </w:r>
          </w:p>
        </w:tc>
        <w:tc>
          <w:tcPr>
            <w:tcW w:w="0" w:type="auto"/>
            <w:hideMark/>
          </w:tcPr>
          <w:p w:rsidR="002804E7" w:rsidRDefault="002804E7" w:rsidP="00FA47B5">
            <w:pPr>
              <w:pStyle w:val="Bibliography"/>
              <w:spacing w:after="0"/>
              <w:jc w:val="both"/>
              <w:rPr>
                <w:rFonts w:ascii="Times New Roman" w:hAnsi="Times New Roman" w:cs="Times New Roman"/>
                <w:noProof/>
                <w:lang w:val="id-ID"/>
              </w:rPr>
            </w:pPr>
            <w:r w:rsidRPr="00356A90">
              <w:rPr>
                <w:rFonts w:ascii="Times New Roman" w:hAnsi="Times New Roman" w:cs="Times New Roman"/>
                <w:noProof/>
                <w:lang w:val="id-ID"/>
              </w:rPr>
              <w:t xml:space="preserve">Peraturan Menteri Riset, Teknologi, dan Pendidikan Tinggi Nomor 26 Tahun 2016 Tentang Rekognisi Pembelajaran Lampau. </w:t>
            </w:r>
          </w:p>
          <w:p w:rsidR="002804E7" w:rsidRPr="002804E7" w:rsidRDefault="002804E7" w:rsidP="002804E7"/>
        </w:tc>
      </w:tr>
      <w:tr w:rsidR="002804E7" w:rsidRPr="00356A90" w:rsidTr="002804E7">
        <w:trPr>
          <w:tblCellSpacing w:w="15" w:type="dxa"/>
        </w:trPr>
        <w:tc>
          <w:tcPr>
            <w:tcW w:w="50" w:type="pct"/>
            <w:hideMark/>
          </w:tcPr>
          <w:p w:rsidR="002804E7" w:rsidRPr="00356A90" w:rsidRDefault="002804E7" w:rsidP="00F57FB4">
            <w:pPr>
              <w:pStyle w:val="Bibliography"/>
              <w:rPr>
                <w:rFonts w:ascii="Times New Roman" w:hAnsi="Times New Roman" w:cs="Times New Roman"/>
                <w:noProof/>
                <w:lang w:val="id-ID"/>
              </w:rPr>
            </w:pPr>
            <w:r w:rsidRPr="00356A90">
              <w:rPr>
                <w:rFonts w:ascii="Times New Roman" w:hAnsi="Times New Roman" w:cs="Times New Roman"/>
                <w:noProof/>
                <w:lang w:val="id-ID"/>
              </w:rPr>
              <w:t xml:space="preserve">[8] </w:t>
            </w:r>
          </w:p>
        </w:tc>
        <w:tc>
          <w:tcPr>
            <w:tcW w:w="0" w:type="auto"/>
            <w:hideMark/>
          </w:tcPr>
          <w:p w:rsidR="002804E7" w:rsidRPr="00356A90" w:rsidRDefault="002804E7" w:rsidP="00FA47B5">
            <w:pPr>
              <w:pStyle w:val="Bibliography"/>
              <w:spacing w:after="0"/>
              <w:jc w:val="both"/>
              <w:rPr>
                <w:rFonts w:ascii="Times New Roman" w:hAnsi="Times New Roman" w:cs="Times New Roman"/>
                <w:noProof/>
                <w:lang w:val="id-ID"/>
              </w:rPr>
            </w:pPr>
            <w:r w:rsidRPr="00356A90">
              <w:rPr>
                <w:rFonts w:ascii="Times New Roman" w:hAnsi="Times New Roman" w:cs="Times New Roman"/>
                <w:noProof/>
                <w:lang w:val="id-ID"/>
              </w:rPr>
              <w:t xml:space="preserve">Keputusan Direktur Jenderal Pembelajaran dan Kemahasiswaan Kementerian Riset, Teknologi, dan Pendidikan Tinggi Republik </w:t>
            </w:r>
            <w:r w:rsidRPr="00356A90">
              <w:rPr>
                <w:rFonts w:ascii="Times New Roman" w:hAnsi="Times New Roman" w:cs="Times New Roman"/>
                <w:noProof/>
                <w:lang w:val="id-ID"/>
              </w:rPr>
              <w:lastRenderedPageBreak/>
              <w:t>Indonesia Nomor 123/B/SK/2017 Tentang Pedoman Tata Cara Penyelenggaraan Rekognisi Pembelajaran Lampau D</w:t>
            </w:r>
            <w:r w:rsidR="00FA47B5">
              <w:rPr>
                <w:rFonts w:ascii="Times New Roman" w:hAnsi="Times New Roman" w:cs="Times New Roman"/>
                <w:noProof/>
                <w:lang w:val="id-ID"/>
              </w:rPr>
              <w:t>irektur Jenderal Pembelajaran</w:t>
            </w:r>
            <w:r w:rsidRPr="00356A90">
              <w:rPr>
                <w:rFonts w:ascii="Times New Roman" w:hAnsi="Times New Roman" w:cs="Times New Roman"/>
                <w:noProof/>
                <w:lang w:val="id-ID"/>
              </w:rPr>
              <w:t xml:space="preserve">. </w:t>
            </w:r>
          </w:p>
        </w:tc>
      </w:tr>
      <w:tr w:rsidR="002804E7" w:rsidRPr="00356A90" w:rsidTr="002804E7">
        <w:trPr>
          <w:tblCellSpacing w:w="15" w:type="dxa"/>
        </w:trPr>
        <w:tc>
          <w:tcPr>
            <w:tcW w:w="50" w:type="pct"/>
            <w:hideMark/>
          </w:tcPr>
          <w:p w:rsidR="002804E7" w:rsidRPr="00356A90" w:rsidRDefault="002804E7" w:rsidP="00F57FB4">
            <w:pPr>
              <w:pStyle w:val="Bibliography"/>
              <w:rPr>
                <w:rFonts w:ascii="Times New Roman" w:hAnsi="Times New Roman" w:cs="Times New Roman"/>
                <w:noProof/>
                <w:lang w:val="id-ID"/>
              </w:rPr>
            </w:pPr>
            <w:r w:rsidRPr="00356A90">
              <w:rPr>
                <w:rFonts w:ascii="Times New Roman" w:hAnsi="Times New Roman" w:cs="Times New Roman"/>
                <w:noProof/>
                <w:lang w:val="id-ID"/>
              </w:rPr>
              <w:lastRenderedPageBreak/>
              <w:t xml:space="preserve">[9] </w:t>
            </w:r>
          </w:p>
        </w:tc>
        <w:tc>
          <w:tcPr>
            <w:tcW w:w="0" w:type="auto"/>
            <w:hideMark/>
          </w:tcPr>
          <w:p w:rsidR="002804E7" w:rsidRPr="00356A90" w:rsidRDefault="002804E7" w:rsidP="00FA47B5">
            <w:pPr>
              <w:pStyle w:val="Bibliography"/>
              <w:spacing w:after="0"/>
              <w:jc w:val="both"/>
              <w:rPr>
                <w:rFonts w:ascii="Times New Roman" w:hAnsi="Times New Roman" w:cs="Times New Roman"/>
                <w:noProof/>
                <w:lang w:val="id-ID"/>
              </w:rPr>
            </w:pPr>
            <w:r w:rsidRPr="00356A90">
              <w:rPr>
                <w:rFonts w:ascii="Times New Roman" w:hAnsi="Times New Roman" w:cs="Times New Roman"/>
                <w:noProof/>
                <w:lang w:val="id-ID"/>
              </w:rPr>
              <w:t>Direktorat Pembelajaran dan Kemahasiswaan Direktorat Jenderal Pendidikan Tinggi Kementerian Pendidikan dan Kebudayaan Republik Indonesia Tahun 2014 tentang Panduan Pengusulan Ijin Penyelenggaraan Rekognisi Pembelajar</w:t>
            </w:r>
            <w:r w:rsidR="00FA47B5">
              <w:rPr>
                <w:rFonts w:ascii="Times New Roman" w:hAnsi="Times New Roman" w:cs="Times New Roman"/>
                <w:noProof/>
                <w:lang w:val="id-ID"/>
              </w:rPr>
              <w:t>an Lampau (RPL)</w:t>
            </w:r>
            <w:r w:rsidRPr="00356A90">
              <w:rPr>
                <w:rFonts w:ascii="Times New Roman" w:hAnsi="Times New Roman" w:cs="Times New Roman"/>
                <w:noProof/>
                <w:lang w:val="id-ID"/>
              </w:rPr>
              <w:t xml:space="preserve">. </w:t>
            </w:r>
          </w:p>
        </w:tc>
      </w:tr>
      <w:tr w:rsidR="002804E7" w:rsidRPr="00356A90" w:rsidTr="002804E7">
        <w:trPr>
          <w:tblCellSpacing w:w="15" w:type="dxa"/>
        </w:trPr>
        <w:tc>
          <w:tcPr>
            <w:tcW w:w="50" w:type="pct"/>
            <w:hideMark/>
          </w:tcPr>
          <w:p w:rsidR="002804E7" w:rsidRPr="00356A90" w:rsidRDefault="002804E7" w:rsidP="00F57FB4">
            <w:pPr>
              <w:pStyle w:val="Bibliography"/>
              <w:rPr>
                <w:rFonts w:ascii="Times New Roman" w:hAnsi="Times New Roman" w:cs="Times New Roman"/>
                <w:noProof/>
                <w:lang w:val="id-ID"/>
              </w:rPr>
            </w:pPr>
            <w:r w:rsidRPr="00356A90">
              <w:rPr>
                <w:rFonts w:ascii="Times New Roman" w:hAnsi="Times New Roman" w:cs="Times New Roman"/>
                <w:noProof/>
                <w:lang w:val="id-ID"/>
              </w:rPr>
              <w:t xml:space="preserve">[10] </w:t>
            </w:r>
          </w:p>
        </w:tc>
        <w:tc>
          <w:tcPr>
            <w:tcW w:w="0" w:type="auto"/>
            <w:hideMark/>
          </w:tcPr>
          <w:p w:rsidR="002804E7" w:rsidRPr="00356A90" w:rsidRDefault="002804E7" w:rsidP="002804E7">
            <w:pPr>
              <w:pStyle w:val="Bibliography"/>
              <w:jc w:val="both"/>
              <w:rPr>
                <w:rFonts w:ascii="Times New Roman" w:hAnsi="Times New Roman" w:cs="Times New Roman"/>
                <w:noProof/>
                <w:lang w:val="id-ID"/>
              </w:rPr>
            </w:pPr>
            <w:r w:rsidRPr="00356A90">
              <w:rPr>
                <w:rFonts w:ascii="Times New Roman" w:hAnsi="Times New Roman" w:cs="Times New Roman"/>
                <w:noProof/>
                <w:lang w:val="id-ID"/>
              </w:rPr>
              <w:t>Direktorat Pembelajaran dan Kemahasiswaan Direktorat Jenderal Pendidikan Tinggi Kementerian Pendidikan dan Kebudayaan Republik Indonesia Tahun 2014 tentang Panduan Pengusulan Ijin Pengakuan Tenaga Ahli Sebagai Dosen Melalui Mekanisme Rekognisi Pembelajara</w:t>
            </w:r>
            <w:r w:rsidR="00FA47B5">
              <w:rPr>
                <w:rFonts w:ascii="Times New Roman" w:hAnsi="Times New Roman" w:cs="Times New Roman"/>
                <w:noProof/>
              </w:rPr>
              <w:t>n Lampau</w:t>
            </w:r>
            <w:r w:rsidRPr="00356A90">
              <w:rPr>
                <w:rFonts w:ascii="Times New Roman" w:hAnsi="Times New Roman" w:cs="Times New Roman"/>
                <w:noProof/>
                <w:lang w:val="id-ID"/>
              </w:rPr>
              <w:t xml:space="preserve">. </w:t>
            </w:r>
          </w:p>
        </w:tc>
      </w:tr>
    </w:tbl>
    <w:p w:rsidR="00A55FAD" w:rsidRPr="00A55FAD" w:rsidRDefault="00A55FAD" w:rsidP="00A55FAD">
      <w:pPr>
        <w:spacing w:after="0"/>
        <w:jc w:val="both"/>
        <w:rPr>
          <w:rFonts w:ascii="Times New Roman" w:hAnsi="Times New Roman"/>
          <w:b/>
          <w:lang w:val="en-US"/>
        </w:rPr>
      </w:pPr>
    </w:p>
    <w:p w:rsidR="00F547B1" w:rsidRPr="001B54CE" w:rsidRDefault="00F547B1" w:rsidP="00677B68">
      <w:pPr>
        <w:pStyle w:val="Default"/>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0F0" w:rsidRDefault="00C240F0" w:rsidP="00BD3DF2">
      <w:pPr>
        <w:spacing w:after="0" w:line="240" w:lineRule="auto"/>
      </w:pPr>
      <w:r>
        <w:separator/>
      </w:r>
    </w:p>
  </w:endnote>
  <w:endnote w:type="continuationSeparator" w:id="0">
    <w:p w:rsidR="00C240F0" w:rsidRDefault="00C240F0"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EDD" w:rsidRPr="00BC03DE" w:rsidRDefault="00D96EDD"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w:t>
    </w:r>
    <w:r w:rsidR="00D410F8">
      <w:rPr>
        <w:rFonts w:ascii="Times New Roman" w:hAnsi="Times New Roman" w:cs="Times New Roman"/>
        <w:b/>
        <w:bCs/>
        <w:iCs/>
        <w:sz w:val="24"/>
        <w:szCs w:val="24"/>
        <w:lang w:val="en-US"/>
      </w:rPr>
      <w:t>0</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D410F8">
      <w:rPr>
        <w:rFonts w:ascii="Times New Roman" w:hAnsi="Times New Roman" w:cs="Times New Roman"/>
        <w:b/>
        <w:bCs/>
        <w:iCs/>
        <w:sz w:val="24"/>
        <w:szCs w:val="24"/>
        <w:lang w:val="en-US"/>
      </w:rPr>
      <w:t>2</w:t>
    </w:r>
    <w:r>
      <w:rPr>
        <w:rFonts w:ascii="Times New Roman" w:hAnsi="Times New Roman" w:cs="Times New Roman"/>
        <w:b/>
        <w:bCs/>
        <w:iCs/>
        <w:sz w:val="24"/>
        <w:szCs w:val="24"/>
        <w:lang w:val="en-US"/>
      </w:rPr>
      <w:t xml:space="preserve"> </w:t>
    </w:r>
    <w:proofErr w:type="spellStart"/>
    <w:r>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w:t>
    </w:r>
    <w:r w:rsidR="00D410F8">
      <w:rPr>
        <w:rFonts w:ascii="Times New Roman" w:hAnsi="Times New Roman" w:cs="Times New Roman"/>
        <w:b/>
        <w:bCs/>
        <w:iCs/>
        <w:sz w:val="24"/>
        <w:szCs w:val="24"/>
        <w:lang w:val="en-US"/>
      </w:rPr>
      <w:t>7</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FA47B5">
          <w:rPr>
            <w:rFonts w:ascii="Times New Roman" w:hAnsi="Times New Roman" w:cs="Times New Roman"/>
            <w:noProof/>
            <w:sz w:val="24"/>
            <w:szCs w:val="24"/>
          </w:rPr>
          <w:t>29</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0F0" w:rsidRDefault="00C240F0" w:rsidP="00BD3DF2">
      <w:pPr>
        <w:spacing w:after="0" w:line="240" w:lineRule="auto"/>
      </w:pPr>
      <w:r>
        <w:separator/>
      </w:r>
    </w:p>
  </w:footnote>
  <w:footnote w:type="continuationSeparator" w:id="0">
    <w:p w:rsidR="00C240F0" w:rsidRDefault="00C240F0"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454487C"/>
    <w:multiLevelType w:val="hybridMultilevel"/>
    <w:tmpl w:val="8CD40BE0"/>
    <w:lvl w:ilvl="0" w:tplc="D5688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377C4"/>
    <w:multiLevelType w:val="hybridMultilevel"/>
    <w:tmpl w:val="D93431DC"/>
    <w:lvl w:ilvl="0" w:tplc="03E2623A">
      <w:start w:val="1"/>
      <w:numFmt w:val="decimal"/>
      <w:lvlText w:val="%1."/>
      <w:lvlJc w:val="left"/>
      <w:pPr>
        <w:ind w:left="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4" w15:restartNumberingAfterBreak="0">
    <w:nsid w:val="15BC0EE0"/>
    <w:multiLevelType w:val="hybridMultilevel"/>
    <w:tmpl w:val="B174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D69C2"/>
    <w:multiLevelType w:val="hybridMultilevel"/>
    <w:tmpl w:val="E2F2D8CC"/>
    <w:lvl w:ilvl="0" w:tplc="7158A6E2">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C3A639A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5EE544E"/>
    <w:multiLevelType w:val="hybridMultilevel"/>
    <w:tmpl w:val="8E32BC80"/>
    <w:lvl w:ilvl="0" w:tplc="04090001">
      <w:start w:val="1"/>
      <w:numFmt w:val="bullet"/>
      <w:lvlText w:val=""/>
      <w:lvlJc w:val="left"/>
      <w:pPr>
        <w:ind w:left="720" w:hanging="360"/>
      </w:pPr>
      <w:rPr>
        <w:rFonts w:ascii="Symbol" w:hAnsi="Symbol" w:hint="default"/>
      </w:rPr>
    </w:lvl>
    <w:lvl w:ilvl="1" w:tplc="E98885AA">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46102"/>
    <w:multiLevelType w:val="hybridMultilevel"/>
    <w:tmpl w:val="C71AD152"/>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9" w15:restartNumberingAfterBreak="0">
    <w:nsid w:val="2A151172"/>
    <w:multiLevelType w:val="hybridMultilevel"/>
    <w:tmpl w:val="F94A2802"/>
    <w:lvl w:ilvl="0" w:tplc="04210019">
      <w:start w:val="1"/>
      <w:numFmt w:val="lowerLetter"/>
      <w:lvlText w:val="%1."/>
      <w:lvlJc w:val="left"/>
      <w:pPr>
        <w:ind w:left="2138" w:hanging="360"/>
      </w:pPr>
    </w:lvl>
    <w:lvl w:ilvl="1" w:tplc="5C626EE2">
      <w:start w:val="1"/>
      <w:numFmt w:val="lowerLetter"/>
      <w:lvlText w:val="%2."/>
      <w:lvlJc w:val="left"/>
      <w:pPr>
        <w:ind w:left="2858" w:hanging="360"/>
      </w:pPr>
      <w:rPr>
        <w:rFonts w:ascii="Times New Roman" w:eastAsia="Times New Roman"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0" w15:restartNumberingAfterBreak="0">
    <w:nsid w:val="2C532B46"/>
    <w:multiLevelType w:val="hybridMultilevel"/>
    <w:tmpl w:val="854E8872"/>
    <w:lvl w:ilvl="0" w:tplc="6F64E980">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1" w15:restartNumberingAfterBreak="0">
    <w:nsid w:val="319303CC"/>
    <w:multiLevelType w:val="hybridMultilevel"/>
    <w:tmpl w:val="7B169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13" w15:restartNumberingAfterBreak="0">
    <w:nsid w:val="446A565C"/>
    <w:multiLevelType w:val="hybridMultilevel"/>
    <w:tmpl w:val="BD1EDF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4" w15:restartNumberingAfterBreak="0">
    <w:nsid w:val="44B75A76"/>
    <w:multiLevelType w:val="hybridMultilevel"/>
    <w:tmpl w:val="6A466DBA"/>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5" w15:restartNumberingAfterBreak="0">
    <w:nsid w:val="4F176B8F"/>
    <w:multiLevelType w:val="hybridMultilevel"/>
    <w:tmpl w:val="4290F1B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6" w15:restartNumberingAfterBreak="0">
    <w:nsid w:val="4F3D18DE"/>
    <w:multiLevelType w:val="hybridMultilevel"/>
    <w:tmpl w:val="7F767076"/>
    <w:lvl w:ilvl="0" w:tplc="04210019">
      <w:start w:val="1"/>
      <w:numFmt w:val="lowerLetter"/>
      <w:lvlText w:val="%1."/>
      <w:lvlJc w:val="left"/>
      <w:pPr>
        <w:ind w:left="2138" w:hanging="360"/>
      </w:pPr>
    </w:lvl>
    <w:lvl w:ilvl="1" w:tplc="04210019">
      <w:start w:val="1"/>
      <w:numFmt w:val="lowerLetter"/>
      <w:lvlText w:val="%2."/>
      <w:lvlJc w:val="left"/>
      <w:pPr>
        <w:ind w:left="3653" w:hanging="1155"/>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7" w15:restartNumberingAfterBreak="0">
    <w:nsid w:val="53D90613"/>
    <w:multiLevelType w:val="hybridMultilevel"/>
    <w:tmpl w:val="6960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15:restartNumberingAfterBreak="0">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21" w15:restartNumberingAfterBreak="0">
    <w:nsid w:val="67753158"/>
    <w:multiLevelType w:val="hybridMultilevel"/>
    <w:tmpl w:val="88024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505E5"/>
    <w:multiLevelType w:val="hybridMultilevel"/>
    <w:tmpl w:val="C172A472"/>
    <w:lvl w:ilvl="0" w:tplc="D5688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D44FBD"/>
    <w:multiLevelType w:val="hybridMultilevel"/>
    <w:tmpl w:val="8CE6D278"/>
    <w:lvl w:ilvl="0" w:tplc="0421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5" w15:restartNumberingAfterBreak="0">
    <w:nsid w:val="6E2F5F1B"/>
    <w:multiLevelType w:val="hybridMultilevel"/>
    <w:tmpl w:val="A2123C20"/>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6" w15:restartNumberingAfterBreak="0">
    <w:nsid w:val="70D90ACB"/>
    <w:multiLevelType w:val="hybridMultilevel"/>
    <w:tmpl w:val="DFE4DF44"/>
    <w:lvl w:ilvl="0" w:tplc="8C645F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AAB3710"/>
    <w:multiLevelType w:val="hybridMultilevel"/>
    <w:tmpl w:val="B4D26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41D19"/>
    <w:multiLevelType w:val="hybridMultilevel"/>
    <w:tmpl w:val="C31ED030"/>
    <w:lvl w:ilvl="0" w:tplc="280E14E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9" w15:restartNumberingAfterBreak="0">
    <w:nsid w:val="7DA625CC"/>
    <w:multiLevelType w:val="hybridMultilevel"/>
    <w:tmpl w:val="DF426494"/>
    <w:lvl w:ilvl="0" w:tplc="04210011">
      <w:start w:val="1"/>
      <w:numFmt w:val="decimal"/>
      <w:lvlText w:val="%1)"/>
      <w:lvlJc w:val="left"/>
      <w:pPr>
        <w:ind w:left="2138" w:hanging="360"/>
      </w:pPr>
    </w:lvl>
    <w:lvl w:ilvl="1" w:tplc="18FA6E16">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19"/>
  </w:num>
  <w:num w:numId="2">
    <w:abstractNumId w:val="6"/>
  </w:num>
  <w:num w:numId="3">
    <w:abstractNumId w:val="1"/>
  </w:num>
  <w:num w:numId="4">
    <w:abstractNumId w:val="20"/>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num>
  <w:num w:numId="23">
    <w:abstractNumId w:val="22"/>
  </w:num>
  <w:num w:numId="24">
    <w:abstractNumId w:val="11"/>
  </w:num>
  <w:num w:numId="25">
    <w:abstractNumId w:val="2"/>
  </w:num>
  <w:num w:numId="26">
    <w:abstractNumId w:val="26"/>
  </w:num>
  <w:num w:numId="27">
    <w:abstractNumId w:val="27"/>
  </w:num>
  <w:num w:numId="28">
    <w:abstractNumId w:val="17"/>
  </w:num>
  <w:num w:numId="2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35E4"/>
    <w:rsid w:val="00013331"/>
    <w:rsid w:val="00015CF5"/>
    <w:rsid w:val="00026852"/>
    <w:rsid w:val="00030EFF"/>
    <w:rsid w:val="00041B15"/>
    <w:rsid w:val="00046AB1"/>
    <w:rsid w:val="00055AD8"/>
    <w:rsid w:val="00062D9C"/>
    <w:rsid w:val="00071394"/>
    <w:rsid w:val="000767AC"/>
    <w:rsid w:val="00082B02"/>
    <w:rsid w:val="000973D1"/>
    <w:rsid w:val="000A468B"/>
    <w:rsid w:val="000B2834"/>
    <w:rsid w:val="000B2B37"/>
    <w:rsid w:val="000C17E4"/>
    <w:rsid w:val="000C31DF"/>
    <w:rsid w:val="000C5A7E"/>
    <w:rsid w:val="000C6E91"/>
    <w:rsid w:val="000D0AC6"/>
    <w:rsid w:val="000D2CC6"/>
    <w:rsid w:val="000E0FBB"/>
    <w:rsid w:val="000E5FB5"/>
    <w:rsid w:val="000E6927"/>
    <w:rsid w:val="001221B0"/>
    <w:rsid w:val="0014123F"/>
    <w:rsid w:val="0014259C"/>
    <w:rsid w:val="00144352"/>
    <w:rsid w:val="00166D83"/>
    <w:rsid w:val="00167A7E"/>
    <w:rsid w:val="00167ABC"/>
    <w:rsid w:val="001807B9"/>
    <w:rsid w:val="001A00C2"/>
    <w:rsid w:val="001B28B7"/>
    <w:rsid w:val="001B4711"/>
    <w:rsid w:val="001B54CE"/>
    <w:rsid w:val="001C79A0"/>
    <w:rsid w:val="001F2277"/>
    <w:rsid w:val="00214148"/>
    <w:rsid w:val="0023056D"/>
    <w:rsid w:val="00231CEA"/>
    <w:rsid w:val="0023691F"/>
    <w:rsid w:val="0024363E"/>
    <w:rsid w:val="00244ABE"/>
    <w:rsid w:val="00247F0A"/>
    <w:rsid w:val="0025468B"/>
    <w:rsid w:val="002577B5"/>
    <w:rsid w:val="00260B8B"/>
    <w:rsid w:val="00263DD8"/>
    <w:rsid w:val="00264A93"/>
    <w:rsid w:val="00270C23"/>
    <w:rsid w:val="00271F35"/>
    <w:rsid w:val="00275DB3"/>
    <w:rsid w:val="002804E7"/>
    <w:rsid w:val="00280FA7"/>
    <w:rsid w:val="002930A1"/>
    <w:rsid w:val="00295877"/>
    <w:rsid w:val="002A73E1"/>
    <w:rsid w:val="002B31E0"/>
    <w:rsid w:val="002D5658"/>
    <w:rsid w:val="002E0494"/>
    <w:rsid w:val="002E65A6"/>
    <w:rsid w:val="002F11B1"/>
    <w:rsid w:val="002F79EA"/>
    <w:rsid w:val="0030438B"/>
    <w:rsid w:val="00314187"/>
    <w:rsid w:val="00320BB1"/>
    <w:rsid w:val="0033714C"/>
    <w:rsid w:val="00337E4A"/>
    <w:rsid w:val="00340A79"/>
    <w:rsid w:val="00347651"/>
    <w:rsid w:val="0035032A"/>
    <w:rsid w:val="00356455"/>
    <w:rsid w:val="00381098"/>
    <w:rsid w:val="003C5E0E"/>
    <w:rsid w:val="003C5F8F"/>
    <w:rsid w:val="003D1666"/>
    <w:rsid w:val="003E15A7"/>
    <w:rsid w:val="003E52DF"/>
    <w:rsid w:val="0042090F"/>
    <w:rsid w:val="0044245E"/>
    <w:rsid w:val="004428A8"/>
    <w:rsid w:val="004511E0"/>
    <w:rsid w:val="0045526D"/>
    <w:rsid w:val="00461241"/>
    <w:rsid w:val="00470564"/>
    <w:rsid w:val="004714EA"/>
    <w:rsid w:val="00472FE4"/>
    <w:rsid w:val="00473FBF"/>
    <w:rsid w:val="00482F54"/>
    <w:rsid w:val="0049261B"/>
    <w:rsid w:val="004A318B"/>
    <w:rsid w:val="004B27FD"/>
    <w:rsid w:val="004B2F9C"/>
    <w:rsid w:val="004D666F"/>
    <w:rsid w:val="004E38A0"/>
    <w:rsid w:val="004F1EE5"/>
    <w:rsid w:val="004F7229"/>
    <w:rsid w:val="00531A04"/>
    <w:rsid w:val="00550EA6"/>
    <w:rsid w:val="005528B9"/>
    <w:rsid w:val="00553141"/>
    <w:rsid w:val="0055783F"/>
    <w:rsid w:val="0057188F"/>
    <w:rsid w:val="0058128E"/>
    <w:rsid w:val="00582658"/>
    <w:rsid w:val="005831E4"/>
    <w:rsid w:val="00583700"/>
    <w:rsid w:val="005A55E7"/>
    <w:rsid w:val="005B6D02"/>
    <w:rsid w:val="005C3CDA"/>
    <w:rsid w:val="005D6635"/>
    <w:rsid w:val="005E3175"/>
    <w:rsid w:val="005F1219"/>
    <w:rsid w:val="005F3A06"/>
    <w:rsid w:val="005F4B71"/>
    <w:rsid w:val="006056BE"/>
    <w:rsid w:val="006171B3"/>
    <w:rsid w:val="00617C9B"/>
    <w:rsid w:val="00625065"/>
    <w:rsid w:val="00627844"/>
    <w:rsid w:val="00635CBD"/>
    <w:rsid w:val="006360E0"/>
    <w:rsid w:val="006709DA"/>
    <w:rsid w:val="00677B68"/>
    <w:rsid w:val="006A33A6"/>
    <w:rsid w:val="006A7499"/>
    <w:rsid w:val="006B0E27"/>
    <w:rsid w:val="006B629D"/>
    <w:rsid w:val="006C0EA8"/>
    <w:rsid w:val="006D6D19"/>
    <w:rsid w:val="006E3D96"/>
    <w:rsid w:val="00712E82"/>
    <w:rsid w:val="007223D5"/>
    <w:rsid w:val="00724ED7"/>
    <w:rsid w:val="00731E10"/>
    <w:rsid w:val="00734DF0"/>
    <w:rsid w:val="00736793"/>
    <w:rsid w:val="00760A3E"/>
    <w:rsid w:val="00762A79"/>
    <w:rsid w:val="00762E81"/>
    <w:rsid w:val="00775130"/>
    <w:rsid w:val="00783ED1"/>
    <w:rsid w:val="00790192"/>
    <w:rsid w:val="007912A2"/>
    <w:rsid w:val="007B46BC"/>
    <w:rsid w:val="007C2346"/>
    <w:rsid w:val="007C3E3D"/>
    <w:rsid w:val="007C4E70"/>
    <w:rsid w:val="007D005D"/>
    <w:rsid w:val="007D157D"/>
    <w:rsid w:val="007F0EE3"/>
    <w:rsid w:val="00804EAB"/>
    <w:rsid w:val="00815747"/>
    <w:rsid w:val="008267F9"/>
    <w:rsid w:val="008318D9"/>
    <w:rsid w:val="00834F89"/>
    <w:rsid w:val="00855D22"/>
    <w:rsid w:val="00893A3F"/>
    <w:rsid w:val="008957F8"/>
    <w:rsid w:val="008A106B"/>
    <w:rsid w:val="008A3CD3"/>
    <w:rsid w:val="008B11D9"/>
    <w:rsid w:val="008B19CC"/>
    <w:rsid w:val="008B239D"/>
    <w:rsid w:val="008B3067"/>
    <w:rsid w:val="008B5E8C"/>
    <w:rsid w:val="008D0AEE"/>
    <w:rsid w:val="008D162E"/>
    <w:rsid w:val="008E3AAF"/>
    <w:rsid w:val="008E7571"/>
    <w:rsid w:val="008F2D2C"/>
    <w:rsid w:val="008F64C0"/>
    <w:rsid w:val="009079AB"/>
    <w:rsid w:val="00921B88"/>
    <w:rsid w:val="00930B95"/>
    <w:rsid w:val="009339A0"/>
    <w:rsid w:val="00933C05"/>
    <w:rsid w:val="009378B9"/>
    <w:rsid w:val="009657B5"/>
    <w:rsid w:val="00983018"/>
    <w:rsid w:val="0098476B"/>
    <w:rsid w:val="0098710F"/>
    <w:rsid w:val="009A679D"/>
    <w:rsid w:val="009B1B0D"/>
    <w:rsid w:val="009B1F3D"/>
    <w:rsid w:val="009B4398"/>
    <w:rsid w:val="009C0371"/>
    <w:rsid w:val="009C13E5"/>
    <w:rsid w:val="009C4BE4"/>
    <w:rsid w:val="009D6FB2"/>
    <w:rsid w:val="009E5EC9"/>
    <w:rsid w:val="00A03D71"/>
    <w:rsid w:val="00A214E1"/>
    <w:rsid w:val="00A37C6F"/>
    <w:rsid w:val="00A551B7"/>
    <w:rsid w:val="00A55FAD"/>
    <w:rsid w:val="00A618F9"/>
    <w:rsid w:val="00A7430C"/>
    <w:rsid w:val="00A7534E"/>
    <w:rsid w:val="00A903A0"/>
    <w:rsid w:val="00AA4294"/>
    <w:rsid w:val="00AA6692"/>
    <w:rsid w:val="00AC44D3"/>
    <w:rsid w:val="00AC532E"/>
    <w:rsid w:val="00AF5ED5"/>
    <w:rsid w:val="00AF623A"/>
    <w:rsid w:val="00B03EFF"/>
    <w:rsid w:val="00B0553E"/>
    <w:rsid w:val="00B21838"/>
    <w:rsid w:val="00B249C9"/>
    <w:rsid w:val="00B3034B"/>
    <w:rsid w:val="00B32269"/>
    <w:rsid w:val="00B329CF"/>
    <w:rsid w:val="00B5153F"/>
    <w:rsid w:val="00B53B02"/>
    <w:rsid w:val="00B54086"/>
    <w:rsid w:val="00B57E80"/>
    <w:rsid w:val="00B71E3A"/>
    <w:rsid w:val="00B81A52"/>
    <w:rsid w:val="00B81D9E"/>
    <w:rsid w:val="00BA1FD2"/>
    <w:rsid w:val="00BC2F62"/>
    <w:rsid w:val="00BC75CA"/>
    <w:rsid w:val="00BD3DF2"/>
    <w:rsid w:val="00BE3D75"/>
    <w:rsid w:val="00BF352D"/>
    <w:rsid w:val="00BF3A9D"/>
    <w:rsid w:val="00C050E6"/>
    <w:rsid w:val="00C05853"/>
    <w:rsid w:val="00C12717"/>
    <w:rsid w:val="00C14A8B"/>
    <w:rsid w:val="00C23B5D"/>
    <w:rsid w:val="00C240F0"/>
    <w:rsid w:val="00C31ED1"/>
    <w:rsid w:val="00C35A97"/>
    <w:rsid w:val="00C51088"/>
    <w:rsid w:val="00C60DA2"/>
    <w:rsid w:val="00C63ADD"/>
    <w:rsid w:val="00C7149F"/>
    <w:rsid w:val="00C87B70"/>
    <w:rsid w:val="00C94422"/>
    <w:rsid w:val="00C958E2"/>
    <w:rsid w:val="00CB1532"/>
    <w:rsid w:val="00CB5385"/>
    <w:rsid w:val="00CC0689"/>
    <w:rsid w:val="00CC7E46"/>
    <w:rsid w:val="00CD204B"/>
    <w:rsid w:val="00CD310F"/>
    <w:rsid w:val="00CE1588"/>
    <w:rsid w:val="00CF7EBB"/>
    <w:rsid w:val="00D3241E"/>
    <w:rsid w:val="00D410F8"/>
    <w:rsid w:val="00D45AB2"/>
    <w:rsid w:val="00D5790D"/>
    <w:rsid w:val="00D816C8"/>
    <w:rsid w:val="00D934D6"/>
    <w:rsid w:val="00D965CC"/>
    <w:rsid w:val="00D96EDD"/>
    <w:rsid w:val="00DA1650"/>
    <w:rsid w:val="00DB194B"/>
    <w:rsid w:val="00DB5E65"/>
    <w:rsid w:val="00DB79BF"/>
    <w:rsid w:val="00DC624E"/>
    <w:rsid w:val="00DE1511"/>
    <w:rsid w:val="00DE57EF"/>
    <w:rsid w:val="00DF36B0"/>
    <w:rsid w:val="00E07381"/>
    <w:rsid w:val="00E20CEC"/>
    <w:rsid w:val="00E2165D"/>
    <w:rsid w:val="00E35F3E"/>
    <w:rsid w:val="00E75F8F"/>
    <w:rsid w:val="00E80032"/>
    <w:rsid w:val="00E82193"/>
    <w:rsid w:val="00E825C3"/>
    <w:rsid w:val="00EA3E26"/>
    <w:rsid w:val="00EA780B"/>
    <w:rsid w:val="00EB1EC7"/>
    <w:rsid w:val="00EC0792"/>
    <w:rsid w:val="00EF1263"/>
    <w:rsid w:val="00EF2E8F"/>
    <w:rsid w:val="00EF509D"/>
    <w:rsid w:val="00F13F36"/>
    <w:rsid w:val="00F228F8"/>
    <w:rsid w:val="00F33B95"/>
    <w:rsid w:val="00F356F5"/>
    <w:rsid w:val="00F37A36"/>
    <w:rsid w:val="00F40AAC"/>
    <w:rsid w:val="00F4452A"/>
    <w:rsid w:val="00F527FD"/>
    <w:rsid w:val="00F547B1"/>
    <w:rsid w:val="00F5577B"/>
    <w:rsid w:val="00F5793F"/>
    <w:rsid w:val="00F6141E"/>
    <w:rsid w:val="00F618AD"/>
    <w:rsid w:val="00F679C1"/>
    <w:rsid w:val="00F72C13"/>
    <w:rsid w:val="00F864BE"/>
    <w:rsid w:val="00F90055"/>
    <w:rsid w:val="00FA032B"/>
    <w:rsid w:val="00FA47B5"/>
    <w:rsid w:val="00FA7035"/>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DWA List 1"/>
    <w:basedOn w:val="Normal"/>
    <w:link w:val="ListParagraphChar"/>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aliases w:val="DWA List 1 Char"/>
    <w:link w:val="ListParagraph"/>
    <w:uiPriority w:val="34"/>
    <w:locked/>
    <w:rsid w:val="00062D9C"/>
  </w:style>
  <w:style w:type="character" w:styleId="Strong">
    <w:name w:val="Strong"/>
    <w:uiPriority w:val="22"/>
    <w:qFormat/>
    <w:rsid w:val="00030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Ins</b:Tag>
    <b:SourceType>InternetSite</b:SourceType>
    <b:Guid>{45E1B5B9-E636-4C22-B7C4-B16E2B0A7CB8}</b:Guid>
    <b:Title>INSTRAW</b:Title>
    <b:Author>
      <b:Author>
        <b:Corporate>Instraw</b:Corporate>
      </b:Author>
    </b:Author>
    <b:InternetSiteTitle>http://www.genderaveda.cz/en/</b:InternetSiteTitle>
    <b:URL>www.gendervh2020.cz/.../gender-research-a-how-to-guide.pdf</b:URL>
    <b:RefOrder>1</b:RefOrder>
  </b:Source>
  <b:Source>
    <b:Tag>Cha02</b:Tag>
    <b:SourceType>JournalArticle</b:SourceType>
    <b:Guid>{6E830AFD-5F69-4107-8BCC-B3133FC5FFF1}</b:Guid>
    <b:Title>Equal But Separate? A Cross-National Study of Sex segregation in Higher Education</b:Title>
    <b:Year>2002</b:Year>
    <b:Publisher>American Sociological Association</b:Publisher>
    <b:Author>
      <b:Author>
        <b:NameList>
          <b:Person>
            <b:Last>Charles</b:Last>
            <b:First>Maria</b:First>
          </b:Person>
          <b:Person>
            <b:Last>Bradley</b:Last>
            <b:First>Karen</b:First>
          </b:Person>
        </b:NameList>
      </b:Author>
    </b:Author>
    <b:Pages>573-599</b:Pages>
    <b:JournalName>American Sociological Review</b:JournalName>
    <b:RefOrder>2</b:RefOrder>
  </b:Source>
  <b:Source>
    <b:Tag>Kit13</b:Tag>
    <b:SourceType>JournalArticle</b:SourceType>
    <b:Guid>{123D516D-8EB2-4137-B0CD-FC26C90B4D1C}</b:Guid>
    <b:Title>Code of Behaviour at Sea: Women Seafarers' Shipboard Identity Management</b:Title>
    <b:Year>2013</b:Year>
    <b:Pages>213-227</b:Pages>
    <b:Author>
      <b:Author>
        <b:NameList>
          <b:Person>
            <b:Last>Kitada</b:Last>
            <b:First>Momoko</b:First>
          </b:Person>
        </b:NameList>
      </b:Author>
    </b:Author>
    <b:JournalName>WMU Journal of Maritime Affairs</b:JournalName>
    <b:RefOrder>3</b:RefOrder>
  </b:Source>
</b:Sources>
</file>

<file path=customXml/itemProps1.xml><?xml version="1.0" encoding="utf-8"?>
<ds:datastoreItem xmlns:ds="http://schemas.openxmlformats.org/officeDocument/2006/customXml" ds:itemID="{818CC1AA-677F-4E90-B425-2B274E50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6597</Words>
  <Characters>37608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6</cp:revision>
  <cp:lastPrinted>2019-05-24T02:53:00Z</cp:lastPrinted>
  <dcterms:created xsi:type="dcterms:W3CDTF">2019-08-13T10:05:00Z</dcterms:created>
  <dcterms:modified xsi:type="dcterms:W3CDTF">2019-08-20T10:32:00Z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