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2423" w14:textId="77777777" w:rsidR="00536190" w:rsidRPr="00FA3C42" w:rsidRDefault="00536190" w:rsidP="00536190">
      <w:pPr>
        <w:spacing w:after="0" w:line="240" w:lineRule="auto"/>
        <w:ind w:left="0" w:hanging="2"/>
        <w:jc w:val="center"/>
        <w:rPr>
          <w:rFonts w:ascii="Times New Roman" w:eastAsia="Times New Roman" w:hAnsi="Times New Roman"/>
          <w:color w:val="FF0000"/>
        </w:rPr>
      </w:pPr>
      <w:r w:rsidRPr="00FA3C42">
        <w:rPr>
          <w:rFonts w:ascii="Times New Roman" w:eastAsia="Times New Roman" w:hAnsi="Times New Roman"/>
          <w:color w:val="FF0000"/>
        </w:rPr>
        <w:t>http://ejournal.stipjakarta.ac.id</w:t>
      </w:r>
    </w:p>
    <w:tbl>
      <w:tblPr>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536190" w:rsidRPr="00FA3C42" w14:paraId="08FCFB78" w14:textId="77777777" w:rsidTr="00211D07">
        <w:trPr>
          <w:trHeight w:val="1321"/>
          <w:jc w:val="center"/>
        </w:trPr>
        <w:tc>
          <w:tcPr>
            <w:tcW w:w="1979" w:type="dxa"/>
            <w:tcBorders>
              <w:bottom w:val="single" w:sz="4" w:space="0" w:color="7E7E7E"/>
            </w:tcBorders>
            <w:shd w:val="clear" w:color="auto" w:fill="D8D8D8"/>
            <w:vAlign w:val="center"/>
          </w:tcPr>
          <w:p w14:paraId="76734068" w14:textId="77777777" w:rsidR="00536190" w:rsidRPr="00FA3C42" w:rsidRDefault="00536190" w:rsidP="00211D07">
            <w:pPr>
              <w:spacing w:after="0" w:line="240" w:lineRule="auto"/>
              <w:ind w:left="0" w:hanging="2"/>
              <w:jc w:val="center"/>
              <w:rPr>
                <w:rFonts w:ascii="Times New Roman" w:eastAsia="Times New Roman" w:hAnsi="Times New Roman"/>
                <w:b/>
              </w:rPr>
            </w:pPr>
            <w:r w:rsidRPr="00FA3C42">
              <w:rPr>
                <w:rFonts w:ascii="Times New Roman" w:eastAsia="Times New Roman" w:hAnsi="Times New Roman"/>
                <w:b/>
                <w:noProof/>
              </w:rPr>
              <w:drawing>
                <wp:inline distT="0" distB="0" distL="0" distR="0" wp14:anchorId="3F102970" wp14:editId="6A128B45">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3E7AD2FD" w14:textId="77777777" w:rsidR="00536190" w:rsidRPr="00FA3C42" w:rsidRDefault="00536190" w:rsidP="00211D07">
            <w:pPr>
              <w:spacing w:after="0" w:line="240" w:lineRule="auto"/>
              <w:ind w:left="5" w:hanging="7"/>
              <w:jc w:val="center"/>
              <w:rPr>
                <w:rFonts w:ascii="Times New Roman" w:eastAsia="Times New Roman" w:hAnsi="Times New Roman"/>
                <w:i/>
                <w:color w:val="1F497D"/>
                <w:sz w:val="66"/>
                <w:szCs w:val="66"/>
              </w:rPr>
            </w:pPr>
            <w:r w:rsidRPr="00FA3C42">
              <w:rPr>
                <w:rFonts w:ascii="Times New Roman" w:eastAsia="Times New Roman" w:hAnsi="Times New Roman"/>
                <w:i/>
                <w:color w:val="1F497D"/>
                <w:sz w:val="66"/>
                <w:szCs w:val="66"/>
              </w:rPr>
              <w:t>METEOR STIP MARUNDA</w:t>
            </w:r>
          </w:p>
        </w:tc>
      </w:tr>
      <w:tr w:rsidR="00536190" w:rsidRPr="00FA3C42" w14:paraId="0E2A6249" w14:textId="77777777" w:rsidTr="00211D07">
        <w:trPr>
          <w:trHeight w:val="273"/>
          <w:jc w:val="center"/>
        </w:trPr>
        <w:tc>
          <w:tcPr>
            <w:tcW w:w="1979" w:type="dxa"/>
            <w:tcBorders>
              <w:top w:val="single" w:sz="4" w:space="0" w:color="7E7E7E"/>
              <w:bottom w:val="single" w:sz="4" w:space="0" w:color="7E7E7E"/>
            </w:tcBorders>
            <w:shd w:val="clear" w:color="auto" w:fill="D8D8D8"/>
          </w:tcPr>
          <w:p w14:paraId="6C47EFFA" w14:textId="77777777" w:rsidR="00536190" w:rsidRPr="00FA3C42" w:rsidRDefault="00536190" w:rsidP="00211D07">
            <w:pPr>
              <w:spacing w:after="0" w:line="240" w:lineRule="auto"/>
              <w:ind w:left="0" w:hanging="2"/>
              <w:rPr>
                <w:rFonts w:ascii="Times New Roman" w:eastAsia="Times New Roman" w:hAnsi="Times New Roman"/>
                <w:sz w:val="16"/>
                <w:szCs w:val="16"/>
              </w:rPr>
            </w:pPr>
            <w:r w:rsidRPr="00FA3C42">
              <w:rPr>
                <w:rFonts w:ascii="Times New Roman" w:eastAsia="Times New Roman" w:hAnsi="Times New Roman"/>
                <w:sz w:val="16"/>
                <w:szCs w:val="16"/>
              </w:rPr>
              <w:t>pISSN: 1979 – 4746</w:t>
            </w:r>
          </w:p>
          <w:p w14:paraId="1ECE2B4E" w14:textId="77777777" w:rsidR="00536190" w:rsidRPr="00FA3C42" w:rsidRDefault="00536190" w:rsidP="00211D07">
            <w:pPr>
              <w:spacing w:after="0" w:line="240" w:lineRule="auto"/>
              <w:ind w:left="0" w:hanging="2"/>
              <w:rPr>
                <w:rFonts w:ascii="Times New Roman" w:eastAsia="Times New Roman" w:hAnsi="Times New Roman"/>
                <w:sz w:val="16"/>
                <w:szCs w:val="16"/>
              </w:rPr>
            </w:pPr>
            <w:r w:rsidRPr="00FA3C42">
              <w:rPr>
                <w:rFonts w:ascii="Times New Roman" w:eastAsia="Times New Roman" w:hAnsi="Times New Roman"/>
                <w:sz w:val="16"/>
                <w:szCs w:val="16"/>
              </w:rPr>
              <w:t>eISSN : 2685 - 4775</w:t>
            </w:r>
          </w:p>
        </w:tc>
        <w:tc>
          <w:tcPr>
            <w:tcW w:w="7660" w:type="dxa"/>
            <w:tcBorders>
              <w:top w:val="single" w:sz="4" w:space="0" w:color="7E7E7E"/>
              <w:bottom w:val="single" w:sz="4" w:space="0" w:color="7E7E7E"/>
            </w:tcBorders>
            <w:shd w:val="clear" w:color="auto" w:fill="D8D8D8"/>
            <w:vAlign w:val="center"/>
          </w:tcPr>
          <w:p w14:paraId="66600EF3" w14:textId="77777777" w:rsidR="00536190" w:rsidRPr="00FA3C42" w:rsidRDefault="00536190" w:rsidP="00211D07">
            <w:pPr>
              <w:spacing w:after="0" w:line="240" w:lineRule="auto"/>
              <w:ind w:left="0" w:hanging="2"/>
              <w:jc w:val="center"/>
              <w:rPr>
                <w:rFonts w:ascii="Times New Roman" w:eastAsia="Times New Roman" w:hAnsi="Times New Roman"/>
                <w:i/>
                <w:color w:val="000080"/>
                <w:sz w:val="160"/>
                <w:szCs w:val="160"/>
              </w:rPr>
            </w:pPr>
            <w:r w:rsidRPr="00FA3C42">
              <w:rPr>
                <w:rFonts w:ascii="Times New Roman" w:eastAsia="Times New Roman" w:hAnsi="Times New Roman"/>
                <w:b/>
                <w:i/>
                <w:color w:val="1F497D"/>
                <w:sz w:val="24"/>
                <w:szCs w:val="24"/>
              </w:rPr>
              <w:t>Maritime Institute of Jakarta</w:t>
            </w:r>
          </w:p>
        </w:tc>
      </w:tr>
    </w:tbl>
    <w:p w14:paraId="0B09547A" w14:textId="77777777" w:rsidR="00536190" w:rsidRPr="00FA3C42" w:rsidRDefault="00536190" w:rsidP="00536190">
      <w:pPr>
        <w:spacing w:after="0" w:line="240" w:lineRule="auto"/>
        <w:ind w:left="0" w:hanging="2"/>
        <w:rPr>
          <w:rFonts w:ascii="Times New Roman" w:eastAsia="Times New Roman" w:hAnsi="Times New Roman"/>
          <w:b/>
          <w:color w:val="000000"/>
        </w:rPr>
      </w:pPr>
    </w:p>
    <w:tbl>
      <w:tblPr>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536190" w:rsidRPr="00FA3C42" w14:paraId="6F14781F" w14:textId="77777777" w:rsidTr="00211D07">
        <w:tc>
          <w:tcPr>
            <w:tcW w:w="9639" w:type="dxa"/>
            <w:tcBorders>
              <w:top w:val="single" w:sz="24" w:space="0" w:color="000000"/>
              <w:bottom w:val="single" w:sz="8" w:space="0" w:color="000000"/>
            </w:tcBorders>
          </w:tcPr>
          <w:p w14:paraId="7FFA8A82" w14:textId="77777777" w:rsidR="00536190" w:rsidRPr="00FA3C42" w:rsidRDefault="00536190" w:rsidP="00211D07">
            <w:pPr>
              <w:spacing w:after="0" w:line="240" w:lineRule="auto"/>
              <w:ind w:left="0" w:hanging="2"/>
              <w:jc w:val="center"/>
              <w:rPr>
                <w:rFonts w:ascii="Times New Roman" w:eastAsia="Times New Roman" w:hAnsi="Times New Roman"/>
              </w:rPr>
            </w:pPr>
          </w:p>
          <w:p w14:paraId="49A0944A" w14:textId="77777777" w:rsidR="00536190" w:rsidRPr="00A5308F" w:rsidRDefault="00536190" w:rsidP="00211D07">
            <w:pPr>
              <w:spacing w:after="0" w:line="240" w:lineRule="auto"/>
              <w:ind w:left="1" w:hanging="3"/>
              <w:jc w:val="center"/>
              <w:rPr>
                <w:rFonts w:ascii="Times New Roman" w:eastAsia="Times New Roman" w:hAnsi="Times New Roman"/>
                <w:b/>
                <w:sz w:val="32"/>
                <w:szCs w:val="32"/>
                <w:lang w:val="en-US"/>
              </w:rPr>
            </w:pPr>
            <w:r w:rsidRPr="00A5308F">
              <w:rPr>
                <w:rFonts w:ascii="Times New Roman" w:eastAsia="Times New Roman" w:hAnsi="Times New Roman"/>
                <w:b/>
                <w:sz w:val="32"/>
                <w:szCs w:val="32"/>
                <w:lang w:val="en-US"/>
              </w:rPr>
              <w:t>Analysis of Ministerial Regulation Number 18 in 2013 Concerning of Port Master Plan Tanjung Emas for Port Infrastructure Development</w:t>
            </w:r>
          </w:p>
          <w:p w14:paraId="3065A67D" w14:textId="77777777" w:rsidR="00536190" w:rsidRPr="00E13B8E" w:rsidRDefault="00536190" w:rsidP="00211D07">
            <w:pPr>
              <w:spacing w:after="0" w:line="240" w:lineRule="auto"/>
              <w:ind w:left="0" w:hanging="2"/>
              <w:jc w:val="center"/>
              <w:rPr>
                <w:rFonts w:ascii="Times New Roman" w:eastAsia="Times New Roman" w:hAnsi="Times New Roman"/>
                <w:i/>
                <w:highlight w:val="yellow"/>
                <w:lang w:val="en-US"/>
              </w:rPr>
            </w:pPr>
          </w:p>
          <w:p w14:paraId="46B0C773" w14:textId="77777777" w:rsidR="00536190" w:rsidRPr="00A5308F" w:rsidRDefault="00536190" w:rsidP="00211D07">
            <w:pPr>
              <w:spacing w:after="0" w:line="240" w:lineRule="auto"/>
              <w:ind w:left="0" w:hanging="2"/>
              <w:jc w:val="center"/>
              <w:rPr>
                <w:rFonts w:ascii="Times New Roman" w:eastAsia="Times New Roman" w:hAnsi="Times New Roman"/>
                <w:i/>
                <w:lang w:val="en-US"/>
              </w:rPr>
            </w:pPr>
            <w:r w:rsidRPr="00A5308F">
              <w:rPr>
                <w:rFonts w:ascii="Times New Roman" w:eastAsia="Times New Roman" w:hAnsi="Times New Roman"/>
                <w:i/>
                <w:vertAlign w:val="superscript"/>
              </w:rPr>
              <w:t>1</w:t>
            </w:r>
            <w:r w:rsidRPr="00A5308F">
              <w:rPr>
                <w:rFonts w:ascii="Times New Roman" w:eastAsia="Times New Roman" w:hAnsi="Times New Roman"/>
                <w:i/>
                <w:lang w:val="en-US"/>
              </w:rPr>
              <w:t>Muhammad Feri Nur Irawan</w:t>
            </w:r>
            <w:r w:rsidRPr="00A5308F">
              <w:rPr>
                <w:rFonts w:ascii="Times New Roman" w:eastAsia="Times New Roman" w:hAnsi="Times New Roman"/>
                <w:i/>
              </w:rPr>
              <w:t>,</w:t>
            </w:r>
            <w:r w:rsidRPr="00A5308F">
              <w:rPr>
                <w:rFonts w:ascii="Times New Roman" w:eastAsia="Times New Roman" w:hAnsi="Times New Roman"/>
                <w:i/>
                <w:vertAlign w:val="superscript"/>
              </w:rPr>
              <w:t>2</w:t>
            </w:r>
            <w:r w:rsidRPr="00A5308F">
              <w:rPr>
                <w:rFonts w:ascii="Times New Roman" w:eastAsia="Times New Roman" w:hAnsi="Times New Roman"/>
                <w:i/>
              </w:rPr>
              <w:t>Muhammad Dahri,</w:t>
            </w:r>
            <w:r w:rsidRPr="00A5308F">
              <w:rPr>
                <w:rFonts w:ascii="Times New Roman" w:eastAsia="Times New Roman" w:hAnsi="Times New Roman"/>
                <w:i/>
                <w:vertAlign w:val="superscript"/>
              </w:rPr>
              <w:t>3</w:t>
            </w:r>
            <w:r w:rsidRPr="00A5308F">
              <w:rPr>
                <w:rFonts w:ascii="Times New Roman" w:eastAsia="Times New Roman" w:hAnsi="Times New Roman"/>
                <w:i/>
              </w:rPr>
              <w:t>Henna Nurdiansari,</w:t>
            </w:r>
            <w:r w:rsidRPr="00A5308F">
              <w:rPr>
                <w:rFonts w:ascii="Times New Roman" w:eastAsia="Times New Roman" w:hAnsi="Times New Roman"/>
                <w:i/>
                <w:vertAlign w:val="superscript"/>
              </w:rPr>
              <w:t>4</w:t>
            </w:r>
            <w:r w:rsidRPr="00A5308F">
              <w:rPr>
                <w:rFonts w:ascii="Times New Roman" w:eastAsia="Times New Roman" w:hAnsi="Times New Roman"/>
                <w:i/>
              </w:rPr>
              <w:t>Otri Wani Sihaloho</w:t>
            </w:r>
          </w:p>
          <w:p w14:paraId="06E06FE8" w14:textId="77777777" w:rsidR="00536190" w:rsidRPr="00E13B8E" w:rsidRDefault="00536190" w:rsidP="00211D07">
            <w:pPr>
              <w:spacing w:after="0" w:line="240" w:lineRule="auto"/>
              <w:ind w:left="0" w:hanging="2"/>
              <w:jc w:val="center"/>
              <w:rPr>
                <w:rFonts w:ascii="Times New Roman" w:eastAsia="Times New Roman" w:hAnsi="Times New Roman"/>
                <w:i/>
                <w:color w:val="000000"/>
                <w:highlight w:val="yellow"/>
                <w:lang w:val="en-US"/>
              </w:rPr>
            </w:pPr>
            <w:r w:rsidRPr="00A5308F">
              <w:rPr>
                <w:rFonts w:ascii="Times New Roman" w:eastAsia="Times New Roman" w:hAnsi="Times New Roman"/>
                <w:i/>
                <w:color w:val="000000"/>
                <w:vertAlign w:val="superscript"/>
              </w:rPr>
              <w:t>1,2,3,4</w:t>
            </w:r>
            <w:r w:rsidRPr="00A5308F">
              <w:rPr>
                <w:rFonts w:ascii="Times New Roman" w:eastAsia="Times New Roman" w:hAnsi="Times New Roman"/>
                <w:i/>
                <w:color w:val="000000"/>
                <w:lang w:val="en-US"/>
              </w:rPr>
              <w:t>Maritime Polytechnic of Surabaya, Surabaya, Indonesia</w:t>
            </w:r>
          </w:p>
          <w:p w14:paraId="6B31C4AF" w14:textId="77777777" w:rsidR="00536190" w:rsidRPr="00E13B8E" w:rsidRDefault="00536190" w:rsidP="00211D07">
            <w:pPr>
              <w:spacing w:after="0" w:line="240" w:lineRule="auto"/>
              <w:ind w:left="0" w:hanging="2"/>
              <w:jc w:val="center"/>
              <w:rPr>
                <w:rFonts w:ascii="Times New Roman" w:eastAsia="Times New Roman" w:hAnsi="Times New Roman"/>
                <w:i/>
                <w:highlight w:val="yellow"/>
              </w:rPr>
            </w:pPr>
          </w:p>
          <w:p w14:paraId="6F53709F" w14:textId="77777777" w:rsidR="00536190" w:rsidRPr="00FA3C42" w:rsidRDefault="00536190" w:rsidP="00211D07">
            <w:pPr>
              <w:spacing w:after="0" w:line="240" w:lineRule="auto"/>
              <w:ind w:left="0" w:hanging="2"/>
              <w:jc w:val="center"/>
              <w:rPr>
                <w:rFonts w:ascii="Times New Roman" w:eastAsia="Times New Roman" w:hAnsi="Times New Roman"/>
                <w:color w:val="000000"/>
                <w:sz w:val="20"/>
                <w:szCs w:val="20"/>
                <w:lang w:val="en-US"/>
              </w:rPr>
            </w:pPr>
            <w:r w:rsidRPr="00A5308F">
              <w:rPr>
                <w:rFonts w:ascii="Times New Roman" w:eastAsia="Times New Roman" w:hAnsi="Times New Roman"/>
                <w:i/>
              </w:rPr>
              <w:t xml:space="preserve">email: </w:t>
            </w:r>
            <w:r w:rsidRPr="00EE1E67">
              <w:rPr>
                <w:rFonts w:ascii="Times New Roman" w:eastAsia="Times New Roman" w:hAnsi="Times New Roman"/>
                <w:i/>
                <w:color w:val="4472C4" w:themeColor="accent1"/>
              </w:rPr>
              <w:t>muhammadferri2019@gmail.com</w:t>
            </w:r>
          </w:p>
        </w:tc>
      </w:tr>
      <w:tr w:rsidR="00536190" w:rsidRPr="00FA3C42" w14:paraId="0DDD1A17" w14:textId="77777777" w:rsidTr="00211D07">
        <w:tc>
          <w:tcPr>
            <w:tcW w:w="9639" w:type="dxa"/>
            <w:tcBorders>
              <w:top w:val="single" w:sz="8" w:space="0" w:color="000000"/>
              <w:bottom w:val="single" w:sz="8" w:space="0" w:color="000000"/>
            </w:tcBorders>
          </w:tcPr>
          <w:p w14:paraId="7F5140E8" w14:textId="77777777" w:rsidR="00536190" w:rsidRPr="00FA3C42" w:rsidRDefault="00536190" w:rsidP="00211D07">
            <w:pPr>
              <w:spacing w:after="0" w:line="240" w:lineRule="auto"/>
              <w:ind w:left="0" w:hanging="2"/>
              <w:jc w:val="center"/>
              <w:rPr>
                <w:rFonts w:ascii="Times New Roman" w:eastAsia="Times New Roman" w:hAnsi="Times New Roman"/>
                <w:i/>
                <w:sz w:val="20"/>
                <w:szCs w:val="20"/>
              </w:rPr>
            </w:pPr>
          </w:p>
          <w:p w14:paraId="6B340A07" w14:textId="77777777" w:rsidR="00536190" w:rsidRPr="00FA3C42" w:rsidRDefault="00536190" w:rsidP="00211D07">
            <w:pPr>
              <w:spacing w:after="0" w:line="240" w:lineRule="auto"/>
              <w:ind w:left="0" w:hanging="2"/>
              <w:jc w:val="center"/>
              <w:rPr>
                <w:rFonts w:ascii="Times New Roman" w:eastAsia="Times New Roman" w:hAnsi="Times New Roman"/>
                <w:i/>
                <w:sz w:val="20"/>
                <w:szCs w:val="20"/>
              </w:rPr>
            </w:pPr>
            <w:r w:rsidRPr="00FA3C42">
              <w:rPr>
                <w:rFonts w:ascii="Times New Roman" w:eastAsia="Times New Roman" w:hAnsi="Times New Roman"/>
                <w:i/>
                <w:sz w:val="20"/>
                <w:szCs w:val="20"/>
              </w:rPr>
              <w:t>Submitted : ______________ Revised : ____________ Accepted : ___________</w:t>
            </w:r>
          </w:p>
          <w:p w14:paraId="46719139" w14:textId="77777777" w:rsidR="00536190" w:rsidRPr="00FA3C42" w:rsidRDefault="00536190" w:rsidP="00211D07">
            <w:pPr>
              <w:spacing w:after="0" w:line="240" w:lineRule="auto"/>
              <w:ind w:left="0" w:hanging="2"/>
              <w:jc w:val="center"/>
              <w:rPr>
                <w:rFonts w:ascii="Times New Roman" w:eastAsia="Times New Roman" w:hAnsi="Times New Roman"/>
                <w:color w:val="000000"/>
                <w:sz w:val="20"/>
                <w:szCs w:val="20"/>
              </w:rPr>
            </w:pPr>
          </w:p>
        </w:tc>
      </w:tr>
    </w:tbl>
    <w:p w14:paraId="763EAAC9" w14:textId="77777777" w:rsidR="00536190" w:rsidRPr="00FA3C42" w:rsidRDefault="00536190" w:rsidP="00536190">
      <w:pPr>
        <w:spacing w:after="0" w:line="240" w:lineRule="auto"/>
        <w:ind w:left="0" w:hanging="2"/>
        <w:jc w:val="center"/>
        <w:rPr>
          <w:rFonts w:ascii="Times New Roman" w:eastAsia="Times New Roman" w:hAnsi="Times New Roman"/>
          <w:color w:val="000000"/>
          <w:sz w:val="20"/>
          <w:szCs w:val="20"/>
        </w:rPr>
      </w:pPr>
    </w:p>
    <w:p w14:paraId="5D2AD754" w14:textId="77777777" w:rsidR="00536190" w:rsidRPr="00FA3C42" w:rsidRDefault="00536190" w:rsidP="00536190">
      <w:pPr>
        <w:spacing w:after="0" w:line="240" w:lineRule="auto"/>
        <w:ind w:left="0" w:hanging="2"/>
        <w:jc w:val="center"/>
        <w:rPr>
          <w:rFonts w:ascii="Times New Roman" w:eastAsia="Times New Roman" w:hAnsi="Times New Roman"/>
          <w:b/>
          <w:i/>
          <w:color w:val="000000"/>
          <w:sz w:val="20"/>
          <w:szCs w:val="20"/>
        </w:rPr>
      </w:pPr>
      <w:r w:rsidRPr="00FA3C42">
        <w:rPr>
          <w:rFonts w:ascii="Times New Roman" w:eastAsia="Times New Roman" w:hAnsi="Times New Roman"/>
          <w:b/>
          <w:i/>
          <w:color w:val="000000"/>
          <w:sz w:val="20"/>
          <w:szCs w:val="20"/>
        </w:rPr>
        <w:t>Abstract</w:t>
      </w:r>
    </w:p>
    <w:p w14:paraId="1606B368" w14:textId="0661F2F5" w:rsidR="00D61664" w:rsidRDefault="00DE41B8" w:rsidP="00DE41B8">
      <w:pPr>
        <w:tabs>
          <w:tab w:val="left" w:pos="5552"/>
        </w:tabs>
        <w:spacing w:after="0" w:line="240" w:lineRule="auto"/>
        <w:ind w:left="-2" w:firstLineChars="0" w:firstLine="0"/>
        <w:jc w:val="both"/>
        <w:rPr>
          <w:rFonts w:ascii="Times New Roman" w:hAnsi="Times New Roman"/>
        </w:rPr>
      </w:pPr>
      <w:r w:rsidRPr="00DE41B8">
        <w:rPr>
          <w:rFonts w:ascii="Times New Roman" w:hAnsi="Times New Roman"/>
        </w:rPr>
        <w:t xml:space="preserve">Tanjung Emas Port is one of the strategic ports in the Central Java region that has an important role in supporting the national logistics system. To direct its development in a planned manner, the Government of Indonesia has stipulated the Minister of Transportation Regulation Number 18 of 2013 concerning the Tanjung Emas Port Master Plan. However, in its implementation, there are various obstacles that affect the achievement of port infrastructure development targets as designed in the </w:t>
      </w:r>
      <w:r w:rsidR="003D2612">
        <w:rPr>
          <w:rFonts w:ascii="Times New Roman" w:hAnsi="Times New Roman"/>
        </w:rPr>
        <w:t>p</w:t>
      </w:r>
      <w:r w:rsidR="00263D11">
        <w:rPr>
          <w:rFonts w:ascii="Times New Roman" w:hAnsi="Times New Roman"/>
        </w:rPr>
        <w:t xml:space="preserve">ort </w:t>
      </w:r>
      <w:r w:rsidR="003D2612">
        <w:rPr>
          <w:rFonts w:ascii="Times New Roman" w:hAnsi="Times New Roman"/>
        </w:rPr>
        <w:t>m</w:t>
      </w:r>
      <w:r w:rsidR="00263D11">
        <w:rPr>
          <w:rFonts w:ascii="Times New Roman" w:hAnsi="Times New Roman"/>
        </w:rPr>
        <w:t xml:space="preserve">aster </w:t>
      </w:r>
      <w:r w:rsidR="003D2612">
        <w:rPr>
          <w:rFonts w:ascii="Times New Roman" w:hAnsi="Times New Roman"/>
        </w:rPr>
        <w:t>p</w:t>
      </w:r>
      <w:r w:rsidR="00263D11">
        <w:rPr>
          <w:rFonts w:ascii="Times New Roman" w:hAnsi="Times New Roman"/>
        </w:rPr>
        <w:t>lan</w:t>
      </w:r>
      <w:r w:rsidRPr="00DE41B8">
        <w:rPr>
          <w:rFonts w:ascii="Times New Roman" w:hAnsi="Times New Roman"/>
        </w:rPr>
        <w:t xml:space="preserve">. This study aims to analyze the implementation of the Tanjung Emas Port Master Plan and identify the constraints faced in the implementation of port infrastructure development This study strengthens the results of previous studies conducted by Atria (2018), Prasetya et al. (2024), and Aryani &amp; Rahdriawan (2016), which respectively highlighted container density, hinterland connectivity, and public-private partnership opportunities in the context of Tanjung Emas Port development. The research method used is descriptive qualitative with a gap analysis approach, supported by data collection techniques through document studies, in-depth interviews with stakeholders (Syahbandar Office of Tanjung Emas Port Authority and PT Pelindo III Tanjung Emas Branch), and field observations. The results showed that the implementation of the </w:t>
      </w:r>
      <w:r w:rsidR="003D2612">
        <w:rPr>
          <w:rFonts w:ascii="Times New Roman" w:hAnsi="Times New Roman"/>
        </w:rPr>
        <w:t>p</w:t>
      </w:r>
      <w:r w:rsidRPr="00DE41B8">
        <w:rPr>
          <w:rFonts w:ascii="Times New Roman" w:hAnsi="Times New Roman"/>
        </w:rPr>
        <w:t xml:space="preserve">ort </w:t>
      </w:r>
      <w:r w:rsidR="00A13818">
        <w:rPr>
          <w:rFonts w:ascii="Times New Roman" w:hAnsi="Times New Roman"/>
          <w:lang w:val="en-US"/>
        </w:rPr>
        <w:t>m</w:t>
      </w:r>
      <w:r w:rsidRPr="00DE41B8">
        <w:rPr>
          <w:rFonts w:ascii="Times New Roman" w:hAnsi="Times New Roman"/>
        </w:rPr>
        <w:t xml:space="preserve">aster </w:t>
      </w:r>
      <w:r w:rsidR="008615E0">
        <w:rPr>
          <w:rFonts w:ascii="Times New Roman" w:hAnsi="Times New Roman"/>
        </w:rPr>
        <w:t>p</w:t>
      </w:r>
      <w:r w:rsidRPr="00DE41B8">
        <w:rPr>
          <w:rFonts w:ascii="Times New Roman" w:hAnsi="Times New Roman"/>
        </w:rPr>
        <w:t xml:space="preserve">lan has been carried out but not fully in accordance with the planned stages, especially in the short-term phase which has an impact on the delay in the implementation of the medium and long-term stages. The main obstacles identified include limited budget allocations, differences between planned and realized conditions in the field, the impact of land subsidence and tidal flooding, and overlapping authorities between institutions. Based on these findings, this study recommends the need for periodic review of the </w:t>
      </w:r>
      <w:r w:rsidR="00174BCD">
        <w:rPr>
          <w:rFonts w:ascii="Times New Roman" w:hAnsi="Times New Roman"/>
        </w:rPr>
        <w:t>port master plan</w:t>
      </w:r>
      <w:r w:rsidRPr="00DE41B8">
        <w:rPr>
          <w:rFonts w:ascii="Times New Roman" w:hAnsi="Times New Roman"/>
        </w:rPr>
        <w:t>, strengthening cross-sector coordination, and formulating an adaptive and sustainable development strategy to optimize the function of Tanjung Emas Port as a national logistics node</w:t>
      </w:r>
      <w:r>
        <w:rPr>
          <w:rFonts w:ascii="Times New Roman" w:hAnsi="Times New Roman"/>
        </w:rPr>
        <w:t>.</w:t>
      </w:r>
    </w:p>
    <w:p w14:paraId="6F01BDEE" w14:textId="722BD13B" w:rsidR="00536190" w:rsidRPr="00FA3C42" w:rsidRDefault="00536190" w:rsidP="00D61664">
      <w:pPr>
        <w:tabs>
          <w:tab w:val="left" w:pos="5552"/>
        </w:tabs>
        <w:spacing w:after="0" w:line="240" w:lineRule="auto"/>
        <w:ind w:left="-2" w:firstLineChars="0" w:firstLine="0"/>
        <w:jc w:val="both"/>
        <w:rPr>
          <w:rFonts w:ascii="Times New Roman" w:eastAsia="Times New Roman" w:hAnsi="Times New Roman"/>
          <w:i/>
          <w:sz w:val="20"/>
          <w:szCs w:val="20"/>
        </w:rPr>
      </w:pPr>
      <w:r w:rsidRPr="00FA3C42">
        <w:rPr>
          <w:rFonts w:ascii="Times New Roman" w:eastAsia="Times New Roman" w:hAnsi="Times New Roman"/>
          <w:i/>
          <w:sz w:val="20"/>
          <w:szCs w:val="20"/>
        </w:rPr>
        <w:tab/>
      </w:r>
      <w:r w:rsidRPr="00FA3C42">
        <w:rPr>
          <w:rFonts w:ascii="Times New Roman" w:eastAsia="Times New Roman" w:hAnsi="Times New Roman"/>
          <w:i/>
          <w:sz w:val="20"/>
          <w:szCs w:val="20"/>
        </w:rPr>
        <w:tab/>
      </w:r>
      <w:r w:rsidRPr="00FA3C42">
        <w:rPr>
          <w:rFonts w:ascii="Times New Roman" w:eastAsia="Times New Roman" w:hAnsi="Times New Roman"/>
          <w:i/>
          <w:sz w:val="20"/>
          <w:szCs w:val="20"/>
        </w:rPr>
        <w:tab/>
      </w:r>
    </w:p>
    <w:p w14:paraId="30E038D7" w14:textId="77777777" w:rsidR="00536190" w:rsidRPr="00FA3C42" w:rsidRDefault="00536190" w:rsidP="00536190">
      <w:pPr>
        <w:spacing w:after="0" w:line="240" w:lineRule="auto"/>
        <w:ind w:left="0" w:hanging="2"/>
        <w:jc w:val="center"/>
        <w:rPr>
          <w:rFonts w:ascii="Times New Roman" w:eastAsia="Times New Roman" w:hAnsi="Times New Roman"/>
          <w:sz w:val="20"/>
          <w:szCs w:val="20"/>
        </w:rPr>
      </w:pPr>
      <w:r w:rsidRPr="00FA3C42">
        <w:rPr>
          <w:rFonts w:ascii="Times New Roman" w:eastAsia="Times New Roman" w:hAnsi="Times New Roman"/>
          <w:i/>
          <w:sz w:val="20"/>
          <w:szCs w:val="20"/>
        </w:rPr>
        <w:t xml:space="preserve">Copyright © 2018, </w:t>
      </w:r>
      <w:r w:rsidRPr="00FA3C42">
        <w:rPr>
          <w:rFonts w:ascii="Times New Roman" w:eastAsia="Times New Roman" w:hAnsi="Times New Roman"/>
          <w:b/>
          <w:i/>
          <w:sz w:val="20"/>
          <w:szCs w:val="20"/>
        </w:rPr>
        <w:t>METEOR STIP MARUNDA</w:t>
      </w:r>
      <w:r w:rsidRPr="00FA3C42">
        <w:rPr>
          <w:rFonts w:ascii="Times New Roman" w:eastAsia="Times New Roman" w:hAnsi="Times New Roman"/>
          <w:sz w:val="20"/>
          <w:szCs w:val="20"/>
        </w:rPr>
        <w:t xml:space="preserve">, </w:t>
      </w:r>
      <w:r w:rsidRPr="00FA3C42">
        <w:rPr>
          <w:rFonts w:ascii="Times New Roman" w:eastAsia="Times New Roman" w:hAnsi="Times New Roman"/>
          <w:i/>
          <w:sz w:val="20"/>
          <w:szCs w:val="20"/>
        </w:rPr>
        <w:t xml:space="preserve">ISSN:1979-4746, eISSN:2685-4775 </w:t>
      </w:r>
    </w:p>
    <w:p w14:paraId="24F160CE" w14:textId="77777777" w:rsidR="00536190" w:rsidRPr="00FA3C42" w:rsidRDefault="00536190" w:rsidP="00536190">
      <w:pPr>
        <w:spacing w:after="0" w:line="240" w:lineRule="auto"/>
        <w:ind w:left="0" w:hanging="2"/>
        <w:jc w:val="center"/>
        <w:rPr>
          <w:rFonts w:ascii="Times New Roman" w:eastAsia="Times New Roman" w:hAnsi="Times New Roman"/>
          <w:sz w:val="20"/>
          <w:szCs w:val="20"/>
        </w:rPr>
      </w:pPr>
    </w:p>
    <w:tbl>
      <w:tblPr>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536190" w:rsidRPr="00FA3C42" w14:paraId="41C12497" w14:textId="77777777" w:rsidTr="00211D07">
        <w:tc>
          <w:tcPr>
            <w:tcW w:w="9639" w:type="dxa"/>
            <w:tcBorders>
              <w:top w:val="single" w:sz="8" w:space="0" w:color="000000"/>
              <w:bottom w:val="single" w:sz="8" w:space="0" w:color="000000"/>
            </w:tcBorders>
          </w:tcPr>
          <w:p w14:paraId="5B1B8A5D" w14:textId="77777777" w:rsidR="00536190" w:rsidRPr="00FA3C42" w:rsidRDefault="00536190" w:rsidP="00211D07">
            <w:pPr>
              <w:spacing w:after="0" w:line="240" w:lineRule="auto"/>
              <w:ind w:left="0" w:hanging="2"/>
              <w:jc w:val="center"/>
              <w:rPr>
                <w:rFonts w:ascii="Times New Roman" w:eastAsia="Times New Roman" w:hAnsi="Times New Roman"/>
                <w:i/>
              </w:rPr>
            </w:pPr>
          </w:p>
          <w:p w14:paraId="4A97EF38" w14:textId="77777777" w:rsidR="00536190" w:rsidRPr="00FA3C42" w:rsidRDefault="00536190" w:rsidP="00211D07">
            <w:pPr>
              <w:spacing w:after="0" w:line="240" w:lineRule="auto"/>
              <w:ind w:left="0" w:hanging="2"/>
              <w:jc w:val="center"/>
              <w:rPr>
                <w:rFonts w:ascii="Times New Roman" w:eastAsia="Times New Roman" w:hAnsi="Times New Roman"/>
                <w:color w:val="000000"/>
                <w:sz w:val="20"/>
                <w:szCs w:val="20"/>
              </w:rPr>
            </w:pPr>
            <w:r w:rsidRPr="00FA3C42">
              <w:rPr>
                <w:rFonts w:ascii="Times New Roman" w:eastAsia="Times New Roman" w:hAnsi="Times New Roman"/>
                <w:b/>
                <w:i/>
                <w:sz w:val="20"/>
                <w:szCs w:val="20"/>
              </w:rPr>
              <w:t>Keywords</w:t>
            </w:r>
            <w:r w:rsidRPr="00A5308F">
              <w:rPr>
                <w:rFonts w:ascii="Times New Roman" w:eastAsia="Times New Roman" w:hAnsi="Times New Roman"/>
                <w:b/>
                <w:i/>
                <w:sz w:val="20"/>
                <w:szCs w:val="20"/>
              </w:rPr>
              <w:t xml:space="preserve">: </w:t>
            </w:r>
            <w:r w:rsidRPr="00A5308F">
              <w:rPr>
                <w:rFonts w:ascii="Times New Roman" w:hAnsi="Times New Roman"/>
                <w:i/>
                <w:lang w:val="en-US"/>
              </w:rPr>
              <w:t>Port Master Plan, Port Infrastructure</w:t>
            </w:r>
            <w:r w:rsidRPr="00FA3C42">
              <w:rPr>
                <w:rFonts w:ascii="Times New Roman" w:hAnsi="Times New Roman"/>
                <w:i/>
                <w:lang w:val="en-US"/>
              </w:rPr>
              <w:t>, Tanjung Emas Port.</w:t>
            </w:r>
            <w:r w:rsidRPr="00FA3C42">
              <w:rPr>
                <w:rFonts w:ascii="Times New Roman" w:hAnsi="Times New Roman"/>
                <w:i/>
              </w:rPr>
              <w:t xml:space="preserve"> </w:t>
            </w:r>
          </w:p>
        </w:tc>
      </w:tr>
    </w:tbl>
    <w:p w14:paraId="29A58841" w14:textId="77777777" w:rsidR="00536190" w:rsidRDefault="00536190" w:rsidP="00536190">
      <w:pPr>
        <w:tabs>
          <w:tab w:val="center" w:pos="4818"/>
        </w:tabs>
        <w:spacing w:after="0" w:line="240" w:lineRule="auto"/>
        <w:ind w:left="0" w:hanging="2"/>
        <w:rPr>
          <w:rFonts w:ascii="Times New Roman" w:eastAsia="Times New Roman" w:hAnsi="Times New Roman"/>
          <w:i/>
        </w:rPr>
      </w:pPr>
      <w:r>
        <w:rPr>
          <w:rFonts w:ascii="Times New Roman" w:eastAsia="Times New Roman" w:hAnsi="Times New Roman"/>
          <w:i/>
        </w:rPr>
        <w:tab/>
      </w:r>
    </w:p>
    <w:p w14:paraId="4E68DF75" w14:textId="77777777" w:rsidR="00536190" w:rsidRPr="00DE14AF" w:rsidRDefault="00536190" w:rsidP="00536190">
      <w:pPr>
        <w:ind w:left="0" w:hanging="2"/>
        <w:rPr>
          <w:rFonts w:ascii="Times New Roman" w:eastAsia="Times New Roman" w:hAnsi="Times New Roman"/>
        </w:rPr>
        <w:sectPr w:rsidR="00536190" w:rsidRPr="00DE14AF" w:rsidSect="00536190">
          <w:footerReference w:type="default" r:id="rId8"/>
          <w:pgSz w:w="11906" w:h="16838" w:code="9"/>
          <w:pgMar w:top="1134" w:right="1134" w:bottom="1134" w:left="1134" w:header="709" w:footer="709" w:gutter="0"/>
          <w:pgNumType w:start="1"/>
          <w:cols w:space="720"/>
          <w:docGrid w:linePitch="299"/>
        </w:sectPr>
      </w:pPr>
    </w:p>
    <w:p w14:paraId="28516E09" w14:textId="77777777" w:rsidR="00536190" w:rsidRPr="00A5308F" w:rsidRDefault="00536190" w:rsidP="00536190">
      <w:pPr>
        <w:pStyle w:val="Heading1"/>
        <w:numPr>
          <w:ilvl w:val="0"/>
          <w:numId w:val="6"/>
        </w:numPr>
        <w:ind w:leftChars="0" w:firstLineChars="0"/>
        <w:rPr>
          <w:rFonts w:ascii="Times New Roman" w:hAnsi="Times New Roman" w:cs="Times New Roman"/>
          <w:b/>
          <w:bCs/>
          <w:color w:val="auto"/>
          <w:sz w:val="22"/>
          <w:szCs w:val="32"/>
        </w:rPr>
      </w:pPr>
      <w:r w:rsidRPr="00A5308F">
        <w:rPr>
          <w:rFonts w:ascii="Times New Roman" w:hAnsi="Times New Roman" w:cs="Times New Roman"/>
          <w:b/>
          <w:bCs/>
          <w:color w:val="auto"/>
          <w:sz w:val="22"/>
          <w:szCs w:val="32"/>
        </w:rPr>
        <w:t xml:space="preserve">INTRODUCTION </w:t>
      </w:r>
    </w:p>
    <w:p w14:paraId="621F1248" w14:textId="77777777" w:rsidR="00536190" w:rsidRPr="00FA3C42" w:rsidRDefault="00536190" w:rsidP="00536190">
      <w:pPr>
        <w:spacing w:after="0" w:line="240" w:lineRule="auto"/>
        <w:ind w:left="-2" w:firstLineChars="327" w:firstLine="719"/>
        <w:jc w:val="both"/>
        <w:rPr>
          <w:rFonts w:ascii="Times New Roman" w:hAnsi="Times New Roman"/>
        </w:rPr>
      </w:pPr>
      <w:r w:rsidRPr="00FA3C42">
        <w:rPr>
          <w:rFonts w:ascii="Times New Roman" w:hAnsi="Times New Roman"/>
        </w:rPr>
        <w:t xml:space="preserve">The Port of Tanjung Emas Semarang is one of the ports that plays a strategic role in supporting Indonesia's economic development and growth, especially in the Central Java Region. This port </w:t>
      </w:r>
      <w:r w:rsidRPr="00FA3C42">
        <w:rPr>
          <w:rFonts w:ascii="Times New Roman" w:hAnsi="Times New Roman"/>
        </w:rPr>
        <w:t>serves as a maritime gateway connecting local and international trade by serving the export and import of various important commodities such as industrial materials, foodstuffs, and fuels. Therefore, to support this strategic role, adequate and quality port infrastructure and facilities are needed.</w:t>
      </w:r>
    </w:p>
    <w:p w14:paraId="62700A58" w14:textId="2CEC9343" w:rsidR="00536190" w:rsidRPr="00FA3C42" w:rsidRDefault="009176BC" w:rsidP="00536190">
      <w:pPr>
        <w:pStyle w:val="NormalWeb"/>
        <w:spacing w:before="0" w:beforeAutospacing="0" w:after="0" w:afterAutospacing="0"/>
        <w:ind w:leftChars="-1" w:left="-2" w:firstLineChars="327" w:firstLine="719"/>
        <w:jc w:val="both"/>
        <w:rPr>
          <w:rFonts w:eastAsiaTheme="minorEastAsia"/>
          <w:kern w:val="2"/>
          <w:sz w:val="22"/>
          <w:szCs w:val="22"/>
          <w14:ligatures w14:val="standardContextual"/>
        </w:rPr>
      </w:pPr>
      <w:r w:rsidRPr="009176BC">
        <w:rPr>
          <w:rFonts w:eastAsiaTheme="minorEastAsia"/>
          <w:kern w:val="2"/>
          <w:sz w:val="22"/>
          <w:szCs w:val="22"/>
          <w14:ligatures w14:val="standardContextual"/>
        </w:rPr>
        <w:lastRenderedPageBreak/>
        <w:t>To support the development of the port in a planned and structured manner, the Indonesian government has issued Regulation of the Minister of Transportation of the Republic of Indonesia Number 18 of 2013 concerning the Master Plan for Tanjung Emas Port. This plan is designed to optimize the potential of Tanjung Emas Port in terms of operational capacity, facilities, and connectivity. The purpose of the implementation of this master plan is to make Tanjung Emas Port more efficient and can contribute to economic progress, especially in the Central Java Region.</w:t>
      </w:r>
      <w:r w:rsidR="00536190" w:rsidRPr="00FA3C42">
        <w:rPr>
          <w:rFonts w:eastAsiaTheme="minorEastAsia"/>
          <w:kern w:val="2"/>
          <w:sz w:val="22"/>
          <w:szCs w:val="22"/>
          <w14:ligatures w14:val="standardContextual"/>
        </w:rPr>
        <w:t>.</w:t>
      </w:r>
    </w:p>
    <w:p w14:paraId="7F49B89E" w14:textId="77777777" w:rsidR="00536190" w:rsidRPr="00FA3C42" w:rsidRDefault="00536190" w:rsidP="00536190">
      <w:pPr>
        <w:pStyle w:val="NormalWeb"/>
        <w:spacing w:before="0" w:beforeAutospacing="0" w:after="0" w:afterAutospacing="0"/>
        <w:ind w:leftChars="-1" w:left="-2" w:firstLineChars="327" w:firstLine="719"/>
        <w:jc w:val="both"/>
        <w:rPr>
          <w:rFonts w:eastAsiaTheme="minorEastAsia"/>
          <w:kern w:val="2"/>
          <w:sz w:val="22"/>
          <w:szCs w:val="22"/>
          <w14:ligatures w14:val="standardContextual"/>
        </w:rPr>
      </w:pPr>
      <w:r w:rsidRPr="00FA3C42">
        <w:rPr>
          <w:rFonts w:eastAsiaTheme="minorEastAsia"/>
          <w:kern w:val="2"/>
          <w:sz w:val="22"/>
          <w:szCs w:val="22"/>
          <w14:ligatures w14:val="standardContextual"/>
        </w:rPr>
        <w:t>The limited infrastructure at Tanjung Emas Port is one of the main obstacles in the smooth operation and development of the port, especially with the increasing volume of goods and ships that require more adequate facilities. In this case, Ministerial Regulation Number 18 of 2013 concerning the Tanjung Emas Port Master Plan  serves as a legal basis that provides guidance for the management and development of the port.</w:t>
      </w:r>
    </w:p>
    <w:p w14:paraId="4A3C7FC2" w14:textId="77777777" w:rsidR="00536190" w:rsidRPr="00FA3C42" w:rsidRDefault="00536190" w:rsidP="00536190">
      <w:pPr>
        <w:pStyle w:val="NormalWeb"/>
        <w:spacing w:before="0" w:beforeAutospacing="0" w:after="0" w:afterAutospacing="0"/>
        <w:ind w:leftChars="-1" w:left="-2" w:firstLineChars="327" w:firstLine="719"/>
        <w:jc w:val="both"/>
        <w:rPr>
          <w:sz w:val="22"/>
          <w:szCs w:val="22"/>
        </w:rPr>
      </w:pPr>
      <w:r w:rsidRPr="00FA3C42">
        <w:rPr>
          <w:sz w:val="22"/>
          <w:szCs w:val="22"/>
        </w:rPr>
        <w:t xml:space="preserve">Infrastructure problems are generally caused by several factors, including limited sources of financing, lack of clarity regarding authority and responsibility, lack of institutional preparedness and supporting regulations, and risks that arise in infrastructure development, according to Saleh </w:t>
      </w:r>
      <w:r w:rsidRPr="00FA3C42">
        <w:rPr>
          <w:i/>
          <w:iCs/>
          <w:sz w:val="22"/>
          <w:szCs w:val="22"/>
        </w:rPr>
        <w:t>et al</w:t>
      </w:r>
      <w:r w:rsidRPr="00FA3C42">
        <w:rPr>
          <w:sz w:val="22"/>
          <w:szCs w:val="22"/>
        </w:rPr>
        <w:t xml:space="preserve">. (2014:14) in journals </w:t>
      </w:r>
      <w:r w:rsidRPr="00FA3C42">
        <w:rPr>
          <w:sz w:val="22"/>
          <w:szCs w:val="22"/>
        </w:rPr>
        <w:fldChar w:fldCharType="begin" w:fldLock="1"/>
      </w:r>
      <w:r w:rsidRPr="00FA3C42">
        <w:rPr>
          <w:sz w:val="22"/>
          <w:szCs w:val="22"/>
        </w:rPr>
        <w:instrText>ADDIN CSL_CITATION {"citationItems":[{"id":"ITEM-1","itemData":{"DOI":"10.14710/pwk.v11i4.11551","ISSN":"1858-3903","abstract":"ABSTRACT Port infrastructure in the transport system is a valuable asset for the national economy in order to face the globalization of free trade. Problems of provision of port infrastructure constraints in general is a factor financing. One of the government's efforts to overcome the problems in the provision of infrastructure financing is through the Public Private Partnership (PPP). This research was conducted in order to determine the opportunities and constraints of PPP implementation in the provision of port infrastructure by Master Plan Tanjung Emas Semarang. This study used a qualitative approach with a qualitative descriptive analysis techniques conducted on the characteristics of the PPP, the perception of government and stakeholders, as well as regulatory and institutional policies related to the implementation of the PPP. From this research it is known that in the construction and development of the port of Tanjung Emas does not currently use the PPP scheme because of the ownership status of Tanjung Emas port assets that are still in data collection, and a lack of understanding of the parties implementing the PPP. But the chances of implementing a PPP scheme is still possible in the area of ownership of assets remain below the government. Keyword: opportunities, constrains, PPP, infrastructure, port ABSTRAK Infrastruktur pelabuhan dalam sistem transportasi merupakan aset berharga bagi perekonomian nasional dalam rangka menghadapi globalisasi perdagangan bebas. Kendala permasalahan penyediaan infrastruktur pelabuhan pada umumnya adalah faktor pembiayaan. Salah satu upaya pemerintah untuk mengatasi permasalahan pembiayaan dalam penyediaan infrastruktur adalah melalui program Kerjasama Pemerintah Swasta (KPS). Penelitian ini dilakukan dengan tujuan untuk mengetahui peluang dan kendala pelaksanaan KPS dalam penyediaan infrastruktur pelabuhan berdasarkan Rencana Induk Pelabuhan Tanjung Emas Semarang. Penelitian ini menggunakan pendekatan kualitatif dengan teknik analisis deskriptif kualitatif yang dilakukan terhadap karakteristik KPS, persepsi pemerintah dan stakeholder, serta peraturan dan kebijakan kelembagaan terkait pelaksanaan KPS. Dari hasil penelitian tersebut diketahui bahwa dalam pembangunan dan pengembangan pelabuhan Tanjung Emas pada saat ini tidak menggunakan skema KPS dikarenakan status kepemilikan aset pelabuhan Tanjung Emas yang masih dalam pendataan, dan kurangnya pemahaman pihak-pihak pelaksana KPS. Namun peluang penerapan skema…","author":[{"dropping-particle":"","family":"Aryani","given":"Desy Yuli","non-dropping-particle":"","parse-names":false,"suffix":""},{"dropping-particle":"","family":"Rahdriawan","given":"Mardwi -","non-dropping-particle":"","parse-names":false,"suffix":""}],"container-title":"Jurnal Pembangunan Wilayah &amp; Kota","id":"ITEM-1","issue":"4","issued":{"date-parts":[["2016"]]},"page":"413","title":"Kajian Peluang Kerjasama Pemerintah Swasta (Kps) Dalam Penyediaan Infrastruktur Di Pelabuhan Tanjung Emas Semarang","type":"article-journal","volume":"11"},"uris":["http://www.mendeley.com/documents/?uuid=9a560274-b52f-45de-b9e6-c48bc7e837a0"]}],"mendeley":{"formattedCitation":"(Aryani &amp; Rahdriawan, 2016)","plainTextFormattedCitation":"(Aryani &amp; Rahdriawan, 2016)","previouslyFormattedCitation":"(Aryani &amp; Rahdriawan, 2016)"},"properties":{"noteIndex":0},"schema":"https://github.com/citation-style-language/schema/raw/master/csl-citation.json"}</w:instrText>
      </w:r>
      <w:r w:rsidRPr="00FA3C42">
        <w:rPr>
          <w:sz w:val="22"/>
          <w:szCs w:val="22"/>
        </w:rPr>
        <w:fldChar w:fldCharType="separate"/>
      </w:r>
      <w:r w:rsidRPr="00FA3C42">
        <w:rPr>
          <w:noProof/>
          <w:sz w:val="22"/>
          <w:szCs w:val="22"/>
        </w:rPr>
        <w:t>(Aryani &amp; Rahdriawan, 2016).</w:t>
      </w:r>
      <w:r w:rsidRPr="00FA3C42">
        <w:rPr>
          <w:sz w:val="22"/>
          <w:szCs w:val="22"/>
        </w:rPr>
        <w:fldChar w:fldCharType="end"/>
      </w:r>
      <w:r w:rsidRPr="00FA3C42">
        <w:rPr>
          <w:sz w:val="22"/>
          <w:szCs w:val="22"/>
        </w:rPr>
        <w:t xml:space="preserve"> Therefore, it is important to analyze how to implement PM No. 18 of 2013 in the context of the development of Tanjung Emas Port infrastructure, as well as the obstacles that may be faced in the development of port infrastructure based on the master plan. Based on this background, this study takes the topic with the title: </w:t>
      </w:r>
      <w:r w:rsidRPr="00A5308F">
        <w:rPr>
          <w:sz w:val="22"/>
          <w:szCs w:val="22"/>
        </w:rPr>
        <w:t>"Analysis of Ministerial Regulation Number 18 in 2013 Concerning of Port Master Plan Tanjung Emas for Port Infrastructure Development".</w:t>
      </w:r>
    </w:p>
    <w:p w14:paraId="0DFE00C8" w14:textId="77777777" w:rsidR="00536190" w:rsidRPr="00A5308F" w:rsidRDefault="00536190" w:rsidP="00536190">
      <w:pPr>
        <w:pStyle w:val="Heading1"/>
        <w:numPr>
          <w:ilvl w:val="0"/>
          <w:numId w:val="6"/>
        </w:numPr>
        <w:ind w:leftChars="0" w:firstLineChars="0"/>
        <w:rPr>
          <w:rFonts w:ascii="Times New Roman" w:hAnsi="Times New Roman" w:cs="Times New Roman"/>
          <w:b/>
          <w:bCs/>
          <w:color w:val="auto"/>
          <w:sz w:val="22"/>
          <w:szCs w:val="32"/>
        </w:rPr>
      </w:pPr>
      <w:r w:rsidRPr="00A5308F">
        <w:rPr>
          <w:rFonts w:ascii="Times New Roman" w:hAnsi="Times New Roman" w:cs="Times New Roman"/>
          <w:b/>
          <w:bCs/>
          <w:color w:val="auto"/>
          <w:sz w:val="22"/>
          <w:szCs w:val="32"/>
        </w:rPr>
        <w:t xml:space="preserve">METHOD </w:t>
      </w:r>
    </w:p>
    <w:p w14:paraId="6470C12F" w14:textId="77777777" w:rsidR="00536190" w:rsidRPr="00FA3C42" w:rsidRDefault="00536190" w:rsidP="00536190">
      <w:pPr>
        <w:spacing w:after="0" w:line="240" w:lineRule="auto"/>
        <w:ind w:left="-2" w:firstLineChars="327" w:firstLine="719"/>
        <w:jc w:val="both"/>
        <w:rPr>
          <w:rFonts w:ascii="Times New Roman" w:hAnsi="Times New Roman"/>
        </w:rPr>
      </w:pPr>
      <w:r w:rsidRPr="00FA3C42">
        <w:rPr>
          <w:rFonts w:ascii="Times New Roman" w:hAnsi="Times New Roman"/>
        </w:rPr>
        <w:t xml:space="preserve">The research method used by the researcher </w:t>
      </w:r>
      <w:r w:rsidRPr="00A5308F">
        <w:rPr>
          <w:rFonts w:ascii="Times New Roman" w:hAnsi="Times New Roman"/>
        </w:rPr>
        <w:t>uses descriptive analysis</w:t>
      </w:r>
      <w:r w:rsidRPr="00FA3C42">
        <w:rPr>
          <w:rFonts w:ascii="Times New Roman" w:hAnsi="Times New Roman"/>
        </w:rPr>
        <w:t xml:space="preserve"> techniques to draw conclusions as answers to social problems and questions by considering the procedures that apply in certain societies and situations, such as relationships, activities, attitudes, views, etc., as well as the influence of ongoing processes and phenomena, </w:t>
      </w:r>
      <w:r w:rsidRPr="00FA3C42">
        <w:rPr>
          <w:rFonts w:ascii="Times New Roman" w:hAnsi="Times New Roman"/>
        </w:rPr>
        <w:fldChar w:fldCharType="begin" w:fldLock="1"/>
      </w:r>
      <w:r w:rsidRPr="00FA3C42">
        <w:rPr>
          <w:rFonts w:ascii="Times New Roman" w:hAnsi="Times New Roman"/>
        </w:rPr>
        <w:instrText>ADDIN CSL_CITATION {"citationItems":[{"id":"ITEM-1","itemData":{"DOI":"10.46484/db.v1i1.187","ISSN":"2087-3050","abstract":"In the administration of President Jokowi Widodo has established a national maritime policy through the concept of Indonesia as a World Maritime Axis (PMD). This concept was conveyed by President Jokowi Widodo at the 9th East Asia Summit (EAS), 13 November 2014. Maritime security is not only the main task of the Navy as the main backbone of a country's maritime security, but cannot be separated from the support of non-military (civilian) agencies whose duties and functions are closely attached to the aspects of maritime security and safety surveillance, in this case, the Coast. Guard (Coast Guard). This research is qualitative research and uses descriptive analysis aimed at describing the tasks and problems faced by the Sea and Coast Guard Unit as a Sea and Coast Guard in the Work Environment Area (DLKr) and the Environmental Interest Area (DLKp) Tanjung Mas Port Semarang, as well as relating to the policies taken by KSOP Tanjung Mas Semarang in overcoming problems that arise in the field related to KPLP functions based on Law Number 17 of 2008 concerning Shipping.","author":[{"dropping-particle":"","family":"Winarno","given":"","non-dropping-particle":"","parse-names":false,"suffix":""},{"dropping-particle":"","family":"Romanda Annas Amrullah","given":"","non-dropping-particle":"","parse-names":false,"suffix":""}],"container-title":"Dinamika Bahari","id":"ITEM-1","issue":"1","issued":{"date-parts":[["2020"]]},"page":"39-44","title":"Analisis Fungsi Kesatuan Penjagaan Laut dan Pantai (KPLP)/Indonesia Sea And Coast Guard Guna Penegakan Hukum Pelayaran di Daerah Lingkungan Kerja dan Daerah Lingkungan Kepentingan Pelabuhan Tanjung Mas Semarang","type":"article-journal","volume":"1"},"uris":["http://www.mendeley.com/documents/?uuid=33a5313c-2dd3-4423-b9e0-bb5048dd1660"]}],"mendeley":{"formattedCitation":"(Winarno &amp; Romanda Annas Amrullah, 2020)","plainTextFormattedCitation":"(Winarno &amp; Romanda Annas Amrullah, 2020)","previouslyFormattedCitation":"(Winarno &amp; Romanda Annas Amrullah, 2020)"},"properties":{"noteIndex":0},"schema":"https://github.com/citation-style-language/schema/raw/master/csl-citation.json"}</w:instrText>
      </w:r>
      <w:r w:rsidRPr="00FA3C42">
        <w:rPr>
          <w:rFonts w:ascii="Times New Roman" w:hAnsi="Times New Roman"/>
        </w:rPr>
        <w:fldChar w:fldCharType="separate"/>
      </w:r>
      <w:r w:rsidRPr="00FA3C42">
        <w:rPr>
          <w:rFonts w:ascii="Times New Roman" w:hAnsi="Times New Roman"/>
          <w:noProof/>
        </w:rPr>
        <w:t>(Winarno &amp; Romanda Annas Amrullah, 2020).</w:t>
      </w:r>
      <w:r w:rsidRPr="00FA3C42">
        <w:rPr>
          <w:rFonts w:ascii="Times New Roman" w:hAnsi="Times New Roman"/>
        </w:rPr>
        <w:fldChar w:fldCharType="end"/>
      </w:r>
    </w:p>
    <w:p w14:paraId="54B021AF" w14:textId="77777777" w:rsidR="00536190" w:rsidRPr="00A5308F" w:rsidRDefault="00536190" w:rsidP="00536190">
      <w:pPr>
        <w:spacing w:after="0" w:line="240" w:lineRule="auto"/>
        <w:ind w:left="-2" w:firstLineChars="327" w:firstLine="719"/>
        <w:jc w:val="both"/>
        <w:rPr>
          <w:rFonts w:ascii="Times New Roman" w:hAnsi="Times New Roman"/>
        </w:rPr>
      </w:pPr>
      <w:r w:rsidRPr="00FA3C42">
        <w:rPr>
          <w:rFonts w:ascii="Times New Roman" w:hAnsi="Times New Roman"/>
        </w:rPr>
        <w:t xml:space="preserve">Using this research method, the researcher aims to describe, analyze, and understand in depth the implementation of </w:t>
      </w:r>
      <w:r w:rsidRPr="00A5308F">
        <w:rPr>
          <w:rFonts w:ascii="Times New Roman" w:hAnsi="Times New Roman"/>
        </w:rPr>
        <w:t>Analysis of Ministerial Regulation Number 18 in 2013 Concerning of Port Master Plan Tanjung Emas for Port Infrastructure Development.</w:t>
      </w:r>
    </w:p>
    <w:p w14:paraId="040908D9" w14:textId="77CBAB91" w:rsidR="00536190" w:rsidRPr="00FA3C42" w:rsidRDefault="00536190" w:rsidP="00536190">
      <w:pPr>
        <w:spacing w:after="0" w:line="240" w:lineRule="auto"/>
        <w:ind w:left="-2" w:firstLineChars="327" w:firstLine="719"/>
        <w:jc w:val="both"/>
        <w:rPr>
          <w:rFonts w:ascii="Times New Roman" w:hAnsi="Times New Roman"/>
        </w:rPr>
      </w:pPr>
      <w:r w:rsidRPr="00A5308F">
        <w:rPr>
          <w:rFonts w:ascii="Times New Roman" w:hAnsi="Times New Roman"/>
        </w:rPr>
        <w:t>In research, a researcher must use a systematic method to collect data according to the research objectives. In this study, the method used is qualitative descriptive,</w:t>
      </w:r>
      <w:r w:rsidRPr="00FA3C42">
        <w:rPr>
          <w:rFonts w:ascii="Times New Roman" w:hAnsi="Times New Roman"/>
        </w:rPr>
        <w:t xml:space="preserve"> which aims to describe and analyze the research object in depth. This approach involves direct observation of the implementation of the Tanjung Emas Port Master Plan, especially in the development of port infrastructure.</w:t>
      </w:r>
      <w:r w:rsidR="00E34C04">
        <w:rPr>
          <w:rFonts w:ascii="Times New Roman" w:hAnsi="Times New Roman"/>
        </w:rPr>
        <w:t xml:space="preserve"> </w:t>
      </w:r>
      <w:r w:rsidR="00E34C04" w:rsidRPr="00E34C04">
        <w:rPr>
          <w:rFonts w:ascii="Times New Roman" w:hAnsi="Times New Roman"/>
        </w:rPr>
        <w:t>In this study using tabular data presentation used to present data in a structured and detailed manner. Gap analysis is used to identify the difference between the conditions at the time of planning, for example, those listed in (</w:t>
      </w:r>
      <w:r w:rsidR="007240BB" w:rsidRPr="00A5308F">
        <w:rPr>
          <w:rFonts w:ascii="Times New Roman" w:hAnsi="Times New Roman"/>
        </w:rPr>
        <w:t>Ministerial Regulation Number 18 in 2013</w:t>
      </w:r>
      <w:r w:rsidR="00E34C04" w:rsidRPr="00E34C04">
        <w:rPr>
          <w:rFonts w:ascii="Times New Roman" w:hAnsi="Times New Roman"/>
        </w:rPr>
        <w:t>) and the actual situation in the field (actual data that exists today).</w:t>
      </w:r>
    </w:p>
    <w:p w14:paraId="69A5313D" w14:textId="77777777" w:rsidR="00536190" w:rsidRPr="00A5308F" w:rsidRDefault="00536190" w:rsidP="00536190">
      <w:pPr>
        <w:pStyle w:val="Heading1"/>
        <w:numPr>
          <w:ilvl w:val="0"/>
          <w:numId w:val="6"/>
        </w:numPr>
        <w:ind w:leftChars="0" w:firstLineChars="0"/>
        <w:rPr>
          <w:rFonts w:ascii="Times New Roman" w:hAnsi="Times New Roman" w:cs="Times New Roman"/>
          <w:b/>
          <w:bCs/>
          <w:color w:val="auto"/>
          <w:sz w:val="22"/>
          <w:szCs w:val="32"/>
        </w:rPr>
      </w:pPr>
      <w:r w:rsidRPr="00A5308F">
        <w:rPr>
          <w:rFonts w:ascii="Times New Roman" w:hAnsi="Times New Roman" w:cs="Times New Roman"/>
          <w:b/>
          <w:bCs/>
          <w:color w:val="auto"/>
          <w:sz w:val="22"/>
          <w:szCs w:val="32"/>
        </w:rPr>
        <w:t xml:space="preserve">RESULTS AND DISCUSSION  </w:t>
      </w:r>
    </w:p>
    <w:p w14:paraId="015EEB26" w14:textId="77777777" w:rsidR="00536190" w:rsidRPr="00FA3C42" w:rsidRDefault="00536190" w:rsidP="00536190">
      <w:pPr>
        <w:spacing w:after="0" w:line="240" w:lineRule="auto"/>
        <w:ind w:left="0" w:hanging="2"/>
        <w:outlineLvl w:val="1"/>
        <w:rPr>
          <w:rFonts w:ascii="Times New Roman" w:hAnsi="Times New Roman"/>
          <w:b/>
          <w:bCs/>
          <w:lang w:val="en-US"/>
        </w:rPr>
      </w:pPr>
      <w:r w:rsidRPr="00FA3C42">
        <w:rPr>
          <w:rFonts w:ascii="Times New Roman" w:hAnsi="Times New Roman"/>
          <w:b/>
          <w:bCs/>
        </w:rPr>
        <w:t>Research Results</w:t>
      </w:r>
    </w:p>
    <w:p w14:paraId="316FB931" w14:textId="77777777" w:rsidR="00536190" w:rsidRPr="00A5308F" w:rsidRDefault="00536190" w:rsidP="00536190">
      <w:pPr>
        <w:pStyle w:val="Heading4"/>
        <w:spacing w:before="0" w:after="0" w:line="240" w:lineRule="auto"/>
        <w:ind w:leftChars="0" w:left="0" w:firstLineChars="0" w:firstLine="0"/>
        <w:rPr>
          <w:rFonts w:ascii="Times New Roman" w:hAnsi="Times New Roman" w:cs="Times New Roman"/>
          <w:b/>
          <w:bCs/>
          <w:i w:val="0"/>
          <w:iCs w:val="0"/>
          <w:color w:val="auto"/>
        </w:rPr>
      </w:pPr>
      <w:r w:rsidRPr="00A5308F">
        <w:rPr>
          <w:rFonts w:ascii="Times New Roman" w:hAnsi="Times New Roman" w:cs="Times New Roman"/>
          <w:b/>
          <w:bCs/>
          <w:i w:val="0"/>
          <w:iCs w:val="0"/>
          <w:color w:val="auto"/>
        </w:rPr>
        <w:t>Gap Analysis</w:t>
      </w:r>
    </w:p>
    <w:p w14:paraId="262062F9" w14:textId="277579C7" w:rsidR="00536190" w:rsidRPr="00FA3C42"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 xml:space="preserve">Based on the results of interviews, field observations, and document </w:t>
      </w:r>
      <w:r w:rsidRPr="00A5308F">
        <w:rPr>
          <w:rFonts w:ascii="Times New Roman" w:hAnsi="Times New Roman"/>
        </w:rPr>
        <w:t>studies on the Port Master Plan</w:t>
      </w:r>
      <w:r w:rsidR="009B659E">
        <w:rPr>
          <w:rFonts w:ascii="Times New Roman" w:hAnsi="Times New Roman"/>
        </w:rPr>
        <w:t xml:space="preserve"> (PMP)</w:t>
      </w:r>
      <w:r w:rsidRPr="00A5308F">
        <w:rPr>
          <w:rFonts w:ascii="Times New Roman" w:hAnsi="Times New Roman"/>
        </w:rPr>
        <w:t xml:space="preserve"> as stated in Ministerial Regulation Number 18 </w:t>
      </w:r>
      <w:r w:rsidR="00FD0A8B">
        <w:rPr>
          <w:rFonts w:ascii="Times New Roman" w:hAnsi="Times New Roman"/>
        </w:rPr>
        <w:t>of</w:t>
      </w:r>
      <w:r w:rsidRPr="00A5308F">
        <w:rPr>
          <w:rFonts w:ascii="Times New Roman" w:hAnsi="Times New Roman"/>
        </w:rPr>
        <w:t xml:space="preserve"> 2013 and related documents, the researcher conducted a gap analysis to identify the difference between the infrastructure when</w:t>
      </w:r>
      <w:r w:rsidRPr="00FA3C42">
        <w:rPr>
          <w:rFonts w:ascii="Times New Roman" w:hAnsi="Times New Roman"/>
        </w:rPr>
        <w:t xml:space="preserve"> planned and the actual conditions in the field today presented in the following table </w:t>
      </w:r>
      <w:r w:rsidRPr="00FA3C42">
        <w:rPr>
          <w:rFonts w:ascii="Times New Roman" w:hAnsi="Times New Roman"/>
          <w:lang w:val="en-US"/>
        </w:rPr>
        <w:t>1</w:t>
      </w:r>
      <w:r w:rsidRPr="00FA3C42">
        <w:rPr>
          <w:rFonts w:ascii="Times New Roman" w:hAnsi="Times New Roman"/>
        </w:rPr>
        <w:t>:</w:t>
      </w:r>
    </w:p>
    <w:p w14:paraId="4381A517" w14:textId="77777777" w:rsidR="00536190" w:rsidRPr="00FA3C42" w:rsidRDefault="00536190" w:rsidP="00536190">
      <w:pPr>
        <w:pStyle w:val="Caption"/>
        <w:spacing w:after="0"/>
        <w:ind w:hanging="2"/>
        <w:jc w:val="center"/>
        <w:rPr>
          <w:rFonts w:ascii="Times New Roman" w:hAnsi="Times New Roman" w:cs="Times New Roman"/>
          <w:color w:val="auto"/>
          <w:sz w:val="22"/>
          <w:szCs w:val="22"/>
        </w:rPr>
      </w:pPr>
      <w:r w:rsidRPr="00FA3C42">
        <w:rPr>
          <w:rFonts w:ascii="Times New Roman" w:hAnsi="Times New Roman" w:cs="Times New Roman"/>
          <w:color w:val="auto"/>
          <w:sz w:val="22"/>
          <w:szCs w:val="22"/>
        </w:rPr>
        <w:t>Table 1</w:t>
      </w:r>
      <w:r w:rsidRPr="00FA3C42">
        <w:rPr>
          <w:rFonts w:ascii="Times New Roman" w:hAnsi="Times New Roman" w:cs="Times New Roman"/>
        </w:rPr>
        <w:t xml:space="preserve">. </w:t>
      </w:r>
      <w:r w:rsidRPr="00FA3C42">
        <w:rPr>
          <w:rFonts w:ascii="Times New Roman" w:hAnsi="Times New Roman" w:cs="Times New Roman"/>
          <w:color w:val="auto"/>
          <w:sz w:val="22"/>
          <w:szCs w:val="22"/>
        </w:rPr>
        <w:t>Gap Analysis</w:t>
      </w:r>
    </w:p>
    <w:tbl>
      <w:tblPr>
        <w:tblStyle w:val="TableGrid"/>
        <w:tblW w:w="5085" w:type="pct"/>
        <w:jc w:val="right"/>
        <w:tblLayout w:type="fixed"/>
        <w:tblLook w:val="04A0" w:firstRow="1" w:lastRow="0" w:firstColumn="1" w:lastColumn="0" w:noHBand="0" w:noVBand="1"/>
      </w:tblPr>
      <w:tblGrid>
        <w:gridCol w:w="445"/>
        <w:gridCol w:w="883"/>
        <w:gridCol w:w="792"/>
        <w:gridCol w:w="792"/>
        <w:gridCol w:w="743"/>
        <w:gridCol w:w="870"/>
      </w:tblGrid>
      <w:tr w:rsidR="00536190" w:rsidRPr="00FA3C42" w14:paraId="3DF4C3B7" w14:textId="77777777" w:rsidTr="00211D07">
        <w:trPr>
          <w:jc w:val="right"/>
        </w:trPr>
        <w:tc>
          <w:tcPr>
            <w:tcW w:w="492" w:type="pct"/>
            <w:shd w:val="clear" w:color="auto" w:fill="auto"/>
          </w:tcPr>
          <w:p w14:paraId="5FA72F25" w14:textId="77777777" w:rsidR="00536190" w:rsidRPr="00FA3C42" w:rsidRDefault="00536190" w:rsidP="00211D07">
            <w:pPr>
              <w:spacing w:after="0" w:line="240" w:lineRule="auto"/>
              <w:ind w:left="0" w:hanging="2"/>
              <w:jc w:val="center"/>
              <w:rPr>
                <w:rFonts w:ascii="Times New Roman" w:hAnsi="Times New Roman"/>
                <w:b/>
                <w:bCs/>
                <w:sz w:val="18"/>
                <w:szCs w:val="18"/>
              </w:rPr>
            </w:pPr>
            <w:bookmarkStart w:id="0" w:name="_Hlk196940954"/>
            <w:r w:rsidRPr="00FA3C42">
              <w:rPr>
                <w:rFonts w:ascii="Times New Roman" w:hAnsi="Times New Roman"/>
                <w:b/>
                <w:bCs/>
                <w:sz w:val="18"/>
                <w:szCs w:val="18"/>
              </w:rPr>
              <w:t>No</w:t>
            </w:r>
          </w:p>
        </w:tc>
        <w:tc>
          <w:tcPr>
            <w:tcW w:w="976" w:type="pct"/>
            <w:shd w:val="clear" w:color="auto" w:fill="auto"/>
          </w:tcPr>
          <w:p w14:paraId="2BC8810C"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Infrastructure Objects</w:t>
            </w:r>
          </w:p>
        </w:tc>
        <w:tc>
          <w:tcPr>
            <w:tcW w:w="875" w:type="pct"/>
            <w:shd w:val="clear" w:color="auto" w:fill="auto"/>
          </w:tcPr>
          <w:p w14:paraId="460B84B2"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Data (PMP)</w:t>
            </w:r>
          </w:p>
        </w:tc>
        <w:tc>
          <w:tcPr>
            <w:tcW w:w="875" w:type="pct"/>
            <w:shd w:val="clear" w:color="auto" w:fill="auto"/>
          </w:tcPr>
          <w:p w14:paraId="42EE8A9D"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Actual Condition</w:t>
            </w:r>
          </w:p>
        </w:tc>
        <w:tc>
          <w:tcPr>
            <w:tcW w:w="821" w:type="pct"/>
            <w:shd w:val="clear" w:color="auto" w:fill="auto"/>
          </w:tcPr>
          <w:p w14:paraId="54487CBB"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Gap</w:t>
            </w:r>
          </w:p>
        </w:tc>
        <w:tc>
          <w:tcPr>
            <w:tcW w:w="961" w:type="pct"/>
            <w:shd w:val="clear" w:color="auto" w:fill="auto"/>
          </w:tcPr>
          <w:p w14:paraId="7BE5E7A6"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Ket</w:t>
            </w:r>
          </w:p>
        </w:tc>
      </w:tr>
      <w:tr w:rsidR="00536190" w:rsidRPr="00FA3C42" w14:paraId="16CA2BF6" w14:textId="77777777" w:rsidTr="00211D07">
        <w:trPr>
          <w:jc w:val="right"/>
        </w:trPr>
        <w:tc>
          <w:tcPr>
            <w:tcW w:w="492" w:type="pct"/>
            <w:shd w:val="clear" w:color="auto" w:fill="auto"/>
          </w:tcPr>
          <w:p w14:paraId="7205196C"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w:t>
            </w:r>
          </w:p>
        </w:tc>
        <w:tc>
          <w:tcPr>
            <w:tcW w:w="976" w:type="pct"/>
            <w:shd w:val="clear" w:color="auto" w:fill="auto"/>
          </w:tcPr>
          <w:p w14:paraId="48AD2B30"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Cruise Flow</w:t>
            </w:r>
          </w:p>
        </w:tc>
        <w:tc>
          <w:tcPr>
            <w:tcW w:w="875" w:type="pct"/>
            <w:shd w:val="clear" w:color="auto" w:fill="auto"/>
          </w:tcPr>
          <w:p w14:paraId="365E9A18"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Length 200 m, Width l00 m, Depth -10mLWS</w:t>
            </w:r>
          </w:p>
        </w:tc>
        <w:tc>
          <w:tcPr>
            <w:tcW w:w="875" w:type="pct"/>
            <w:shd w:val="clear" w:color="auto" w:fill="auto"/>
          </w:tcPr>
          <w:p w14:paraId="664A5366"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Length 200 m, Width 100 m, Depth -10mLWS</w:t>
            </w:r>
          </w:p>
        </w:tc>
        <w:tc>
          <w:tcPr>
            <w:tcW w:w="821" w:type="pct"/>
            <w:shd w:val="clear" w:color="auto" w:fill="auto"/>
          </w:tcPr>
          <w:p w14:paraId="4C6E513C"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0 mLWS</w:t>
            </w:r>
          </w:p>
        </w:tc>
        <w:tc>
          <w:tcPr>
            <w:tcW w:w="961" w:type="pct"/>
            <w:shd w:val="clear" w:color="auto" w:fill="auto"/>
          </w:tcPr>
          <w:p w14:paraId="3F2F5B31"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Appropriate, it has been stipulated in the DG. 475 Year 2015</w:t>
            </w:r>
          </w:p>
        </w:tc>
      </w:tr>
      <w:tr w:rsidR="00536190" w:rsidRPr="00FA3C42" w14:paraId="4B93A816" w14:textId="77777777" w:rsidTr="00211D07">
        <w:trPr>
          <w:jc w:val="right"/>
        </w:trPr>
        <w:tc>
          <w:tcPr>
            <w:tcW w:w="492" w:type="pct"/>
            <w:shd w:val="clear" w:color="auto" w:fill="auto"/>
          </w:tcPr>
          <w:p w14:paraId="650548F1"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2.</w:t>
            </w:r>
          </w:p>
        </w:tc>
        <w:tc>
          <w:tcPr>
            <w:tcW w:w="976" w:type="pct"/>
            <w:shd w:val="clear" w:color="auto" w:fill="auto"/>
          </w:tcPr>
          <w:p w14:paraId="16CC37D2"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Container Port Pond</w:t>
            </w:r>
          </w:p>
        </w:tc>
        <w:tc>
          <w:tcPr>
            <w:tcW w:w="875" w:type="pct"/>
            <w:shd w:val="clear" w:color="auto" w:fill="auto"/>
          </w:tcPr>
          <w:p w14:paraId="338626D7"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-10 mLWS</w:t>
            </w:r>
          </w:p>
        </w:tc>
        <w:tc>
          <w:tcPr>
            <w:tcW w:w="875" w:type="pct"/>
            <w:shd w:val="clear" w:color="auto" w:fill="auto"/>
          </w:tcPr>
          <w:p w14:paraId="3C8CDEBF"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-10 sd 12 mLWS</w:t>
            </w:r>
          </w:p>
        </w:tc>
        <w:tc>
          <w:tcPr>
            <w:tcW w:w="821" w:type="pct"/>
            <w:shd w:val="clear" w:color="auto" w:fill="auto"/>
          </w:tcPr>
          <w:p w14:paraId="034A1AA9"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0 sd 2 mLWS</w:t>
            </w:r>
          </w:p>
        </w:tc>
        <w:tc>
          <w:tcPr>
            <w:tcW w:w="961" w:type="pct"/>
            <w:shd w:val="clear" w:color="auto" w:fill="auto"/>
          </w:tcPr>
          <w:p w14:paraId="4CED6DA1"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 xml:space="preserve">Dredging has been carried out </w:t>
            </w:r>
          </w:p>
        </w:tc>
      </w:tr>
      <w:tr w:rsidR="00536190" w:rsidRPr="00FA3C42" w14:paraId="0DFB91C9" w14:textId="77777777" w:rsidTr="00211D07">
        <w:trPr>
          <w:jc w:val="right"/>
        </w:trPr>
        <w:tc>
          <w:tcPr>
            <w:tcW w:w="492" w:type="pct"/>
            <w:shd w:val="clear" w:color="auto" w:fill="auto"/>
          </w:tcPr>
          <w:p w14:paraId="7AA4225D"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3.</w:t>
            </w:r>
          </w:p>
        </w:tc>
        <w:tc>
          <w:tcPr>
            <w:tcW w:w="976" w:type="pct"/>
            <w:shd w:val="clear" w:color="auto" w:fill="auto"/>
          </w:tcPr>
          <w:p w14:paraId="05C749D7" w14:textId="77777777" w:rsidR="00536190" w:rsidRPr="00DF5326" w:rsidRDefault="00536190" w:rsidP="00211D07">
            <w:pPr>
              <w:spacing w:after="0" w:line="240" w:lineRule="auto"/>
              <w:ind w:left="0" w:hanging="2"/>
              <w:jc w:val="both"/>
              <w:rPr>
                <w:rFonts w:ascii="Times New Roman" w:hAnsi="Times New Roman"/>
                <w:sz w:val="18"/>
                <w:szCs w:val="18"/>
                <w:lang w:val="id-ID"/>
              </w:rPr>
            </w:pPr>
            <w:r w:rsidRPr="00FA3C42">
              <w:rPr>
                <w:rFonts w:ascii="Times New Roman" w:hAnsi="Times New Roman"/>
                <w:sz w:val="18"/>
                <w:szCs w:val="18"/>
              </w:rPr>
              <w:t xml:space="preserve">Ocean Harbor </w:t>
            </w:r>
            <w:r w:rsidRPr="00A5308F">
              <w:rPr>
                <w:rFonts w:ascii="Times New Roman" w:hAnsi="Times New Roman"/>
                <w:sz w:val="18"/>
                <w:szCs w:val="18"/>
              </w:rPr>
              <w:t>Po</w:t>
            </w:r>
            <w:r w:rsidRPr="00A5308F">
              <w:rPr>
                <w:rFonts w:ascii="Times New Roman" w:hAnsi="Times New Roman"/>
                <w:sz w:val="18"/>
                <w:szCs w:val="18"/>
                <w:lang w:val="id-ID"/>
              </w:rPr>
              <w:t>nd</w:t>
            </w:r>
          </w:p>
        </w:tc>
        <w:tc>
          <w:tcPr>
            <w:tcW w:w="875" w:type="pct"/>
            <w:shd w:val="clear" w:color="auto" w:fill="auto"/>
          </w:tcPr>
          <w:p w14:paraId="496880EA"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-9 mLWS</w:t>
            </w:r>
          </w:p>
        </w:tc>
        <w:tc>
          <w:tcPr>
            <w:tcW w:w="875" w:type="pct"/>
            <w:shd w:val="clear" w:color="auto" w:fill="auto"/>
          </w:tcPr>
          <w:p w14:paraId="4926799C"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-9 sd 10 mLWS</w:t>
            </w:r>
          </w:p>
        </w:tc>
        <w:tc>
          <w:tcPr>
            <w:tcW w:w="821" w:type="pct"/>
            <w:shd w:val="clear" w:color="auto" w:fill="auto"/>
          </w:tcPr>
          <w:p w14:paraId="64141F06"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0 sd 1 mLWS</w:t>
            </w:r>
          </w:p>
        </w:tc>
        <w:tc>
          <w:tcPr>
            <w:tcW w:w="961" w:type="pct"/>
            <w:shd w:val="clear" w:color="auto" w:fill="auto"/>
          </w:tcPr>
          <w:p w14:paraId="72F722B6"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 xml:space="preserve">Dredging has been carried out </w:t>
            </w:r>
          </w:p>
        </w:tc>
      </w:tr>
      <w:tr w:rsidR="00536190" w:rsidRPr="00FA3C42" w14:paraId="0A415735" w14:textId="77777777" w:rsidTr="00211D07">
        <w:trPr>
          <w:jc w:val="right"/>
        </w:trPr>
        <w:tc>
          <w:tcPr>
            <w:tcW w:w="492" w:type="pct"/>
            <w:shd w:val="clear" w:color="auto" w:fill="auto"/>
          </w:tcPr>
          <w:p w14:paraId="071494A1"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4.</w:t>
            </w:r>
          </w:p>
        </w:tc>
        <w:tc>
          <w:tcPr>
            <w:tcW w:w="976" w:type="pct"/>
            <w:shd w:val="clear" w:color="auto" w:fill="auto"/>
          </w:tcPr>
          <w:p w14:paraId="3B969857"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Nusantara Port Pond</w:t>
            </w:r>
          </w:p>
        </w:tc>
        <w:tc>
          <w:tcPr>
            <w:tcW w:w="875" w:type="pct"/>
            <w:shd w:val="clear" w:color="auto" w:fill="auto"/>
          </w:tcPr>
          <w:p w14:paraId="1B5F0FC2"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-7 mLWS</w:t>
            </w:r>
          </w:p>
        </w:tc>
        <w:tc>
          <w:tcPr>
            <w:tcW w:w="875" w:type="pct"/>
            <w:shd w:val="clear" w:color="auto" w:fill="auto"/>
          </w:tcPr>
          <w:p w14:paraId="28EC4A43"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-8 sd -9 mLWS</w:t>
            </w:r>
          </w:p>
        </w:tc>
        <w:tc>
          <w:tcPr>
            <w:tcW w:w="821" w:type="pct"/>
            <w:shd w:val="clear" w:color="auto" w:fill="auto"/>
          </w:tcPr>
          <w:p w14:paraId="0BE9BC71"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 sd 2 mLWS</w:t>
            </w:r>
          </w:p>
        </w:tc>
        <w:tc>
          <w:tcPr>
            <w:tcW w:w="961" w:type="pct"/>
            <w:shd w:val="clear" w:color="auto" w:fill="auto"/>
          </w:tcPr>
          <w:p w14:paraId="20EEF533"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Dredging has been carried out</w:t>
            </w:r>
          </w:p>
        </w:tc>
      </w:tr>
      <w:tr w:rsidR="00536190" w:rsidRPr="00FA3C42" w14:paraId="7BCB9354" w14:textId="77777777" w:rsidTr="00211D07">
        <w:trPr>
          <w:jc w:val="right"/>
        </w:trPr>
        <w:tc>
          <w:tcPr>
            <w:tcW w:w="492" w:type="pct"/>
            <w:shd w:val="clear" w:color="auto" w:fill="auto"/>
          </w:tcPr>
          <w:p w14:paraId="07BB5025"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5.</w:t>
            </w:r>
          </w:p>
        </w:tc>
        <w:tc>
          <w:tcPr>
            <w:tcW w:w="976" w:type="pct"/>
            <w:shd w:val="clear" w:color="auto" w:fill="auto"/>
          </w:tcPr>
          <w:p w14:paraId="37FE3E49"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Peldam I Port Pond</w:t>
            </w:r>
          </w:p>
        </w:tc>
        <w:tc>
          <w:tcPr>
            <w:tcW w:w="875" w:type="pct"/>
            <w:shd w:val="clear" w:color="auto" w:fill="auto"/>
          </w:tcPr>
          <w:p w14:paraId="2FA83BC1"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-3.5 mLWS</w:t>
            </w:r>
          </w:p>
        </w:tc>
        <w:tc>
          <w:tcPr>
            <w:tcW w:w="875" w:type="pct"/>
            <w:shd w:val="clear" w:color="auto" w:fill="auto"/>
          </w:tcPr>
          <w:p w14:paraId="64092EA8"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-6 sd 7 mLWS</w:t>
            </w:r>
          </w:p>
        </w:tc>
        <w:tc>
          <w:tcPr>
            <w:tcW w:w="821" w:type="pct"/>
            <w:shd w:val="clear" w:color="auto" w:fill="auto"/>
          </w:tcPr>
          <w:p w14:paraId="4F4FD12D"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+2.5 sd 3 mLWS</w:t>
            </w:r>
          </w:p>
        </w:tc>
        <w:tc>
          <w:tcPr>
            <w:tcW w:w="961" w:type="pct"/>
            <w:shd w:val="clear" w:color="auto" w:fill="auto"/>
          </w:tcPr>
          <w:p w14:paraId="441885A3"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Dredging has been carried out</w:t>
            </w:r>
          </w:p>
        </w:tc>
      </w:tr>
      <w:tr w:rsidR="00536190" w:rsidRPr="00FA3C42" w14:paraId="5EF9B79A" w14:textId="77777777" w:rsidTr="00211D07">
        <w:trPr>
          <w:jc w:val="right"/>
        </w:trPr>
        <w:tc>
          <w:tcPr>
            <w:tcW w:w="492" w:type="pct"/>
            <w:shd w:val="clear" w:color="auto" w:fill="auto"/>
          </w:tcPr>
          <w:p w14:paraId="4BE00AE8"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6.</w:t>
            </w:r>
          </w:p>
        </w:tc>
        <w:tc>
          <w:tcPr>
            <w:tcW w:w="976" w:type="pct"/>
            <w:shd w:val="clear" w:color="auto" w:fill="auto"/>
          </w:tcPr>
          <w:p w14:paraId="6D0F36D4"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Peldam Harbor Pond II</w:t>
            </w:r>
          </w:p>
        </w:tc>
        <w:tc>
          <w:tcPr>
            <w:tcW w:w="875" w:type="pct"/>
            <w:shd w:val="clear" w:color="auto" w:fill="auto"/>
          </w:tcPr>
          <w:p w14:paraId="7BB746F7"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-3.5 mLWS</w:t>
            </w:r>
          </w:p>
        </w:tc>
        <w:tc>
          <w:tcPr>
            <w:tcW w:w="875" w:type="pct"/>
            <w:shd w:val="clear" w:color="auto" w:fill="auto"/>
          </w:tcPr>
          <w:p w14:paraId="412A7DEC"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-5 mLWS</w:t>
            </w:r>
          </w:p>
        </w:tc>
        <w:tc>
          <w:tcPr>
            <w:tcW w:w="821" w:type="pct"/>
            <w:shd w:val="clear" w:color="auto" w:fill="auto"/>
          </w:tcPr>
          <w:p w14:paraId="162D9AE2"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+1.5 mLWS</w:t>
            </w:r>
          </w:p>
        </w:tc>
        <w:tc>
          <w:tcPr>
            <w:tcW w:w="961" w:type="pct"/>
            <w:shd w:val="clear" w:color="auto" w:fill="auto"/>
          </w:tcPr>
          <w:p w14:paraId="6E9B82E7"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 xml:space="preserve">Dredging has been </w:t>
            </w:r>
            <w:r w:rsidRPr="00FA3C42">
              <w:rPr>
                <w:rFonts w:ascii="Times New Roman" w:hAnsi="Times New Roman"/>
                <w:sz w:val="18"/>
                <w:szCs w:val="18"/>
              </w:rPr>
              <w:lastRenderedPageBreak/>
              <w:t xml:space="preserve">carried out </w:t>
            </w:r>
          </w:p>
        </w:tc>
      </w:tr>
      <w:tr w:rsidR="00536190" w:rsidRPr="00FA3C42" w14:paraId="47255A7A" w14:textId="77777777" w:rsidTr="00211D07">
        <w:trPr>
          <w:jc w:val="right"/>
        </w:trPr>
        <w:tc>
          <w:tcPr>
            <w:tcW w:w="492" w:type="pct"/>
            <w:shd w:val="clear" w:color="auto" w:fill="auto"/>
          </w:tcPr>
          <w:p w14:paraId="2D056723"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lastRenderedPageBreak/>
              <w:t>7.</w:t>
            </w:r>
          </w:p>
        </w:tc>
        <w:tc>
          <w:tcPr>
            <w:tcW w:w="976" w:type="pct"/>
            <w:shd w:val="clear" w:color="auto" w:fill="auto"/>
          </w:tcPr>
          <w:p w14:paraId="43527B89"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Ocean Pier</w:t>
            </w:r>
          </w:p>
        </w:tc>
        <w:tc>
          <w:tcPr>
            <w:tcW w:w="875" w:type="pct"/>
            <w:shd w:val="clear" w:color="auto" w:fill="auto"/>
          </w:tcPr>
          <w:p w14:paraId="4E5A1E18"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605 m</w:t>
            </w:r>
          </w:p>
          <w:p w14:paraId="72416B10" w14:textId="77777777" w:rsidR="00536190" w:rsidRPr="00FA3C42" w:rsidRDefault="00536190" w:rsidP="00211D07">
            <w:pPr>
              <w:spacing w:after="0" w:line="240" w:lineRule="auto"/>
              <w:ind w:left="0" w:hanging="2"/>
              <w:jc w:val="both"/>
              <w:rPr>
                <w:rFonts w:ascii="Times New Roman" w:hAnsi="Times New Roman"/>
                <w:sz w:val="18"/>
                <w:szCs w:val="18"/>
              </w:rPr>
            </w:pPr>
          </w:p>
        </w:tc>
        <w:tc>
          <w:tcPr>
            <w:tcW w:w="875" w:type="pct"/>
            <w:shd w:val="clear" w:color="auto" w:fill="auto"/>
          </w:tcPr>
          <w:p w14:paraId="52B537AD"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575 m</w:t>
            </w:r>
          </w:p>
        </w:tc>
        <w:tc>
          <w:tcPr>
            <w:tcW w:w="821" w:type="pct"/>
            <w:shd w:val="clear" w:color="auto" w:fill="auto"/>
          </w:tcPr>
          <w:p w14:paraId="0D25D339"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-30 m</w:t>
            </w:r>
          </w:p>
        </w:tc>
        <w:tc>
          <w:tcPr>
            <w:tcW w:w="961" w:type="pct"/>
            <w:shd w:val="clear" w:color="auto" w:fill="auto"/>
          </w:tcPr>
          <w:p w14:paraId="7F24F058" w14:textId="118743AA"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 xml:space="preserve">Needs to be adjusted during future </w:t>
            </w:r>
            <w:r w:rsidR="00AD6A1F" w:rsidRPr="00A5308F">
              <w:rPr>
                <w:rFonts w:ascii="Times New Roman" w:hAnsi="Times New Roman"/>
                <w:sz w:val="18"/>
                <w:szCs w:val="18"/>
              </w:rPr>
              <w:t>port master plan</w:t>
            </w:r>
            <w:r w:rsidR="00AD6A1F" w:rsidRPr="00FA3C42">
              <w:rPr>
                <w:rFonts w:ascii="Times New Roman" w:hAnsi="Times New Roman"/>
                <w:sz w:val="18"/>
                <w:szCs w:val="18"/>
              </w:rPr>
              <w:t xml:space="preserve"> </w:t>
            </w:r>
            <w:r w:rsidRPr="00FA3C42">
              <w:rPr>
                <w:rFonts w:ascii="Times New Roman" w:hAnsi="Times New Roman"/>
                <w:sz w:val="18"/>
                <w:szCs w:val="18"/>
              </w:rPr>
              <w:t>review</w:t>
            </w:r>
          </w:p>
        </w:tc>
      </w:tr>
      <w:tr w:rsidR="00536190" w:rsidRPr="00FA3C42" w14:paraId="1A5DBDC1" w14:textId="77777777" w:rsidTr="00211D07">
        <w:trPr>
          <w:jc w:val="right"/>
        </w:trPr>
        <w:tc>
          <w:tcPr>
            <w:tcW w:w="492" w:type="pct"/>
            <w:shd w:val="clear" w:color="auto" w:fill="auto"/>
          </w:tcPr>
          <w:p w14:paraId="7F0CD38E"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8.</w:t>
            </w:r>
          </w:p>
        </w:tc>
        <w:tc>
          <w:tcPr>
            <w:tcW w:w="976" w:type="pct"/>
            <w:shd w:val="clear" w:color="auto" w:fill="auto"/>
          </w:tcPr>
          <w:p w14:paraId="2A1CFB9A"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Nusantara Pier</w:t>
            </w:r>
          </w:p>
        </w:tc>
        <w:tc>
          <w:tcPr>
            <w:tcW w:w="875" w:type="pct"/>
            <w:shd w:val="clear" w:color="auto" w:fill="auto"/>
          </w:tcPr>
          <w:p w14:paraId="34ED1717"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320 m</w:t>
            </w:r>
          </w:p>
        </w:tc>
        <w:tc>
          <w:tcPr>
            <w:tcW w:w="875" w:type="pct"/>
            <w:shd w:val="clear" w:color="auto" w:fill="auto"/>
          </w:tcPr>
          <w:p w14:paraId="069BA686"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490 m</w:t>
            </w:r>
          </w:p>
        </w:tc>
        <w:tc>
          <w:tcPr>
            <w:tcW w:w="821" w:type="pct"/>
            <w:shd w:val="clear" w:color="auto" w:fill="auto"/>
          </w:tcPr>
          <w:p w14:paraId="1C501C01"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+170 m</w:t>
            </w:r>
          </w:p>
        </w:tc>
        <w:tc>
          <w:tcPr>
            <w:tcW w:w="961" w:type="pct"/>
            <w:shd w:val="clear" w:color="auto" w:fill="auto"/>
          </w:tcPr>
          <w:p w14:paraId="484F041E"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The length of the pier has been increased</w:t>
            </w:r>
          </w:p>
        </w:tc>
      </w:tr>
      <w:tr w:rsidR="00536190" w:rsidRPr="00FA3C42" w14:paraId="75113349" w14:textId="77777777" w:rsidTr="00211D07">
        <w:trPr>
          <w:jc w:val="right"/>
        </w:trPr>
        <w:tc>
          <w:tcPr>
            <w:tcW w:w="492" w:type="pct"/>
            <w:shd w:val="clear" w:color="auto" w:fill="auto"/>
          </w:tcPr>
          <w:p w14:paraId="19455A33"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9.</w:t>
            </w:r>
          </w:p>
        </w:tc>
        <w:tc>
          <w:tcPr>
            <w:tcW w:w="976" w:type="pct"/>
            <w:shd w:val="clear" w:color="auto" w:fill="auto"/>
          </w:tcPr>
          <w:p w14:paraId="14A21C24"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Deep Port Pier I</w:t>
            </w:r>
          </w:p>
        </w:tc>
        <w:tc>
          <w:tcPr>
            <w:tcW w:w="875" w:type="pct"/>
            <w:shd w:val="clear" w:color="auto" w:fill="auto"/>
          </w:tcPr>
          <w:p w14:paraId="2A1E3ABD"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517 m</w:t>
            </w:r>
          </w:p>
        </w:tc>
        <w:tc>
          <w:tcPr>
            <w:tcW w:w="875" w:type="pct"/>
            <w:shd w:val="clear" w:color="auto" w:fill="auto"/>
          </w:tcPr>
          <w:p w14:paraId="64C03E33"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288 m</w:t>
            </w:r>
          </w:p>
        </w:tc>
        <w:tc>
          <w:tcPr>
            <w:tcW w:w="821" w:type="pct"/>
            <w:shd w:val="clear" w:color="auto" w:fill="auto"/>
          </w:tcPr>
          <w:p w14:paraId="3E1F06B1"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-231 m</w:t>
            </w:r>
          </w:p>
        </w:tc>
        <w:tc>
          <w:tcPr>
            <w:tcW w:w="961" w:type="pct"/>
            <w:shd w:val="clear" w:color="auto" w:fill="auto"/>
          </w:tcPr>
          <w:p w14:paraId="475077D0"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Need to adjust because there is a deviation</w:t>
            </w:r>
          </w:p>
        </w:tc>
      </w:tr>
      <w:tr w:rsidR="00536190" w:rsidRPr="00FA3C42" w14:paraId="72694C37" w14:textId="77777777" w:rsidTr="00211D07">
        <w:trPr>
          <w:jc w:val="right"/>
        </w:trPr>
        <w:tc>
          <w:tcPr>
            <w:tcW w:w="492" w:type="pct"/>
            <w:shd w:val="clear" w:color="auto" w:fill="auto"/>
          </w:tcPr>
          <w:p w14:paraId="2FE977B9"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10.</w:t>
            </w:r>
          </w:p>
        </w:tc>
        <w:tc>
          <w:tcPr>
            <w:tcW w:w="976" w:type="pct"/>
            <w:shd w:val="clear" w:color="auto" w:fill="auto"/>
          </w:tcPr>
          <w:p w14:paraId="2AA2C5F5"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Inner Harbor Pier II</w:t>
            </w:r>
          </w:p>
        </w:tc>
        <w:tc>
          <w:tcPr>
            <w:tcW w:w="875" w:type="pct"/>
            <w:shd w:val="clear" w:color="auto" w:fill="auto"/>
          </w:tcPr>
          <w:p w14:paraId="41910200"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834 m</w:t>
            </w:r>
          </w:p>
        </w:tc>
        <w:tc>
          <w:tcPr>
            <w:tcW w:w="875" w:type="pct"/>
            <w:shd w:val="clear" w:color="auto" w:fill="auto"/>
          </w:tcPr>
          <w:p w14:paraId="7306841A"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230 m</w:t>
            </w:r>
          </w:p>
        </w:tc>
        <w:tc>
          <w:tcPr>
            <w:tcW w:w="821" w:type="pct"/>
            <w:shd w:val="clear" w:color="auto" w:fill="auto"/>
          </w:tcPr>
          <w:p w14:paraId="5C06CBEF"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-604.5 m</w:t>
            </w:r>
          </w:p>
        </w:tc>
        <w:tc>
          <w:tcPr>
            <w:tcW w:w="961" w:type="pct"/>
            <w:shd w:val="clear" w:color="auto" w:fill="auto"/>
          </w:tcPr>
          <w:p w14:paraId="0BCA7EA6"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Need to adjust because there is a deviation</w:t>
            </w:r>
          </w:p>
        </w:tc>
      </w:tr>
      <w:tr w:rsidR="00536190" w:rsidRPr="00FA3C42" w14:paraId="7947923A" w14:textId="77777777" w:rsidTr="00211D07">
        <w:trPr>
          <w:jc w:val="right"/>
        </w:trPr>
        <w:tc>
          <w:tcPr>
            <w:tcW w:w="492" w:type="pct"/>
            <w:shd w:val="clear" w:color="auto" w:fill="auto"/>
          </w:tcPr>
          <w:p w14:paraId="4C9DD6BC"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11.</w:t>
            </w:r>
          </w:p>
        </w:tc>
        <w:tc>
          <w:tcPr>
            <w:tcW w:w="976" w:type="pct"/>
            <w:shd w:val="clear" w:color="auto" w:fill="auto"/>
          </w:tcPr>
          <w:p w14:paraId="5E43D4C5"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Container Dock</w:t>
            </w:r>
          </w:p>
        </w:tc>
        <w:tc>
          <w:tcPr>
            <w:tcW w:w="875" w:type="pct"/>
            <w:shd w:val="clear" w:color="auto" w:fill="auto"/>
          </w:tcPr>
          <w:p w14:paraId="6B4667AD"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495 m</w:t>
            </w:r>
          </w:p>
        </w:tc>
        <w:tc>
          <w:tcPr>
            <w:tcW w:w="875" w:type="pct"/>
            <w:shd w:val="clear" w:color="auto" w:fill="auto"/>
          </w:tcPr>
          <w:p w14:paraId="07043716"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630 m</w:t>
            </w:r>
          </w:p>
          <w:p w14:paraId="47C1F55F" w14:textId="77777777" w:rsidR="00536190" w:rsidRPr="00FA3C42" w:rsidRDefault="00536190" w:rsidP="00211D07">
            <w:pPr>
              <w:spacing w:after="0" w:line="240" w:lineRule="auto"/>
              <w:ind w:left="0" w:hanging="2"/>
              <w:jc w:val="both"/>
              <w:rPr>
                <w:rFonts w:ascii="Times New Roman" w:hAnsi="Times New Roman"/>
                <w:sz w:val="18"/>
                <w:szCs w:val="18"/>
              </w:rPr>
            </w:pPr>
          </w:p>
        </w:tc>
        <w:tc>
          <w:tcPr>
            <w:tcW w:w="821" w:type="pct"/>
            <w:shd w:val="clear" w:color="auto" w:fill="auto"/>
          </w:tcPr>
          <w:p w14:paraId="76EF280F"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+135 m</w:t>
            </w:r>
          </w:p>
        </w:tc>
        <w:tc>
          <w:tcPr>
            <w:tcW w:w="961" w:type="pct"/>
            <w:shd w:val="clear" w:color="auto" w:fill="auto"/>
          </w:tcPr>
          <w:p w14:paraId="4FE0AC87"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The length of the pier has been increased</w:t>
            </w:r>
          </w:p>
        </w:tc>
      </w:tr>
      <w:tr w:rsidR="00536190" w:rsidRPr="00FA3C42" w14:paraId="4C9EF68F" w14:textId="77777777" w:rsidTr="00211D07">
        <w:trPr>
          <w:jc w:val="right"/>
        </w:trPr>
        <w:tc>
          <w:tcPr>
            <w:tcW w:w="492" w:type="pct"/>
            <w:shd w:val="clear" w:color="auto" w:fill="auto"/>
          </w:tcPr>
          <w:p w14:paraId="49C1BD72"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12.</w:t>
            </w:r>
          </w:p>
        </w:tc>
        <w:tc>
          <w:tcPr>
            <w:tcW w:w="976" w:type="pct"/>
            <w:shd w:val="clear" w:color="auto" w:fill="auto"/>
          </w:tcPr>
          <w:p w14:paraId="288D9A5A"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Ocean Warehouse I, II, III</w:t>
            </w:r>
          </w:p>
        </w:tc>
        <w:tc>
          <w:tcPr>
            <w:tcW w:w="875" w:type="pct"/>
            <w:shd w:val="clear" w:color="auto" w:fill="auto"/>
          </w:tcPr>
          <w:p w14:paraId="5B6743AA" w14:textId="77777777" w:rsidR="00536190" w:rsidRPr="00FA3C42" w:rsidRDefault="00536190" w:rsidP="00211D07">
            <w:pPr>
              <w:spacing w:after="0" w:line="240" w:lineRule="auto"/>
              <w:ind w:left="0" w:hanging="2"/>
              <w:jc w:val="both"/>
              <w:rPr>
                <w:rFonts w:ascii="Times New Roman" w:hAnsi="Times New Roman"/>
                <w:sz w:val="18"/>
                <w:szCs w:val="18"/>
                <w:vertAlign w:val="superscript"/>
              </w:rPr>
            </w:pPr>
            <w:r w:rsidRPr="00FA3C42">
              <w:rPr>
                <w:rFonts w:ascii="Times New Roman" w:hAnsi="Times New Roman"/>
                <w:sz w:val="18"/>
                <w:szCs w:val="18"/>
              </w:rPr>
              <w:t>14.000 m2</w:t>
            </w:r>
          </w:p>
        </w:tc>
        <w:tc>
          <w:tcPr>
            <w:tcW w:w="875" w:type="pct"/>
            <w:shd w:val="clear" w:color="auto" w:fill="auto"/>
          </w:tcPr>
          <w:p w14:paraId="239BA9DA" w14:textId="77777777" w:rsidR="00536190" w:rsidRPr="00FA3C42" w:rsidRDefault="00536190" w:rsidP="00211D07">
            <w:pPr>
              <w:spacing w:after="0" w:line="240" w:lineRule="auto"/>
              <w:ind w:left="0" w:hanging="2"/>
              <w:jc w:val="both"/>
              <w:rPr>
                <w:rFonts w:ascii="Times New Roman" w:hAnsi="Times New Roman"/>
                <w:sz w:val="18"/>
                <w:szCs w:val="18"/>
                <w:vertAlign w:val="superscript"/>
              </w:rPr>
            </w:pPr>
            <w:r w:rsidRPr="00FA3C42">
              <w:rPr>
                <w:rFonts w:ascii="Times New Roman" w:hAnsi="Times New Roman"/>
                <w:sz w:val="18"/>
                <w:szCs w:val="18"/>
              </w:rPr>
              <w:t>22.500m2</w:t>
            </w:r>
          </w:p>
        </w:tc>
        <w:tc>
          <w:tcPr>
            <w:tcW w:w="821" w:type="pct"/>
            <w:shd w:val="clear" w:color="auto" w:fill="auto"/>
          </w:tcPr>
          <w:p w14:paraId="25CFC28D" w14:textId="77777777" w:rsidR="00536190" w:rsidRPr="00FA3C42" w:rsidRDefault="00536190" w:rsidP="00211D07">
            <w:pPr>
              <w:spacing w:after="0" w:line="240" w:lineRule="auto"/>
              <w:ind w:left="0" w:hanging="2"/>
              <w:jc w:val="both"/>
              <w:rPr>
                <w:rFonts w:ascii="Times New Roman" w:hAnsi="Times New Roman"/>
                <w:sz w:val="18"/>
                <w:szCs w:val="18"/>
                <w:vertAlign w:val="superscript"/>
              </w:rPr>
            </w:pPr>
            <w:r w:rsidRPr="00FA3C42">
              <w:rPr>
                <w:rFonts w:ascii="Times New Roman" w:hAnsi="Times New Roman"/>
                <w:sz w:val="18"/>
                <w:szCs w:val="18"/>
              </w:rPr>
              <w:t>+8.500 m2</w:t>
            </w:r>
          </w:p>
        </w:tc>
        <w:tc>
          <w:tcPr>
            <w:tcW w:w="961" w:type="pct"/>
            <w:shd w:val="clear" w:color="auto" w:fill="auto"/>
          </w:tcPr>
          <w:p w14:paraId="2E675119"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Warehouse expansion has been carried out</w:t>
            </w:r>
          </w:p>
        </w:tc>
      </w:tr>
      <w:tr w:rsidR="00536190" w:rsidRPr="00FA3C42" w14:paraId="5C420487" w14:textId="77777777" w:rsidTr="00211D07">
        <w:trPr>
          <w:jc w:val="right"/>
        </w:trPr>
        <w:tc>
          <w:tcPr>
            <w:tcW w:w="492" w:type="pct"/>
            <w:shd w:val="clear" w:color="auto" w:fill="auto"/>
          </w:tcPr>
          <w:p w14:paraId="0965BAEC"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13.</w:t>
            </w:r>
          </w:p>
        </w:tc>
        <w:tc>
          <w:tcPr>
            <w:tcW w:w="976" w:type="pct"/>
            <w:shd w:val="clear" w:color="auto" w:fill="auto"/>
          </w:tcPr>
          <w:p w14:paraId="1EC0A396"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Container Freight Station (CFS)</w:t>
            </w:r>
          </w:p>
        </w:tc>
        <w:tc>
          <w:tcPr>
            <w:tcW w:w="875" w:type="pct"/>
            <w:shd w:val="clear" w:color="auto" w:fill="auto"/>
          </w:tcPr>
          <w:p w14:paraId="5F507FA4" w14:textId="77777777" w:rsidR="00536190" w:rsidRPr="00FA3C42" w:rsidRDefault="00536190" w:rsidP="00211D07">
            <w:pPr>
              <w:spacing w:after="0" w:line="240" w:lineRule="auto"/>
              <w:ind w:left="0" w:hanging="2"/>
              <w:jc w:val="both"/>
              <w:rPr>
                <w:rFonts w:ascii="Times New Roman" w:hAnsi="Times New Roman"/>
                <w:sz w:val="18"/>
                <w:szCs w:val="18"/>
                <w:vertAlign w:val="superscript"/>
              </w:rPr>
            </w:pPr>
            <w:r w:rsidRPr="00FA3C42">
              <w:rPr>
                <w:rFonts w:ascii="Times New Roman" w:hAnsi="Times New Roman"/>
                <w:sz w:val="18"/>
                <w:szCs w:val="18"/>
              </w:rPr>
              <w:t>3.600 m2</w:t>
            </w:r>
          </w:p>
        </w:tc>
        <w:tc>
          <w:tcPr>
            <w:tcW w:w="875" w:type="pct"/>
            <w:shd w:val="clear" w:color="auto" w:fill="auto"/>
          </w:tcPr>
          <w:p w14:paraId="2E3DA1BA" w14:textId="77777777" w:rsidR="00536190" w:rsidRPr="00FA3C42" w:rsidRDefault="00536190" w:rsidP="00211D07">
            <w:pPr>
              <w:spacing w:after="0" w:line="240" w:lineRule="auto"/>
              <w:ind w:left="0" w:hanging="2"/>
              <w:jc w:val="both"/>
              <w:rPr>
                <w:rFonts w:ascii="Times New Roman" w:hAnsi="Times New Roman"/>
                <w:sz w:val="18"/>
                <w:szCs w:val="18"/>
                <w:vertAlign w:val="superscript"/>
              </w:rPr>
            </w:pPr>
            <w:r w:rsidRPr="00FA3C42">
              <w:rPr>
                <w:rFonts w:ascii="Times New Roman" w:hAnsi="Times New Roman"/>
                <w:sz w:val="18"/>
                <w:szCs w:val="18"/>
              </w:rPr>
              <w:t>3.600m2</w:t>
            </w:r>
          </w:p>
        </w:tc>
        <w:tc>
          <w:tcPr>
            <w:tcW w:w="821" w:type="pct"/>
            <w:shd w:val="clear" w:color="auto" w:fill="auto"/>
          </w:tcPr>
          <w:p w14:paraId="0D722CAC"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0 meters</w:t>
            </w:r>
          </w:p>
        </w:tc>
        <w:tc>
          <w:tcPr>
            <w:tcW w:w="961" w:type="pct"/>
            <w:shd w:val="clear" w:color="auto" w:fill="auto"/>
          </w:tcPr>
          <w:p w14:paraId="70287CA0"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No expansion to CFS yet</w:t>
            </w:r>
          </w:p>
        </w:tc>
      </w:tr>
      <w:tr w:rsidR="00536190" w:rsidRPr="00FA3C42" w14:paraId="44B9AAF7" w14:textId="77777777" w:rsidTr="00211D07">
        <w:trPr>
          <w:jc w:val="right"/>
        </w:trPr>
        <w:tc>
          <w:tcPr>
            <w:tcW w:w="492" w:type="pct"/>
            <w:shd w:val="clear" w:color="auto" w:fill="auto"/>
          </w:tcPr>
          <w:p w14:paraId="6BB4995D"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14.</w:t>
            </w:r>
          </w:p>
        </w:tc>
        <w:tc>
          <w:tcPr>
            <w:tcW w:w="976" w:type="pct"/>
            <w:shd w:val="clear" w:color="auto" w:fill="auto"/>
          </w:tcPr>
          <w:p w14:paraId="0A6C7B53"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Stacking Field</w:t>
            </w:r>
          </w:p>
        </w:tc>
        <w:tc>
          <w:tcPr>
            <w:tcW w:w="875" w:type="pct"/>
            <w:shd w:val="clear" w:color="auto" w:fill="auto"/>
          </w:tcPr>
          <w:p w14:paraId="7EC3E069" w14:textId="77777777" w:rsidR="00536190" w:rsidRPr="00FA3C42" w:rsidRDefault="00536190" w:rsidP="00211D07">
            <w:pPr>
              <w:spacing w:after="0" w:line="240" w:lineRule="auto"/>
              <w:ind w:left="0" w:hanging="2"/>
              <w:jc w:val="both"/>
              <w:rPr>
                <w:rFonts w:ascii="Times New Roman" w:hAnsi="Times New Roman"/>
                <w:sz w:val="18"/>
                <w:szCs w:val="18"/>
                <w:vertAlign w:val="superscript"/>
              </w:rPr>
            </w:pPr>
            <w:r w:rsidRPr="00FA3C42">
              <w:rPr>
                <w:rFonts w:ascii="Times New Roman" w:hAnsi="Times New Roman"/>
                <w:sz w:val="18"/>
                <w:szCs w:val="18"/>
              </w:rPr>
              <w:t>173.333 m2</w:t>
            </w:r>
          </w:p>
        </w:tc>
        <w:tc>
          <w:tcPr>
            <w:tcW w:w="875" w:type="pct"/>
            <w:shd w:val="clear" w:color="auto" w:fill="auto"/>
          </w:tcPr>
          <w:p w14:paraId="3B85245D" w14:textId="77777777" w:rsidR="00536190" w:rsidRPr="00FA3C42" w:rsidRDefault="00536190" w:rsidP="00211D07">
            <w:pPr>
              <w:spacing w:after="0" w:line="240" w:lineRule="auto"/>
              <w:ind w:left="0" w:hanging="2"/>
              <w:jc w:val="both"/>
              <w:rPr>
                <w:rFonts w:ascii="Times New Roman" w:hAnsi="Times New Roman"/>
                <w:sz w:val="18"/>
                <w:szCs w:val="18"/>
                <w:vertAlign w:val="superscript"/>
              </w:rPr>
            </w:pPr>
            <w:r w:rsidRPr="00FA3C42">
              <w:rPr>
                <w:rFonts w:ascii="Times New Roman" w:hAnsi="Times New Roman"/>
                <w:sz w:val="18"/>
                <w:szCs w:val="18"/>
              </w:rPr>
              <w:t>263.419 m2</w:t>
            </w:r>
          </w:p>
        </w:tc>
        <w:tc>
          <w:tcPr>
            <w:tcW w:w="821" w:type="pct"/>
            <w:shd w:val="clear" w:color="auto" w:fill="auto"/>
          </w:tcPr>
          <w:p w14:paraId="7DD0E650"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+90.086</w:t>
            </w:r>
          </w:p>
        </w:tc>
        <w:tc>
          <w:tcPr>
            <w:tcW w:w="961" w:type="pct"/>
            <w:shd w:val="clear" w:color="auto" w:fill="auto"/>
          </w:tcPr>
          <w:p w14:paraId="522085CB"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Expansion of the stacking field has been carried out</w:t>
            </w:r>
          </w:p>
        </w:tc>
      </w:tr>
      <w:tr w:rsidR="00536190" w:rsidRPr="00FA3C42" w14:paraId="54498CCB" w14:textId="77777777" w:rsidTr="00211D07">
        <w:trPr>
          <w:jc w:val="right"/>
        </w:trPr>
        <w:tc>
          <w:tcPr>
            <w:tcW w:w="492" w:type="pct"/>
            <w:shd w:val="clear" w:color="auto" w:fill="auto"/>
          </w:tcPr>
          <w:p w14:paraId="21E0A6FD"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15.</w:t>
            </w:r>
          </w:p>
        </w:tc>
        <w:tc>
          <w:tcPr>
            <w:tcW w:w="976" w:type="pct"/>
            <w:shd w:val="clear" w:color="auto" w:fill="auto"/>
          </w:tcPr>
          <w:p w14:paraId="427308E8"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Container Yard (CY)</w:t>
            </w:r>
          </w:p>
        </w:tc>
        <w:tc>
          <w:tcPr>
            <w:tcW w:w="875" w:type="pct"/>
            <w:shd w:val="clear" w:color="auto" w:fill="auto"/>
          </w:tcPr>
          <w:p w14:paraId="522993AE"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10.816 TEUs/Hari</w:t>
            </w:r>
          </w:p>
        </w:tc>
        <w:tc>
          <w:tcPr>
            <w:tcW w:w="875" w:type="pct"/>
            <w:shd w:val="clear" w:color="auto" w:fill="auto"/>
          </w:tcPr>
          <w:p w14:paraId="20136D87"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17.106 TEUs/hari</w:t>
            </w:r>
          </w:p>
        </w:tc>
        <w:tc>
          <w:tcPr>
            <w:tcW w:w="821" w:type="pct"/>
            <w:shd w:val="clear" w:color="auto" w:fill="auto"/>
          </w:tcPr>
          <w:p w14:paraId="245D9C6D"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+6.290 TEUs/hari</w:t>
            </w:r>
          </w:p>
        </w:tc>
        <w:tc>
          <w:tcPr>
            <w:tcW w:w="961" w:type="pct"/>
            <w:shd w:val="clear" w:color="auto" w:fill="auto"/>
          </w:tcPr>
          <w:p w14:paraId="3646C6E8"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Increased CY capacity</w:t>
            </w:r>
          </w:p>
        </w:tc>
      </w:tr>
      <w:tr w:rsidR="00536190" w:rsidRPr="00FA3C42" w14:paraId="226B386E" w14:textId="77777777" w:rsidTr="00211D07">
        <w:trPr>
          <w:jc w:val="right"/>
        </w:trPr>
        <w:tc>
          <w:tcPr>
            <w:tcW w:w="492" w:type="pct"/>
            <w:shd w:val="clear" w:color="auto" w:fill="auto"/>
          </w:tcPr>
          <w:p w14:paraId="24AB31C6"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16.</w:t>
            </w:r>
          </w:p>
        </w:tc>
        <w:tc>
          <w:tcPr>
            <w:tcW w:w="976" w:type="pct"/>
            <w:shd w:val="clear" w:color="auto" w:fill="auto"/>
          </w:tcPr>
          <w:p w14:paraId="56A12D3B"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Passenger Terminal</w:t>
            </w:r>
          </w:p>
        </w:tc>
        <w:tc>
          <w:tcPr>
            <w:tcW w:w="875" w:type="pct"/>
            <w:shd w:val="clear" w:color="auto" w:fill="auto"/>
          </w:tcPr>
          <w:p w14:paraId="00510209"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5000m2</w:t>
            </w:r>
          </w:p>
        </w:tc>
        <w:tc>
          <w:tcPr>
            <w:tcW w:w="875" w:type="pct"/>
            <w:shd w:val="clear" w:color="auto" w:fill="auto"/>
          </w:tcPr>
          <w:p w14:paraId="3EC7BF54"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5000m2</w:t>
            </w:r>
          </w:p>
        </w:tc>
        <w:tc>
          <w:tcPr>
            <w:tcW w:w="821" w:type="pct"/>
            <w:shd w:val="clear" w:color="auto" w:fill="auto"/>
          </w:tcPr>
          <w:p w14:paraId="1003CBDE"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0 m</w:t>
            </w:r>
          </w:p>
        </w:tc>
        <w:tc>
          <w:tcPr>
            <w:tcW w:w="961" w:type="pct"/>
            <w:shd w:val="clear" w:color="auto" w:fill="auto"/>
          </w:tcPr>
          <w:p w14:paraId="7CB0B70C" w14:textId="77777777" w:rsidR="00536190" w:rsidRPr="00FA3C42" w:rsidRDefault="00536190" w:rsidP="00211D07">
            <w:pPr>
              <w:spacing w:after="0" w:line="240" w:lineRule="auto"/>
              <w:ind w:left="0" w:hanging="2"/>
              <w:jc w:val="both"/>
              <w:rPr>
                <w:rFonts w:ascii="Times New Roman" w:hAnsi="Times New Roman"/>
                <w:sz w:val="18"/>
                <w:szCs w:val="18"/>
              </w:rPr>
            </w:pPr>
            <w:r w:rsidRPr="00FA3C42">
              <w:rPr>
                <w:rFonts w:ascii="Times New Roman" w:hAnsi="Times New Roman"/>
                <w:sz w:val="18"/>
                <w:szCs w:val="18"/>
              </w:rPr>
              <w:t>There has been no increase in the area at the passenger terminal</w:t>
            </w:r>
          </w:p>
        </w:tc>
      </w:tr>
    </w:tbl>
    <w:bookmarkEnd w:id="0"/>
    <w:p w14:paraId="06608B30" w14:textId="77777777" w:rsidR="00536190" w:rsidRPr="00FA3C42" w:rsidRDefault="00536190" w:rsidP="00536190">
      <w:pPr>
        <w:spacing w:after="0" w:line="240" w:lineRule="auto"/>
        <w:ind w:left="0" w:hanging="2"/>
        <w:jc w:val="center"/>
        <w:rPr>
          <w:rFonts w:ascii="Times New Roman" w:hAnsi="Times New Roman"/>
        </w:rPr>
      </w:pPr>
      <w:r w:rsidRPr="00FA3C42">
        <w:rPr>
          <w:rFonts w:ascii="Times New Roman" w:hAnsi="Times New Roman"/>
        </w:rPr>
        <w:t>Source : Personal Documentation</w:t>
      </w:r>
    </w:p>
    <w:p w14:paraId="40C85EE5" w14:textId="77777777" w:rsidR="00536190" w:rsidRPr="00FA3C42" w:rsidRDefault="00536190" w:rsidP="00536190">
      <w:pPr>
        <w:ind w:leftChars="0" w:left="0" w:firstLineChars="0" w:firstLine="0"/>
        <w:rPr>
          <w:rFonts w:ascii="Times New Roman" w:hAnsi="Times New Roman"/>
          <w:lang w:val="en-US" w:eastAsia="zh-CN"/>
        </w:rPr>
      </w:pPr>
    </w:p>
    <w:p w14:paraId="61ED4258" w14:textId="77777777" w:rsidR="00536190" w:rsidRPr="00FA3C42" w:rsidRDefault="00536190" w:rsidP="00536190">
      <w:pPr>
        <w:pStyle w:val="Caption"/>
        <w:spacing w:after="0"/>
        <w:ind w:hanging="2"/>
        <w:jc w:val="center"/>
        <w:rPr>
          <w:rFonts w:ascii="Times New Roman" w:hAnsi="Times New Roman" w:cs="Times New Roman"/>
        </w:rPr>
      </w:pPr>
      <w:r w:rsidRPr="00FA3C42">
        <w:rPr>
          <w:rFonts w:ascii="Times New Roman" w:hAnsi="Times New Roman" w:cs="Times New Roman"/>
          <w:i w:val="0"/>
          <w:iCs w:val="0"/>
          <w:color w:val="auto"/>
          <w:sz w:val="22"/>
          <w:szCs w:val="22"/>
        </w:rPr>
        <w:t>Table 2. Development Status Color Caption</w:t>
      </w:r>
    </w:p>
    <w:tbl>
      <w:tblPr>
        <w:tblStyle w:val="TableGrid"/>
        <w:tblW w:w="5000" w:type="pct"/>
        <w:tblLook w:val="04A0" w:firstRow="1" w:lastRow="0" w:firstColumn="1" w:lastColumn="0" w:noHBand="0" w:noVBand="1"/>
      </w:tblPr>
      <w:tblGrid>
        <w:gridCol w:w="744"/>
        <w:gridCol w:w="1296"/>
        <w:gridCol w:w="1183"/>
        <w:gridCol w:w="1226"/>
      </w:tblGrid>
      <w:tr w:rsidR="00536190" w:rsidRPr="00FA3C42" w14:paraId="7AB69FBF" w14:textId="77777777" w:rsidTr="00EE5110">
        <w:tc>
          <w:tcPr>
            <w:tcW w:w="836" w:type="pct"/>
            <w:shd w:val="clear" w:color="auto" w:fill="auto"/>
          </w:tcPr>
          <w:p w14:paraId="66170AED"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Color</w:t>
            </w:r>
          </w:p>
        </w:tc>
        <w:tc>
          <w:tcPr>
            <w:tcW w:w="1457" w:type="pct"/>
            <w:shd w:val="clear" w:color="auto" w:fill="auto"/>
          </w:tcPr>
          <w:p w14:paraId="1D0B0196"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Status</w:t>
            </w:r>
          </w:p>
        </w:tc>
        <w:tc>
          <w:tcPr>
            <w:tcW w:w="1330" w:type="pct"/>
            <w:shd w:val="clear" w:color="auto" w:fill="auto"/>
          </w:tcPr>
          <w:p w14:paraId="4A48A904"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Assessment Criteria</w:t>
            </w:r>
          </w:p>
        </w:tc>
        <w:tc>
          <w:tcPr>
            <w:tcW w:w="1378" w:type="pct"/>
            <w:shd w:val="clear" w:color="auto" w:fill="auto"/>
          </w:tcPr>
          <w:p w14:paraId="6088C9E7" w14:textId="77777777" w:rsidR="00536190" w:rsidRPr="00FA3C42" w:rsidRDefault="00536190" w:rsidP="00211D07">
            <w:pPr>
              <w:spacing w:after="0" w:line="240" w:lineRule="auto"/>
              <w:ind w:left="0" w:hanging="2"/>
              <w:jc w:val="center"/>
              <w:rPr>
                <w:rFonts w:ascii="Times New Roman" w:hAnsi="Times New Roman"/>
                <w:b/>
                <w:bCs/>
                <w:sz w:val="18"/>
                <w:szCs w:val="18"/>
              </w:rPr>
            </w:pPr>
            <w:r w:rsidRPr="00FA3C42">
              <w:rPr>
                <w:rFonts w:ascii="Times New Roman" w:hAnsi="Times New Roman"/>
                <w:b/>
                <w:bCs/>
                <w:sz w:val="18"/>
                <w:szCs w:val="18"/>
              </w:rPr>
              <w:t>Explanation</w:t>
            </w:r>
          </w:p>
        </w:tc>
      </w:tr>
      <w:tr w:rsidR="00536190" w:rsidRPr="00FA3C42" w14:paraId="1FA04A1E" w14:textId="77777777" w:rsidTr="00EE5110">
        <w:tc>
          <w:tcPr>
            <w:tcW w:w="836" w:type="pct"/>
            <w:shd w:val="clear" w:color="auto" w:fill="auto"/>
          </w:tcPr>
          <w:p w14:paraId="4B1B53C1"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Green</w:t>
            </w:r>
          </w:p>
        </w:tc>
        <w:tc>
          <w:tcPr>
            <w:tcW w:w="1457" w:type="pct"/>
            <w:shd w:val="clear" w:color="auto" w:fill="auto"/>
          </w:tcPr>
          <w:p w14:paraId="7268E635"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Already developed / Compliant</w:t>
            </w:r>
          </w:p>
        </w:tc>
        <w:tc>
          <w:tcPr>
            <w:tcW w:w="1330" w:type="pct"/>
            <w:shd w:val="clear" w:color="auto" w:fill="auto"/>
          </w:tcPr>
          <w:p w14:paraId="3D5469F4" w14:textId="1FA661AF"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 xml:space="preserve">Actual conditions or as per the </w:t>
            </w:r>
            <w:r w:rsidR="00AD6A1F" w:rsidRPr="00FA3C42">
              <w:rPr>
                <w:rFonts w:ascii="Times New Roman" w:hAnsi="Times New Roman"/>
                <w:sz w:val="18"/>
                <w:szCs w:val="18"/>
              </w:rPr>
              <w:t xml:space="preserve">port master plan </w:t>
            </w:r>
            <w:r w:rsidRPr="00FA3C42">
              <w:rPr>
                <w:rFonts w:ascii="Times New Roman" w:hAnsi="Times New Roman"/>
                <w:sz w:val="18"/>
                <w:szCs w:val="18"/>
              </w:rPr>
              <w:t>and the work has been carried out</w:t>
            </w:r>
          </w:p>
        </w:tc>
        <w:tc>
          <w:tcPr>
            <w:tcW w:w="1378" w:type="pct"/>
            <w:shd w:val="clear" w:color="auto" w:fill="auto"/>
          </w:tcPr>
          <w:p w14:paraId="6A71824A"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 xml:space="preserve">Shows that infrastructure has been built </w:t>
            </w:r>
          </w:p>
        </w:tc>
      </w:tr>
      <w:tr w:rsidR="00536190" w:rsidRPr="00FA3C42" w14:paraId="4620E013" w14:textId="77777777" w:rsidTr="00EE5110">
        <w:tc>
          <w:tcPr>
            <w:tcW w:w="836" w:type="pct"/>
            <w:shd w:val="clear" w:color="auto" w:fill="auto"/>
          </w:tcPr>
          <w:p w14:paraId="634836B1"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Yellow</w:t>
            </w:r>
          </w:p>
        </w:tc>
        <w:tc>
          <w:tcPr>
            <w:tcW w:w="1457" w:type="pct"/>
            <w:shd w:val="clear" w:color="auto" w:fill="auto"/>
          </w:tcPr>
          <w:p w14:paraId="6466FD50"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Less than optimal / Not yet fully developed</w:t>
            </w:r>
          </w:p>
        </w:tc>
        <w:tc>
          <w:tcPr>
            <w:tcW w:w="1330" w:type="pct"/>
            <w:shd w:val="clear" w:color="auto" w:fill="auto"/>
          </w:tcPr>
          <w:p w14:paraId="5E10DE2C"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There is a small difference, the work has been completed but needs optimization</w:t>
            </w:r>
          </w:p>
        </w:tc>
        <w:tc>
          <w:tcPr>
            <w:tcW w:w="1378" w:type="pct"/>
            <w:shd w:val="clear" w:color="auto" w:fill="auto"/>
          </w:tcPr>
          <w:p w14:paraId="48281E58"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Need further customization or development</w:t>
            </w:r>
          </w:p>
        </w:tc>
      </w:tr>
      <w:tr w:rsidR="00536190" w:rsidRPr="00FA3C42" w14:paraId="120B832F" w14:textId="77777777" w:rsidTr="00EE5110">
        <w:tc>
          <w:tcPr>
            <w:tcW w:w="836" w:type="pct"/>
            <w:shd w:val="clear" w:color="auto" w:fill="auto"/>
          </w:tcPr>
          <w:p w14:paraId="76410507"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Red</w:t>
            </w:r>
          </w:p>
        </w:tc>
        <w:tc>
          <w:tcPr>
            <w:tcW w:w="1457" w:type="pct"/>
            <w:shd w:val="clear" w:color="auto" w:fill="auto"/>
          </w:tcPr>
          <w:p w14:paraId="376ACC5D"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Hard to materialize/big deviation</w:t>
            </w:r>
          </w:p>
        </w:tc>
        <w:tc>
          <w:tcPr>
            <w:tcW w:w="1330" w:type="pct"/>
            <w:shd w:val="clear" w:color="auto" w:fill="auto"/>
          </w:tcPr>
          <w:p w14:paraId="172ED824"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Significant deviation or no realization</w:t>
            </w:r>
          </w:p>
        </w:tc>
        <w:tc>
          <w:tcPr>
            <w:tcW w:w="1378" w:type="pct"/>
            <w:shd w:val="clear" w:color="auto" w:fill="auto"/>
          </w:tcPr>
          <w:p w14:paraId="7B269412" w14:textId="77777777" w:rsidR="00536190" w:rsidRPr="00FA3C42" w:rsidRDefault="00536190" w:rsidP="00211D07">
            <w:pPr>
              <w:spacing w:after="0" w:line="240" w:lineRule="auto"/>
              <w:ind w:left="0" w:hanging="2"/>
              <w:rPr>
                <w:rFonts w:ascii="Times New Roman" w:hAnsi="Times New Roman"/>
                <w:sz w:val="18"/>
                <w:szCs w:val="18"/>
              </w:rPr>
            </w:pPr>
            <w:r w:rsidRPr="00FA3C42">
              <w:rPr>
                <w:rFonts w:ascii="Times New Roman" w:hAnsi="Times New Roman"/>
                <w:sz w:val="18"/>
                <w:szCs w:val="18"/>
              </w:rPr>
              <w:t>Showing obstacles such as land limitations or development budgets</w:t>
            </w:r>
          </w:p>
        </w:tc>
      </w:tr>
    </w:tbl>
    <w:p w14:paraId="5EB4534D" w14:textId="01019C9C" w:rsidR="00536190" w:rsidRPr="00FA3C42" w:rsidRDefault="00EE5110" w:rsidP="00536190">
      <w:pPr>
        <w:spacing w:after="0" w:line="240" w:lineRule="auto"/>
        <w:ind w:left="0" w:hanging="2"/>
        <w:jc w:val="center"/>
        <w:rPr>
          <w:rFonts w:ascii="Times New Roman" w:hAnsi="Times New Roman"/>
        </w:rPr>
      </w:pPr>
      <w:r w:rsidRPr="00EE5110">
        <w:rPr>
          <w:rFonts w:ascii="Times New Roman" w:hAnsi="Times New Roman"/>
        </w:rPr>
        <w:t>Source: Personal Documentation</w:t>
      </w:r>
      <w:r w:rsidR="00536190" w:rsidRPr="00FA3C42">
        <w:rPr>
          <w:rFonts w:ascii="Times New Roman" w:hAnsi="Times New Roman"/>
        </w:rPr>
        <w:br/>
      </w:r>
    </w:p>
    <w:p w14:paraId="46EC97C6" w14:textId="58B85ED9" w:rsidR="00536190" w:rsidRPr="00FA3C42"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Gap analysis</w:t>
      </w:r>
      <w:r w:rsidRPr="00FA3C42">
        <w:rPr>
          <w:rFonts w:ascii="Times New Roman" w:hAnsi="Times New Roman"/>
          <w:i/>
          <w:iCs/>
        </w:rPr>
        <w:t xml:space="preserve"> </w:t>
      </w:r>
      <w:r w:rsidRPr="00FA3C42">
        <w:rPr>
          <w:rFonts w:ascii="Times New Roman" w:hAnsi="Times New Roman"/>
        </w:rPr>
        <w:t xml:space="preserve">of the implementation of the </w:t>
      </w:r>
      <w:r w:rsidR="00AD6A1F" w:rsidRPr="00A5308F">
        <w:rPr>
          <w:rFonts w:ascii="Times New Roman" w:hAnsi="Times New Roman"/>
        </w:rPr>
        <w:t xml:space="preserve">port master plan </w:t>
      </w:r>
      <w:r w:rsidRPr="00A5308F">
        <w:rPr>
          <w:rFonts w:ascii="Times New Roman" w:hAnsi="Times New Roman"/>
        </w:rPr>
        <w:t xml:space="preserve">which aims to assess the extent of the implementation of the </w:t>
      </w:r>
      <w:r w:rsidR="00AD6A1F" w:rsidRPr="00A5308F">
        <w:rPr>
          <w:rFonts w:ascii="Times New Roman" w:hAnsi="Times New Roman"/>
        </w:rPr>
        <w:t xml:space="preserve">port master plan </w:t>
      </w:r>
      <w:r w:rsidRPr="00A5308F">
        <w:rPr>
          <w:rFonts w:ascii="Times New Roman" w:hAnsi="Times New Roman"/>
        </w:rPr>
        <w:t>that has been realized and identify areas that require follow</w:t>
      </w:r>
      <w:r w:rsidRPr="00FA3C42">
        <w:rPr>
          <w:rFonts w:ascii="Times New Roman" w:hAnsi="Times New Roman"/>
        </w:rPr>
        <w:t>-up.</w:t>
      </w:r>
    </w:p>
    <w:p w14:paraId="7D8768DC" w14:textId="77777777" w:rsidR="00536190" w:rsidRPr="00FA3C42" w:rsidRDefault="00536190" w:rsidP="00536190">
      <w:pPr>
        <w:pStyle w:val="ListParagraph"/>
        <w:numPr>
          <w:ilvl w:val="1"/>
          <w:numId w:val="1"/>
        </w:numPr>
        <w:suppressAutoHyphens w:val="0"/>
        <w:spacing w:after="0" w:line="240" w:lineRule="auto"/>
        <w:ind w:leftChars="0" w:left="360" w:firstLineChars="0" w:hanging="360"/>
        <w:jc w:val="both"/>
        <w:textDirection w:val="lrTb"/>
        <w:textAlignment w:val="auto"/>
        <w:outlineLvl w:val="9"/>
        <w:rPr>
          <w:rFonts w:ascii="Times New Roman" w:hAnsi="Times New Roman"/>
        </w:rPr>
      </w:pPr>
      <w:r w:rsidRPr="00FA3C42">
        <w:rPr>
          <w:rFonts w:ascii="Times New Roman" w:hAnsi="Times New Roman"/>
        </w:rPr>
        <w:t>Infrastructure Has Been Aligned and Compliant (Positive/Zero Gap)</w:t>
      </w:r>
    </w:p>
    <w:p w14:paraId="4ECEA945" w14:textId="04D9CB02" w:rsidR="00536190" w:rsidRPr="00FA3C42" w:rsidRDefault="00536190" w:rsidP="00536190">
      <w:pPr>
        <w:pStyle w:val="ListParagraph"/>
        <w:numPr>
          <w:ilvl w:val="4"/>
          <w:numId w:val="2"/>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FA3C42">
        <w:rPr>
          <w:rFonts w:ascii="Times New Roman" w:hAnsi="Times New Roman"/>
        </w:rPr>
        <w:t xml:space="preserve">The Shipping Flow is appropriate, it has been set out in the KP. 475 </w:t>
      </w:r>
      <w:r w:rsidR="00C31B8E">
        <w:rPr>
          <w:rFonts w:ascii="Times New Roman" w:hAnsi="Times New Roman"/>
        </w:rPr>
        <w:t>of</w:t>
      </w:r>
      <w:r w:rsidRPr="00FA3C42">
        <w:rPr>
          <w:rFonts w:ascii="Times New Roman" w:hAnsi="Times New Roman"/>
        </w:rPr>
        <w:t xml:space="preserve"> 2015 concerning the Determination of Shipping Flows, Route Systems, Traffic Procedures, and Shipyard Areas in accordance with their interests in Tanjung Emas Port</w:t>
      </w:r>
    </w:p>
    <w:p w14:paraId="6940A4E4" w14:textId="77777777" w:rsidR="00536190" w:rsidRPr="00FA3C42" w:rsidRDefault="00536190" w:rsidP="00536190">
      <w:pPr>
        <w:pStyle w:val="ListParagraph"/>
        <w:numPr>
          <w:ilvl w:val="4"/>
          <w:numId w:val="2"/>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FA3C42">
        <w:rPr>
          <w:rFonts w:ascii="Times New Roman" w:hAnsi="Times New Roman"/>
        </w:rPr>
        <w:t>The Container Port and Ocean Ponds have been dredged and the depth is in accordance with the provisions of the National Port Master Plan</w:t>
      </w:r>
      <w:r>
        <w:rPr>
          <w:rFonts w:ascii="Times New Roman" w:hAnsi="Times New Roman"/>
        </w:rPr>
        <w:t>,</w:t>
      </w:r>
    </w:p>
    <w:p w14:paraId="70029D16" w14:textId="77777777" w:rsidR="00536190" w:rsidRPr="00FA3C42" w:rsidRDefault="00536190" w:rsidP="00536190">
      <w:pPr>
        <w:pStyle w:val="ListParagraph"/>
        <w:numPr>
          <w:ilvl w:val="4"/>
          <w:numId w:val="2"/>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FA3C42">
        <w:rPr>
          <w:rFonts w:ascii="Times New Roman" w:hAnsi="Times New Roman"/>
        </w:rPr>
        <w:t>Samudra Pier has been developed as a container terminal and has been completed in 2021.</w:t>
      </w:r>
    </w:p>
    <w:p w14:paraId="2F51422A" w14:textId="77777777" w:rsidR="00536190" w:rsidRPr="00FA3C42" w:rsidRDefault="00536190" w:rsidP="00536190">
      <w:pPr>
        <w:pStyle w:val="ListParagraph"/>
        <w:numPr>
          <w:ilvl w:val="4"/>
          <w:numId w:val="2"/>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FA3C42">
        <w:rPr>
          <w:rFonts w:ascii="Times New Roman" w:hAnsi="Times New Roman"/>
        </w:rPr>
        <w:t>The Container Pier has been developed with an addition of +135 meters in length that supports container operations.</w:t>
      </w:r>
    </w:p>
    <w:p w14:paraId="290A2AC7" w14:textId="59FAD61A" w:rsidR="00536190" w:rsidRPr="003E4B0C" w:rsidRDefault="00536190" w:rsidP="003E4B0C">
      <w:pPr>
        <w:pStyle w:val="ListParagraph"/>
        <w:numPr>
          <w:ilvl w:val="4"/>
          <w:numId w:val="2"/>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FA3C42">
        <w:rPr>
          <w:rFonts w:ascii="Times New Roman" w:hAnsi="Times New Roman"/>
        </w:rPr>
        <w:t>The Samudra I, II, III Warehouse has been expanded by 8,500m2 which supports the efficiency of bulk goods and general cargo storage.</w:t>
      </w:r>
    </w:p>
    <w:p w14:paraId="0617CBF8" w14:textId="77777777" w:rsidR="00536190" w:rsidRPr="00FA3C42" w:rsidRDefault="00536190" w:rsidP="00536190">
      <w:pPr>
        <w:pStyle w:val="ListParagraph"/>
        <w:numPr>
          <w:ilvl w:val="1"/>
          <w:numId w:val="1"/>
        </w:numPr>
        <w:tabs>
          <w:tab w:val="clear" w:pos="1440"/>
          <w:tab w:val="num" w:pos="360"/>
        </w:tabs>
        <w:suppressAutoHyphens w:val="0"/>
        <w:spacing w:after="0" w:line="240" w:lineRule="auto"/>
        <w:ind w:leftChars="0" w:left="360" w:firstLineChars="0" w:hanging="360"/>
        <w:jc w:val="both"/>
        <w:textDirection w:val="lrTb"/>
        <w:textAlignment w:val="auto"/>
        <w:outlineLvl w:val="9"/>
        <w:rPr>
          <w:rFonts w:ascii="Times New Roman" w:hAnsi="Times New Roman"/>
        </w:rPr>
      </w:pPr>
      <w:r w:rsidRPr="00FA3C42">
        <w:rPr>
          <w:rFonts w:ascii="Times New Roman" w:hAnsi="Times New Roman"/>
        </w:rPr>
        <w:t>Less Than Optimal Infrastructure (Small Negative Gap/Stagnant)</w:t>
      </w:r>
    </w:p>
    <w:p w14:paraId="59F89AFF" w14:textId="114612C3" w:rsidR="00536190" w:rsidRPr="00A5308F" w:rsidRDefault="00536190" w:rsidP="00536190">
      <w:pPr>
        <w:pStyle w:val="ListParagraph"/>
        <w:numPr>
          <w:ilvl w:val="4"/>
          <w:numId w:val="3"/>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FA3C42">
        <w:rPr>
          <w:rFonts w:ascii="Times New Roman" w:hAnsi="Times New Roman"/>
        </w:rPr>
        <w:t xml:space="preserve">The Nusantara Port Pond, Peldam I, and Peldam II have been dredged but are not optimal in accordance with the provisions of </w:t>
      </w:r>
      <w:r w:rsidRPr="00A5308F">
        <w:rPr>
          <w:rFonts w:ascii="Times New Roman" w:hAnsi="Times New Roman"/>
        </w:rPr>
        <w:t xml:space="preserve">the </w:t>
      </w:r>
      <w:r w:rsidR="009F3154" w:rsidRPr="00A5308F">
        <w:rPr>
          <w:rFonts w:ascii="Times New Roman" w:hAnsi="Times New Roman"/>
        </w:rPr>
        <w:t xml:space="preserve">port master plan </w:t>
      </w:r>
      <w:r w:rsidRPr="00A5308F">
        <w:rPr>
          <w:rFonts w:ascii="Times New Roman" w:hAnsi="Times New Roman"/>
        </w:rPr>
        <w:t xml:space="preserve">so that dredging is </w:t>
      </w:r>
      <w:r w:rsidRPr="00A5308F">
        <w:rPr>
          <w:rFonts w:ascii="Times New Roman" w:hAnsi="Times New Roman"/>
        </w:rPr>
        <w:lastRenderedPageBreak/>
        <w:t xml:space="preserve">needed so that ships with larger drafts can enter the terminal. </w:t>
      </w:r>
    </w:p>
    <w:p w14:paraId="315F016E" w14:textId="3C96EF65" w:rsidR="00536190" w:rsidRPr="00A5308F" w:rsidRDefault="00536190" w:rsidP="00536190">
      <w:pPr>
        <w:pStyle w:val="ListParagraph"/>
        <w:numPr>
          <w:ilvl w:val="4"/>
          <w:numId w:val="3"/>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A5308F">
        <w:rPr>
          <w:rFonts w:ascii="Times New Roman" w:hAnsi="Times New Roman"/>
        </w:rPr>
        <w:t xml:space="preserve">Samudra Pier has a small gap so it needs to be reviewed during the review in the </w:t>
      </w:r>
      <w:r w:rsidR="009F3154" w:rsidRPr="00A5308F">
        <w:rPr>
          <w:rFonts w:ascii="Times New Roman" w:hAnsi="Times New Roman"/>
        </w:rPr>
        <w:t xml:space="preserve">port master plan </w:t>
      </w:r>
      <w:r w:rsidRPr="00A5308F">
        <w:rPr>
          <w:rFonts w:ascii="Times New Roman" w:hAnsi="Times New Roman"/>
        </w:rPr>
        <w:t>in the future.</w:t>
      </w:r>
    </w:p>
    <w:p w14:paraId="24C695CE" w14:textId="77777777" w:rsidR="00536190" w:rsidRPr="00FA3C42" w:rsidRDefault="00536190" w:rsidP="00536190">
      <w:pPr>
        <w:pStyle w:val="ListParagraph"/>
        <w:numPr>
          <w:ilvl w:val="4"/>
          <w:numId w:val="3"/>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A5308F">
        <w:rPr>
          <w:rFonts w:ascii="Times New Roman" w:hAnsi="Times New Roman"/>
        </w:rPr>
        <w:t>Container Freight Station (CFS) has not been extensively developed,</w:t>
      </w:r>
      <w:r w:rsidRPr="00FA3C42">
        <w:rPr>
          <w:rFonts w:ascii="Times New Roman" w:hAnsi="Times New Roman"/>
        </w:rPr>
        <w:t xml:space="preserve"> so it is necessary to optimize because cargo consolidation continues to increase in line with the growth of logistics trade.</w:t>
      </w:r>
    </w:p>
    <w:p w14:paraId="716DC631" w14:textId="77777777" w:rsidR="00536190" w:rsidRPr="00FA3C42" w:rsidRDefault="00536190" w:rsidP="00536190">
      <w:pPr>
        <w:pStyle w:val="ListParagraph"/>
        <w:numPr>
          <w:ilvl w:val="4"/>
          <w:numId w:val="3"/>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FA3C42">
        <w:rPr>
          <w:rFonts w:ascii="Times New Roman" w:hAnsi="Times New Roman"/>
        </w:rPr>
        <w:t>The Stacking Yard has been expanded and the Container yard (CY) has also experienced an increase in capacity, but even though this expansion has been carried out, the demand for logistics continues to increase and the projected growth of the flow of goods in the future shows that capacity needs to be increased to meet long-term needs.</w:t>
      </w:r>
    </w:p>
    <w:p w14:paraId="1B593526" w14:textId="77777777" w:rsidR="00536190" w:rsidRPr="00FA3C42" w:rsidRDefault="00536190" w:rsidP="00536190">
      <w:pPr>
        <w:pStyle w:val="ListParagraph"/>
        <w:numPr>
          <w:ilvl w:val="4"/>
          <w:numId w:val="3"/>
        </w:numPr>
        <w:tabs>
          <w:tab w:val="clear" w:pos="3600"/>
          <w:tab w:val="num" w:pos="3240"/>
        </w:tabs>
        <w:suppressAutoHyphens w:val="0"/>
        <w:spacing w:after="0" w:line="240" w:lineRule="auto"/>
        <w:ind w:leftChars="0" w:left="720" w:firstLineChars="0" w:hanging="360"/>
        <w:jc w:val="both"/>
        <w:textDirection w:val="lrTb"/>
        <w:textAlignment w:val="auto"/>
        <w:outlineLvl w:val="9"/>
        <w:rPr>
          <w:rFonts w:ascii="Times New Roman" w:hAnsi="Times New Roman"/>
        </w:rPr>
      </w:pPr>
      <w:r w:rsidRPr="00FA3C42">
        <w:rPr>
          <w:rFonts w:ascii="Times New Roman" w:hAnsi="Times New Roman"/>
        </w:rPr>
        <w:t>The passenger terminal has not been extensively developed and needs to optimize capacity and service comfort to anticipate the surge in passengers.</w:t>
      </w:r>
    </w:p>
    <w:p w14:paraId="4858A348" w14:textId="77777777" w:rsidR="00536190" w:rsidRPr="00FA3C42" w:rsidRDefault="00536190" w:rsidP="00536190">
      <w:pPr>
        <w:pStyle w:val="ListParagraph"/>
        <w:numPr>
          <w:ilvl w:val="1"/>
          <w:numId w:val="1"/>
        </w:numPr>
        <w:tabs>
          <w:tab w:val="clear" w:pos="1440"/>
        </w:tabs>
        <w:suppressAutoHyphens w:val="0"/>
        <w:spacing w:after="0" w:line="240" w:lineRule="auto"/>
        <w:ind w:leftChars="0" w:left="360" w:firstLineChars="0" w:hanging="360"/>
        <w:textDirection w:val="lrTb"/>
        <w:textAlignment w:val="auto"/>
        <w:outlineLvl w:val="9"/>
        <w:rPr>
          <w:rFonts w:ascii="Times New Roman" w:hAnsi="Times New Roman"/>
        </w:rPr>
      </w:pPr>
      <w:bookmarkStart w:id="1" w:name="_Toc197375950"/>
      <w:r w:rsidRPr="00FA3C42">
        <w:rPr>
          <w:rFonts w:ascii="Times New Roman" w:hAnsi="Times New Roman"/>
        </w:rPr>
        <w:t>Less Than Optimal Infrastructure (Large Negative Gap)</w:t>
      </w:r>
    </w:p>
    <w:p w14:paraId="0B7CEF01" w14:textId="77777777" w:rsidR="00536190" w:rsidRPr="00FA3C42"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The Peldam I and Peldam II Port Piers have a large gap so it needs to be developed in order to optimally balance the industrial and trade needs of the hinterland area.</w:t>
      </w:r>
    </w:p>
    <w:bookmarkEnd w:id="1"/>
    <w:p w14:paraId="52E9B7C7" w14:textId="77777777" w:rsidR="00536190" w:rsidRPr="00A5308F" w:rsidRDefault="00536190" w:rsidP="00536190">
      <w:pPr>
        <w:pStyle w:val="Heading3"/>
        <w:spacing w:after="0" w:line="240" w:lineRule="auto"/>
        <w:ind w:leftChars="0" w:left="0" w:firstLineChars="0" w:firstLine="0"/>
        <w:rPr>
          <w:rFonts w:ascii="Times New Roman" w:hAnsi="Times New Roman" w:cs="Times New Roman"/>
          <w:b/>
          <w:color w:val="auto"/>
          <w:sz w:val="22"/>
          <w:szCs w:val="22"/>
        </w:rPr>
      </w:pPr>
      <w:r w:rsidRPr="00A5308F">
        <w:rPr>
          <w:rFonts w:ascii="Times New Roman" w:hAnsi="Times New Roman" w:cs="Times New Roman"/>
          <w:b/>
          <w:color w:val="auto"/>
          <w:sz w:val="22"/>
          <w:szCs w:val="22"/>
        </w:rPr>
        <w:t>Discussion</w:t>
      </w:r>
    </w:p>
    <w:p w14:paraId="6B3C32E5" w14:textId="77777777" w:rsidR="00536190" w:rsidRPr="00FA3C42"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Based on the results of the research, the researcher conducted a discussion that described the implementation and obstacles faced in the development of port infrastructure based on the Tanjung Emas Port Master Plan.</w:t>
      </w:r>
    </w:p>
    <w:p w14:paraId="7F7960B7" w14:textId="77777777" w:rsidR="00536190" w:rsidRPr="00FA3C42" w:rsidRDefault="00536190" w:rsidP="00536190">
      <w:pPr>
        <w:spacing w:after="0" w:line="240" w:lineRule="auto"/>
        <w:ind w:left="0" w:hanging="2"/>
        <w:jc w:val="both"/>
        <w:rPr>
          <w:rFonts w:ascii="Times New Roman" w:hAnsi="Times New Roman"/>
          <w:b/>
          <w:bCs/>
        </w:rPr>
      </w:pPr>
    </w:p>
    <w:p w14:paraId="6E80517A" w14:textId="77777777" w:rsidR="00536190" w:rsidRPr="00FA3C42" w:rsidRDefault="00536190" w:rsidP="00536190">
      <w:pPr>
        <w:spacing w:after="0" w:line="240" w:lineRule="auto"/>
        <w:ind w:left="0" w:hanging="2"/>
        <w:jc w:val="both"/>
        <w:rPr>
          <w:rFonts w:ascii="Times New Roman" w:hAnsi="Times New Roman"/>
          <w:b/>
          <w:bCs/>
        </w:rPr>
      </w:pPr>
      <w:r w:rsidRPr="00FA3C42">
        <w:rPr>
          <w:rFonts w:ascii="Times New Roman" w:hAnsi="Times New Roman"/>
          <w:b/>
          <w:bCs/>
        </w:rPr>
        <w:t>Implementation of the Port Master Plan in the Development of Tanjung Emas Port Infrastructure</w:t>
      </w:r>
    </w:p>
    <w:p w14:paraId="4BC29F0B" w14:textId="4B7E10A0" w:rsidR="00536190" w:rsidRPr="00FA3C42"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 xml:space="preserve">The implementation of the Tanjung Emas Port Master Plan has been implemented, but it has not fully run according to the planned timeline or schedule. In short, medium, and long-term development, there are several stages that have not gone according to plan. The realization of the program in the short-term stage shows a discrepancy with the initial target. The delay has an impact on the medium and long-term stages, which has caused some development programs to be delayed as well. This shows that the </w:t>
      </w:r>
      <w:r w:rsidR="004D7393" w:rsidRPr="00FA3C42">
        <w:rPr>
          <w:rFonts w:ascii="Times New Roman" w:hAnsi="Times New Roman"/>
        </w:rPr>
        <w:t xml:space="preserve">port master plan </w:t>
      </w:r>
      <w:r w:rsidRPr="00FA3C42">
        <w:rPr>
          <w:rFonts w:ascii="Times New Roman" w:hAnsi="Times New Roman"/>
        </w:rPr>
        <w:t>is sustainable so if there is one stage that fails or is delayed, it will have an impact on the next stage.</w:t>
      </w:r>
    </w:p>
    <w:p w14:paraId="045C4E3A" w14:textId="77777777" w:rsidR="00536190" w:rsidRPr="00FA3C42"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 xml:space="preserve">Tanjung Emas Port already has basic facilities, including shipping channels, port pools, container terminals, dry and liquid bulk cargo terminals, passenger terminals, and stacking fields. </w:t>
      </w:r>
      <w:r w:rsidRPr="00FA3C42">
        <w:rPr>
          <w:rFonts w:ascii="Times New Roman" w:hAnsi="Times New Roman"/>
        </w:rPr>
        <w:t>In addition, this port is also supported by supporting infrastructure such as drainage systems and port access roads. Although infrastructure facilities are available and have been developed, the actual capacity is still not fully able to keep up with the increase in the volume of logistics and passenger flows, and there are also infrastructure facilities that need to be improved. This condition shows the need to optimize infrastructure and increase capacity to support the smooth distribution of goods and ship services. This increase is important to support the smooth flow of goods and passengers, improve logistics efficiency, and answer the challenges of future port development that are increasingly complex and competitive.</w:t>
      </w:r>
    </w:p>
    <w:p w14:paraId="6431C9C1" w14:textId="34228E3A" w:rsidR="00536190" w:rsidRPr="00FA3C42"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 xml:space="preserve">In this case, it is necessary to review and adjust the </w:t>
      </w:r>
      <w:r w:rsidR="003D2612">
        <w:rPr>
          <w:rFonts w:ascii="Times New Roman" w:hAnsi="Times New Roman"/>
        </w:rPr>
        <w:t>p</w:t>
      </w:r>
      <w:r w:rsidRPr="00FA3C42">
        <w:rPr>
          <w:rFonts w:ascii="Times New Roman" w:hAnsi="Times New Roman"/>
        </w:rPr>
        <w:t xml:space="preserve">ort </w:t>
      </w:r>
      <w:r w:rsidR="003D2612">
        <w:rPr>
          <w:rFonts w:ascii="Times New Roman" w:hAnsi="Times New Roman"/>
        </w:rPr>
        <w:t>m</w:t>
      </w:r>
      <w:r w:rsidRPr="00FA3C42">
        <w:rPr>
          <w:rFonts w:ascii="Times New Roman" w:hAnsi="Times New Roman"/>
        </w:rPr>
        <w:t xml:space="preserve">aster </w:t>
      </w:r>
      <w:r w:rsidR="003D2612">
        <w:rPr>
          <w:rFonts w:ascii="Times New Roman" w:hAnsi="Times New Roman"/>
        </w:rPr>
        <w:t>p</w:t>
      </w:r>
      <w:r w:rsidRPr="00FA3C42">
        <w:rPr>
          <w:rFonts w:ascii="Times New Roman" w:hAnsi="Times New Roman"/>
        </w:rPr>
        <w:t xml:space="preserve">lan in accordance with the National Port Master Plan that the port master plan can be reviewed 1 (one) time in 5 (five) years or according to the needs of development to be more adaptive to the dynamics that occur in the field, especially to adjust to the factual conditions of the port and environmental challenges such as land subsidence </w:t>
      </w:r>
      <w:r w:rsidRPr="00A5308F">
        <w:rPr>
          <w:rFonts w:ascii="Times New Roman" w:hAnsi="Times New Roman"/>
        </w:rPr>
        <w:t>and t</w:t>
      </w:r>
      <w:r w:rsidR="008C189A">
        <w:rPr>
          <w:rFonts w:ascii="Times New Roman" w:hAnsi="Times New Roman"/>
        </w:rPr>
        <w:t>idal flooding</w:t>
      </w:r>
      <w:r w:rsidRPr="00A5308F">
        <w:rPr>
          <w:rFonts w:ascii="Times New Roman" w:hAnsi="Times New Roman"/>
        </w:rPr>
        <w:t xml:space="preserve">. The need for </w:t>
      </w:r>
      <w:r w:rsidR="009F3154" w:rsidRPr="00A5308F">
        <w:rPr>
          <w:rFonts w:ascii="Times New Roman" w:hAnsi="Times New Roman"/>
        </w:rPr>
        <w:t>port master plan</w:t>
      </w:r>
      <w:r w:rsidRPr="00A5308F">
        <w:rPr>
          <w:rFonts w:ascii="Times New Roman" w:hAnsi="Times New Roman"/>
        </w:rPr>
        <w:t xml:space="preserve"> review indicates the importance of data-driven planning. The </w:t>
      </w:r>
      <w:r w:rsidR="009F3154" w:rsidRPr="00A5308F">
        <w:rPr>
          <w:rFonts w:ascii="Times New Roman" w:hAnsi="Times New Roman"/>
        </w:rPr>
        <w:t xml:space="preserve">port master plan </w:t>
      </w:r>
      <w:r w:rsidRPr="00A5308F">
        <w:rPr>
          <w:rFonts w:ascii="Times New Roman" w:hAnsi="Times New Roman"/>
        </w:rPr>
        <w:t>review must consider existing conditions, growth potential, and environmental sustainability aspects. In this case, long-term planning needs to be based on the principles of sustainability and resilience to natural risks, so that port development</w:t>
      </w:r>
      <w:r w:rsidRPr="00FA3C42">
        <w:rPr>
          <w:rFonts w:ascii="Times New Roman" w:hAnsi="Times New Roman"/>
        </w:rPr>
        <w:t xml:space="preserve"> can be optimally maintained to ensure the long-term operational continuity of Tanjung Emas Port and support economic growth in the Central Java region.</w:t>
      </w:r>
    </w:p>
    <w:p w14:paraId="6515E447" w14:textId="77777777" w:rsidR="00536190" w:rsidRPr="00FA3C42" w:rsidRDefault="00536190" w:rsidP="00536190">
      <w:pPr>
        <w:spacing w:after="0" w:line="240" w:lineRule="auto"/>
        <w:ind w:leftChars="0" w:left="0" w:firstLineChars="0" w:firstLine="720"/>
        <w:jc w:val="both"/>
        <w:rPr>
          <w:rFonts w:ascii="Times New Roman" w:hAnsi="Times New Roman"/>
        </w:rPr>
      </w:pPr>
    </w:p>
    <w:p w14:paraId="13E3589A" w14:textId="77777777" w:rsidR="00536190" w:rsidRPr="00FA3C42" w:rsidRDefault="00536190" w:rsidP="00536190">
      <w:pPr>
        <w:spacing w:after="0" w:line="240" w:lineRule="auto"/>
        <w:ind w:left="0" w:hanging="2"/>
        <w:jc w:val="both"/>
        <w:rPr>
          <w:rFonts w:ascii="Times New Roman" w:hAnsi="Times New Roman"/>
          <w:b/>
          <w:bCs/>
        </w:rPr>
      </w:pPr>
      <w:r w:rsidRPr="00FA3C42">
        <w:rPr>
          <w:rFonts w:ascii="Times New Roman" w:hAnsi="Times New Roman"/>
          <w:b/>
          <w:bCs/>
        </w:rPr>
        <w:t>Obstacles faced in the implementation of Port Infrastructure Development</w:t>
      </w:r>
    </w:p>
    <w:p w14:paraId="13CAD980" w14:textId="5D0D6281" w:rsidR="00536190" w:rsidRPr="00FA3C42"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 xml:space="preserve">In the implementation of Tanjung Emas infrastructure development, it faces several obstacles both from technical and administrative aspects, budget limitations, environmental conditions, and coordination between agencies. These obstacles have a significant impact on the delay in the implementation of strategic programs that have been designed in the </w:t>
      </w:r>
      <w:r w:rsidR="004D7393" w:rsidRPr="00FA3C42">
        <w:rPr>
          <w:rFonts w:ascii="Times New Roman" w:hAnsi="Times New Roman"/>
        </w:rPr>
        <w:t>port master plan</w:t>
      </w:r>
      <w:r w:rsidR="004D7393">
        <w:rPr>
          <w:rFonts w:ascii="Times New Roman" w:hAnsi="Times New Roman"/>
        </w:rPr>
        <w:t>.</w:t>
      </w:r>
      <w:r w:rsidRPr="00FA3C42">
        <w:rPr>
          <w:rFonts w:ascii="Times New Roman" w:hAnsi="Times New Roman"/>
        </w:rPr>
        <w:t xml:space="preserve"> </w:t>
      </w:r>
    </w:p>
    <w:p w14:paraId="6806B6E6" w14:textId="77777777" w:rsidR="00536190" w:rsidRPr="00FA3C42" w:rsidRDefault="00536190" w:rsidP="00536190">
      <w:pPr>
        <w:pStyle w:val="ListParagraph"/>
        <w:numPr>
          <w:ilvl w:val="1"/>
          <w:numId w:val="4"/>
        </w:numPr>
        <w:tabs>
          <w:tab w:val="clear" w:pos="1440"/>
          <w:tab w:val="num" w:pos="360"/>
        </w:tabs>
        <w:suppressAutoHyphens w:val="0"/>
        <w:spacing w:after="0" w:line="240" w:lineRule="auto"/>
        <w:ind w:leftChars="0" w:firstLineChars="0" w:hanging="1440"/>
        <w:jc w:val="both"/>
        <w:textDirection w:val="lrTb"/>
        <w:textAlignment w:val="auto"/>
        <w:outlineLvl w:val="9"/>
        <w:rPr>
          <w:rFonts w:ascii="Times New Roman" w:hAnsi="Times New Roman"/>
        </w:rPr>
      </w:pPr>
      <w:r w:rsidRPr="00FA3C42">
        <w:rPr>
          <w:rFonts w:ascii="Times New Roman" w:hAnsi="Times New Roman"/>
        </w:rPr>
        <w:t>Technical and Administrative</w:t>
      </w:r>
    </w:p>
    <w:p w14:paraId="64A3869F" w14:textId="77777777" w:rsidR="00536190" w:rsidRPr="00FA3C42" w:rsidRDefault="00536190" w:rsidP="00834C13">
      <w:pPr>
        <w:spacing w:after="0" w:line="240" w:lineRule="auto"/>
        <w:ind w:leftChars="0" w:left="0" w:firstLineChars="0" w:firstLine="709"/>
        <w:jc w:val="both"/>
        <w:rPr>
          <w:rFonts w:ascii="Times New Roman" w:hAnsi="Times New Roman"/>
        </w:rPr>
      </w:pPr>
      <w:r w:rsidRPr="00FA3C42">
        <w:rPr>
          <w:rFonts w:ascii="Times New Roman" w:hAnsi="Times New Roman"/>
        </w:rPr>
        <w:t xml:space="preserve">The development of Tanjung Emas Port has obstacles in the implementation of infrastructure development due to the deviation that occurs in the field between planning and implementation, which hinders the completion in the short-term stages experiencing delays, such as the construction of the west side breakwater and the reclamation of the area that has not been carried out due to administrative constraints of environmental permits, and overlapping authorities. This discrepancy shows the need to adjust the master plan to be more adaptive </w:t>
      </w:r>
      <w:r w:rsidRPr="00FA3C42">
        <w:rPr>
          <w:rFonts w:ascii="Times New Roman" w:hAnsi="Times New Roman"/>
        </w:rPr>
        <w:lastRenderedPageBreak/>
        <w:t>to the dynamics that occur in the field, especially to adjust to the factual conditions of the port and environmental conditions.</w:t>
      </w:r>
    </w:p>
    <w:p w14:paraId="70705F45" w14:textId="77777777" w:rsidR="00536190" w:rsidRPr="00FA3C42" w:rsidRDefault="00536190" w:rsidP="00536190">
      <w:pPr>
        <w:pStyle w:val="ListParagraph"/>
        <w:numPr>
          <w:ilvl w:val="1"/>
          <w:numId w:val="4"/>
        </w:numPr>
        <w:tabs>
          <w:tab w:val="clear" w:pos="1440"/>
          <w:tab w:val="num" w:pos="360"/>
        </w:tabs>
        <w:suppressAutoHyphens w:val="0"/>
        <w:spacing w:after="0" w:line="240" w:lineRule="auto"/>
        <w:ind w:leftChars="0" w:firstLineChars="0" w:hanging="1440"/>
        <w:jc w:val="both"/>
        <w:textDirection w:val="lrTb"/>
        <w:textAlignment w:val="auto"/>
        <w:outlineLvl w:val="9"/>
        <w:rPr>
          <w:rFonts w:ascii="Times New Roman" w:hAnsi="Times New Roman"/>
        </w:rPr>
      </w:pPr>
      <w:r w:rsidRPr="00FA3C42">
        <w:rPr>
          <w:rFonts w:ascii="Times New Roman" w:hAnsi="Times New Roman"/>
        </w:rPr>
        <w:t>Budget Constraints</w:t>
      </w:r>
    </w:p>
    <w:p w14:paraId="2203CE48" w14:textId="58A2100D" w:rsidR="00536190" w:rsidRPr="00A5308F"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 xml:space="preserve">Projects in the </w:t>
      </w:r>
      <w:r w:rsidR="00C56B57" w:rsidRPr="00FA3C42">
        <w:rPr>
          <w:rFonts w:ascii="Times New Roman" w:hAnsi="Times New Roman"/>
        </w:rPr>
        <w:t xml:space="preserve">port master plan </w:t>
      </w:r>
      <w:r w:rsidRPr="00FA3C42">
        <w:rPr>
          <w:rFonts w:ascii="Times New Roman" w:hAnsi="Times New Roman"/>
        </w:rPr>
        <w:t xml:space="preserve">require a large and sustainable budget. However, sometimes the budget is not available because it is diverted for infrastructure </w:t>
      </w:r>
      <w:r w:rsidRPr="00A5308F">
        <w:rPr>
          <w:rFonts w:ascii="Times New Roman" w:hAnsi="Times New Roman"/>
        </w:rPr>
        <w:t xml:space="preserve">repairs due to tidal flooding and land subsidence. In this case, the budget is prioritized for the repair of infrastructure damaged by natural factors that hinder the planned project. </w:t>
      </w:r>
    </w:p>
    <w:p w14:paraId="070D6F82" w14:textId="77777777" w:rsidR="00536190" w:rsidRPr="00A5308F" w:rsidRDefault="00536190" w:rsidP="00536190">
      <w:pPr>
        <w:pStyle w:val="ListParagraph"/>
        <w:numPr>
          <w:ilvl w:val="1"/>
          <w:numId w:val="4"/>
        </w:numPr>
        <w:tabs>
          <w:tab w:val="clear" w:pos="1440"/>
          <w:tab w:val="num" w:pos="360"/>
        </w:tabs>
        <w:suppressAutoHyphens w:val="0"/>
        <w:spacing w:after="0" w:line="240" w:lineRule="auto"/>
        <w:ind w:leftChars="0" w:firstLineChars="0" w:hanging="1440"/>
        <w:jc w:val="both"/>
        <w:textDirection w:val="lrTb"/>
        <w:textAlignment w:val="auto"/>
        <w:outlineLvl w:val="9"/>
        <w:rPr>
          <w:rFonts w:ascii="Times New Roman" w:hAnsi="Times New Roman"/>
        </w:rPr>
      </w:pPr>
      <w:r w:rsidRPr="00A5308F">
        <w:rPr>
          <w:rFonts w:ascii="Times New Roman" w:hAnsi="Times New Roman"/>
        </w:rPr>
        <w:t>Environmental Conditions</w:t>
      </w:r>
    </w:p>
    <w:p w14:paraId="297B8F6A" w14:textId="77777777" w:rsidR="00536190" w:rsidRPr="00FA3C42" w:rsidRDefault="00536190" w:rsidP="00536190">
      <w:pPr>
        <w:spacing w:after="0" w:line="240" w:lineRule="auto"/>
        <w:ind w:leftChars="0" w:left="0" w:firstLineChars="0" w:firstLine="720"/>
        <w:jc w:val="both"/>
        <w:rPr>
          <w:rFonts w:ascii="Times New Roman" w:hAnsi="Times New Roman"/>
        </w:rPr>
      </w:pPr>
      <w:r w:rsidRPr="00A5308F">
        <w:rPr>
          <w:rFonts w:ascii="Times New Roman" w:hAnsi="Times New Roman"/>
        </w:rPr>
        <w:t>Geographically, the Port of Tanjung Emas Semarang is located in the northern coastal area of Java that is vulnerable such as land subsidence and tidal flooding. This condition directly impacts the technical feasibility of port infrastructure. Inundation caused by tidal flooding also</w:t>
      </w:r>
      <w:r w:rsidRPr="00FA3C42">
        <w:rPr>
          <w:rFonts w:ascii="Times New Roman" w:hAnsi="Times New Roman"/>
        </w:rPr>
        <w:t xml:space="preserve"> hampered logistics activities, decreased operational productivity, and increased maintenance costs. These environmental challenges are a significant obstacle to sustainable long-term planning.</w:t>
      </w:r>
    </w:p>
    <w:p w14:paraId="0439B066" w14:textId="77777777" w:rsidR="00536190" w:rsidRPr="00FA3C42" w:rsidRDefault="00536190" w:rsidP="00536190">
      <w:pPr>
        <w:pStyle w:val="ListParagraph"/>
        <w:numPr>
          <w:ilvl w:val="1"/>
          <w:numId w:val="4"/>
        </w:numPr>
        <w:tabs>
          <w:tab w:val="clear" w:pos="1440"/>
          <w:tab w:val="num" w:pos="360"/>
        </w:tabs>
        <w:suppressAutoHyphens w:val="0"/>
        <w:spacing w:after="0" w:line="240" w:lineRule="auto"/>
        <w:ind w:leftChars="0" w:firstLineChars="0" w:hanging="1440"/>
        <w:jc w:val="both"/>
        <w:textDirection w:val="lrTb"/>
        <w:textAlignment w:val="auto"/>
        <w:outlineLvl w:val="9"/>
        <w:rPr>
          <w:rFonts w:ascii="Times New Roman" w:hAnsi="Times New Roman"/>
        </w:rPr>
      </w:pPr>
      <w:r w:rsidRPr="00FA3C42">
        <w:rPr>
          <w:rFonts w:ascii="Times New Roman" w:hAnsi="Times New Roman"/>
        </w:rPr>
        <w:t>Coordination between agencies</w:t>
      </w:r>
    </w:p>
    <w:p w14:paraId="3430F932" w14:textId="5217CC9C" w:rsidR="00536190" w:rsidRPr="00A5308F" w:rsidRDefault="00536190" w:rsidP="00536190">
      <w:pPr>
        <w:spacing w:after="0" w:line="240" w:lineRule="auto"/>
        <w:ind w:leftChars="0" w:left="0" w:firstLineChars="0" w:firstLine="720"/>
        <w:jc w:val="both"/>
        <w:rPr>
          <w:rFonts w:ascii="Times New Roman" w:hAnsi="Times New Roman"/>
        </w:rPr>
      </w:pPr>
      <w:r w:rsidRPr="00FA3C42">
        <w:rPr>
          <w:rFonts w:ascii="Times New Roman" w:hAnsi="Times New Roman"/>
        </w:rPr>
        <w:t xml:space="preserve">Although coordination between agencies has been carried out periodically through written letters and official meetings, the results of the data presentation show that the effectiveness of the coordination is still less than optimal in supporting the implementation of the </w:t>
      </w:r>
      <w:r w:rsidR="00C56B57" w:rsidRPr="00FA3C42">
        <w:rPr>
          <w:rFonts w:ascii="Times New Roman" w:hAnsi="Times New Roman"/>
        </w:rPr>
        <w:t>port master plan</w:t>
      </w:r>
      <w:r w:rsidRPr="00FA3C42">
        <w:rPr>
          <w:rFonts w:ascii="Times New Roman" w:hAnsi="Times New Roman"/>
        </w:rPr>
        <w:t>. Administrative coordination has been carried out, but there is no strategic and comprehensive coordination system to unite visions and programs between agencies. Each agency carries out its role sectorally and is less integrated in the port development agenda on a macro basis, this has the potential to cause overlapping policies, delays in licensing, and misunderstandings in the implementation of port infrastructure development. Thus, more substantial coordination is needed to accelerate the implementation of a more targeted and coordinated port development program.</w:t>
      </w:r>
    </w:p>
    <w:p w14:paraId="55D4B939" w14:textId="77777777" w:rsidR="00536190" w:rsidRPr="00A5308F" w:rsidRDefault="00536190" w:rsidP="00536190">
      <w:pPr>
        <w:pStyle w:val="Heading1"/>
        <w:numPr>
          <w:ilvl w:val="0"/>
          <w:numId w:val="6"/>
        </w:numPr>
        <w:ind w:leftChars="0" w:firstLineChars="0"/>
        <w:rPr>
          <w:rFonts w:ascii="Times New Roman" w:hAnsi="Times New Roman" w:cs="Times New Roman"/>
          <w:b/>
          <w:bCs/>
          <w:color w:val="auto"/>
          <w:sz w:val="22"/>
          <w:szCs w:val="12"/>
        </w:rPr>
      </w:pPr>
      <w:r w:rsidRPr="00A5308F">
        <w:rPr>
          <w:rFonts w:ascii="Times New Roman" w:hAnsi="Times New Roman" w:cs="Times New Roman"/>
          <w:b/>
          <w:bCs/>
          <w:color w:val="auto"/>
          <w:sz w:val="22"/>
          <w:szCs w:val="12"/>
        </w:rPr>
        <w:t>CONCLUSION</w:t>
      </w:r>
    </w:p>
    <w:p w14:paraId="5CD2932D" w14:textId="77777777" w:rsidR="00536190" w:rsidRPr="00FA3C42" w:rsidRDefault="00536190" w:rsidP="00536190">
      <w:pPr>
        <w:pStyle w:val="ListParagraph"/>
        <w:spacing w:after="0" w:line="240" w:lineRule="auto"/>
        <w:ind w:leftChars="0" w:left="0" w:firstLineChars="0" w:firstLine="720"/>
        <w:jc w:val="both"/>
        <w:rPr>
          <w:rFonts w:ascii="Times New Roman" w:hAnsi="Times New Roman"/>
        </w:rPr>
      </w:pPr>
      <w:r w:rsidRPr="00FA3C42">
        <w:rPr>
          <w:rFonts w:ascii="Times New Roman" w:hAnsi="Times New Roman"/>
        </w:rPr>
        <w:t>Based on the results of the research conducted by interviews, field observations, and document studies as well as analysis of the implementation of Ministerial Regulation Number 18 of 2018 concerning the Tanjung Emas Port Master Plan, the researcher can conclude as follows:</w:t>
      </w:r>
    </w:p>
    <w:p w14:paraId="15650C87" w14:textId="624BD555" w:rsidR="00536190" w:rsidRPr="00FA3C42" w:rsidRDefault="00536190" w:rsidP="00536190">
      <w:pPr>
        <w:pStyle w:val="ListParagraph"/>
        <w:numPr>
          <w:ilvl w:val="0"/>
          <w:numId w:val="5"/>
        </w:numPr>
        <w:tabs>
          <w:tab w:val="clear" w:pos="720"/>
          <w:tab w:val="num" w:pos="360"/>
        </w:tabs>
        <w:suppressAutoHyphens w:val="0"/>
        <w:spacing w:after="0" w:line="240" w:lineRule="auto"/>
        <w:ind w:leftChars="0" w:left="360" w:firstLineChars="0" w:hanging="360"/>
        <w:jc w:val="both"/>
        <w:textDirection w:val="lrTb"/>
        <w:textAlignment w:val="auto"/>
        <w:outlineLvl w:val="9"/>
        <w:rPr>
          <w:rFonts w:ascii="Times New Roman" w:hAnsi="Times New Roman"/>
        </w:rPr>
      </w:pPr>
      <w:r w:rsidRPr="00FA3C42">
        <w:rPr>
          <w:rFonts w:ascii="Times New Roman" w:hAnsi="Times New Roman"/>
        </w:rPr>
        <w:t xml:space="preserve">The </w:t>
      </w:r>
      <w:r w:rsidRPr="00A5308F">
        <w:rPr>
          <w:rFonts w:ascii="Times New Roman" w:hAnsi="Times New Roman"/>
        </w:rPr>
        <w:t>implementation of Ministerial Regulation Number 18 in 2013 Concerning of Port Master Plan Tanjung Emas has been carried out in stages, but there are several stages that have not been carried out in</w:t>
      </w:r>
      <w:r w:rsidRPr="00FA3C42">
        <w:rPr>
          <w:rFonts w:ascii="Times New Roman" w:hAnsi="Times New Roman"/>
        </w:rPr>
        <w:t xml:space="preserve"> accordance with the development stage plan set. Infrastructure that has been built, such as container docks, stacking </w:t>
      </w:r>
      <w:r w:rsidRPr="00FA3C42">
        <w:rPr>
          <w:rFonts w:ascii="Times New Roman" w:hAnsi="Times New Roman"/>
        </w:rPr>
        <w:t xml:space="preserve">fields, drainage systems, port access roads, and passenger terminals, have been functioning optimally but still need development. This shows that the </w:t>
      </w:r>
      <w:r w:rsidRPr="00A5308F">
        <w:rPr>
          <w:rFonts w:ascii="Times New Roman" w:hAnsi="Times New Roman"/>
        </w:rPr>
        <w:t xml:space="preserve">implementation of </w:t>
      </w:r>
      <w:r w:rsidR="00C56B57" w:rsidRPr="00A5308F">
        <w:rPr>
          <w:rFonts w:ascii="Times New Roman" w:hAnsi="Times New Roman"/>
        </w:rPr>
        <w:t xml:space="preserve">port master plan </w:t>
      </w:r>
      <w:r w:rsidRPr="00A5308F">
        <w:rPr>
          <w:rFonts w:ascii="Times New Roman" w:hAnsi="Times New Roman"/>
        </w:rPr>
        <w:t>still faces a deviati</w:t>
      </w:r>
      <w:r w:rsidRPr="00FA3C42">
        <w:rPr>
          <w:rFonts w:ascii="Times New Roman" w:hAnsi="Times New Roman"/>
        </w:rPr>
        <w:t>on between the plan and the actual conditions on the ground.</w:t>
      </w:r>
    </w:p>
    <w:p w14:paraId="21939316" w14:textId="50EF239E" w:rsidR="00562D55" w:rsidRPr="005676D9" w:rsidRDefault="00536190" w:rsidP="005676D9">
      <w:pPr>
        <w:pStyle w:val="ListParagraph"/>
        <w:numPr>
          <w:ilvl w:val="0"/>
          <w:numId w:val="5"/>
        </w:numPr>
        <w:tabs>
          <w:tab w:val="clear" w:pos="720"/>
          <w:tab w:val="num" w:pos="360"/>
        </w:tabs>
        <w:spacing w:after="0"/>
        <w:ind w:left="394" w:hangingChars="180" w:hanging="396"/>
        <w:jc w:val="both"/>
        <w:rPr>
          <w:lang w:val="en-ID"/>
        </w:rPr>
      </w:pPr>
      <w:r w:rsidRPr="00FA3C42">
        <w:rPr>
          <w:rFonts w:ascii="Times New Roman" w:hAnsi="Times New Roman"/>
        </w:rPr>
        <w:t xml:space="preserve">The main obstacles in the implementation of the infrastructure development of Tanjung Emas Port based on the </w:t>
      </w:r>
      <w:r w:rsidR="00C56B57" w:rsidRPr="00FA3C42">
        <w:rPr>
          <w:rFonts w:ascii="Times New Roman" w:hAnsi="Times New Roman"/>
        </w:rPr>
        <w:t>port master plan</w:t>
      </w:r>
      <w:r>
        <w:rPr>
          <w:rFonts w:ascii="Times New Roman" w:hAnsi="Times New Roman"/>
        </w:rPr>
        <w:t>.</w:t>
      </w:r>
      <w:r w:rsidRPr="00FA3C42">
        <w:rPr>
          <w:rFonts w:ascii="Times New Roman" w:hAnsi="Times New Roman"/>
        </w:rPr>
        <w:t xml:space="preserve"> include budget limitations, obstacles in the licensing process, and environmental factors such as land subsidence and tidal flooding. In addition, the delay in project implementation is also influenced by various technical needs in the field that cannot be fully anticipated in the initial planning.</w:t>
      </w:r>
      <w:r w:rsidR="00562D55">
        <w:rPr>
          <w:rFonts w:ascii="Times New Roman" w:hAnsi="Times New Roman"/>
        </w:rPr>
        <w:t xml:space="preserve"> </w:t>
      </w:r>
    </w:p>
    <w:p w14:paraId="6D081E90" w14:textId="385D2707" w:rsidR="0047419B" w:rsidRPr="00834C13" w:rsidRDefault="0047419B" w:rsidP="00923CE9">
      <w:pPr>
        <w:ind w:leftChars="0" w:left="0" w:firstLineChars="0" w:firstLine="709"/>
        <w:jc w:val="both"/>
        <w:rPr>
          <w:rFonts w:ascii="Times New Roman" w:hAnsi="Times New Roman"/>
        </w:rPr>
      </w:pPr>
      <w:r w:rsidRPr="0047419B">
        <w:rPr>
          <w:rFonts w:ascii="Times New Roman" w:hAnsi="Times New Roman"/>
        </w:rPr>
        <w:t>The Port Master Plan (RIP) needs to be urgently reviewed to suit actual conditions and environmental challenges such as land subsidence and tidal flooding. This adjustment should consider logistics needs, cargo projections</w:t>
      </w:r>
      <w:r>
        <w:rPr>
          <w:rFonts w:ascii="Times New Roman" w:hAnsi="Times New Roman"/>
        </w:rPr>
        <w:t>,</w:t>
      </w:r>
      <w:r w:rsidRPr="0047419B">
        <w:rPr>
          <w:rFonts w:ascii="Times New Roman" w:hAnsi="Times New Roman"/>
        </w:rPr>
        <w:t xml:space="preserve"> and sustainability principles. Infrastructure optimization is also important to improve operational efficiency and port competitiveness. In overcoming obstacles such as budget constraints, licensing barriers, and technical and environmental challenges requires collaborative strategies between agencies, utilization of public and private cooperation schemes, and mitigation of environmental risks in sustainable development planning.</w:t>
      </w:r>
    </w:p>
    <w:p w14:paraId="344CFA1A" w14:textId="77777777" w:rsidR="00536190" w:rsidRPr="00A5308F" w:rsidRDefault="00536190" w:rsidP="00536190">
      <w:pPr>
        <w:pStyle w:val="Heading1"/>
        <w:numPr>
          <w:ilvl w:val="0"/>
          <w:numId w:val="6"/>
        </w:numPr>
        <w:ind w:leftChars="0" w:firstLineChars="0"/>
        <w:rPr>
          <w:rFonts w:ascii="Times New Roman" w:hAnsi="Times New Roman" w:cs="Times New Roman"/>
          <w:b/>
          <w:bCs/>
          <w:color w:val="auto"/>
          <w:sz w:val="22"/>
          <w:szCs w:val="32"/>
        </w:rPr>
      </w:pPr>
      <w:r w:rsidRPr="00A5308F">
        <w:rPr>
          <w:rFonts w:ascii="Times New Roman" w:hAnsi="Times New Roman" w:cs="Times New Roman"/>
          <w:b/>
          <w:bCs/>
          <w:color w:val="auto"/>
          <w:sz w:val="22"/>
          <w:szCs w:val="32"/>
        </w:rPr>
        <w:t xml:space="preserve">REFERENCES </w:t>
      </w:r>
    </w:p>
    <w:p w14:paraId="08237BA2"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Amrullah, R. A. (2020). Pelabuhan dan Serba - Serbinya (Bisnis, Jasa, dan Fasilitas). In </w:t>
      </w:r>
      <w:r w:rsidRPr="00FA3C42">
        <w:rPr>
          <w:rFonts w:ascii="Times New Roman" w:hAnsi="Times New Roman"/>
          <w:i/>
          <w:iCs/>
          <w:noProof/>
        </w:rPr>
        <w:t>Politeknik Ilmu Pelayaran Semarang</w:t>
      </w:r>
      <w:r w:rsidRPr="00FA3C42">
        <w:rPr>
          <w:rFonts w:ascii="Times New Roman" w:hAnsi="Times New Roman"/>
          <w:noProof/>
        </w:rPr>
        <w:t>. https://books.google.co.id/books?hl=id&amp;lr=&amp;id=siaIEAAAQBAJ&amp;oi=fnd&amp;pg=PA24&amp;dq=bisnis+jasa+pelayanan+kapal&amp;ots=Eaq5T1Godt&amp;sig=vAl7NGW3f9WDQqiEhHbwLoQW3EI&amp;redir_esc=y#v=onepage&amp;q=bisnis jasa pelayanan kapal&amp;f=false</w:t>
      </w:r>
    </w:p>
    <w:p w14:paraId="544AB491"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Aryani, D. Y., &amp; Rahdriawan, M.-. (2016). Kajian Peluang Kerjasama Pemerintah Swasta (Kps) Dalam Penyediaan Infrastruktur Di Pelabuhan Tanjung Emas Semarang. </w:t>
      </w:r>
      <w:r w:rsidRPr="00FA3C42">
        <w:rPr>
          <w:rFonts w:ascii="Times New Roman" w:hAnsi="Times New Roman"/>
          <w:i/>
          <w:iCs/>
          <w:noProof/>
        </w:rPr>
        <w:t>Jurnal Pembangunan Wilayah &amp; Kota</w:t>
      </w:r>
      <w:r w:rsidRPr="00FA3C42">
        <w:rPr>
          <w:rFonts w:ascii="Times New Roman" w:hAnsi="Times New Roman"/>
          <w:noProof/>
        </w:rPr>
        <w:t xml:space="preserve">, </w:t>
      </w:r>
      <w:r w:rsidRPr="00FA3C42">
        <w:rPr>
          <w:rFonts w:ascii="Times New Roman" w:hAnsi="Times New Roman"/>
          <w:i/>
          <w:iCs/>
          <w:noProof/>
        </w:rPr>
        <w:t>11</w:t>
      </w:r>
      <w:r w:rsidRPr="00FA3C42">
        <w:rPr>
          <w:rFonts w:ascii="Times New Roman" w:hAnsi="Times New Roman"/>
          <w:noProof/>
        </w:rPr>
        <w:t>(4), 413. https://doi.org/10.14710/pwk.v11i4.11551</w:t>
      </w:r>
    </w:p>
    <w:p w14:paraId="50FDF9CA"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Bambang Triatmodjo. (2009). </w:t>
      </w:r>
      <w:r w:rsidRPr="00FA3C42">
        <w:rPr>
          <w:rFonts w:ascii="Times New Roman" w:hAnsi="Times New Roman"/>
          <w:i/>
          <w:iCs/>
          <w:noProof/>
        </w:rPr>
        <w:t>Perencanaan Pelabuhan</w:t>
      </w:r>
      <w:r w:rsidRPr="00FA3C42">
        <w:rPr>
          <w:rFonts w:ascii="Times New Roman" w:hAnsi="Times New Roman"/>
          <w:noProof/>
        </w:rPr>
        <w:t>. Beta Offset Yogyakarta.</w:t>
      </w:r>
    </w:p>
    <w:p w14:paraId="3A648F6D"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Dahri, M. D., &amp; Yudianto, P. Y. Y. (2023). Peranan </w:t>
      </w:r>
      <w:r w:rsidRPr="00FA3C42">
        <w:rPr>
          <w:rFonts w:ascii="Times New Roman" w:hAnsi="Times New Roman"/>
          <w:noProof/>
        </w:rPr>
        <w:lastRenderedPageBreak/>
        <w:t xml:space="preserve">Badan Usaha Pelabuhan (BUP) PT. Pelindo III Dalam Rangka Mewujudkan Green &amp; Smart Operasioal Pelabuhan di Terminal Teluk Lamong Surabaya. </w:t>
      </w:r>
      <w:r w:rsidRPr="00FA3C42">
        <w:rPr>
          <w:rFonts w:ascii="Times New Roman" w:hAnsi="Times New Roman"/>
          <w:i/>
          <w:iCs/>
          <w:noProof/>
        </w:rPr>
        <w:t>Jurnal 7 Samudra</w:t>
      </w:r>
      <w:r w:rsidRPr="00FA3C42">
        <w:rPr>
          <w:rFonts w:ascii="Times New Roman" w:hAnsi="Times New Roman"/>
          <w:noProof/>
        </w:rPr>
        <w:t xml:space="preserve">, </w:t>
      </w:r>
      <w:r w:rsidRPr="00FA3C42">
        <w:rPr>
          <w:rFonts w:ascii="Times New Roman" w:hAnsi="Times New Roman"/>
          <w:i/>
          <w:iCs/>
          <w:noProof/>
        </w:rPr>
        <w:t>8</w:t>
      </w:r>
      <w:r w:rsidRPr="00FA3C42">
        <w:rPr>
          <w:rFonts w:ascii="Times New Roman" w:hAnsi="Times New Roman"/>
          <w:noProof/>
        </w:rPr>
        <w:t>(1), 47–55. https://doi.org/10.54992/7samudra.v8i1.143</w:t>
      </w:r>
    </w:p>
    <w:p w14:paraId="3EDF28A8"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bookmarkStart w:id="2" w:name="_Hlk197606020"/>
      <w:r w:rsidRPr="00FA3C42">
        <w:rPr>
          <w:rFonts w:ascii="Times New Roman" w:hAnsi="Times New Roman"/>
          <w:noProof/>
        </w:rPr>
        <w:t xml:space="preserve">Amrullah, R. A. (2020). Pelabuhan dan Serba - Serbinya (Bisnis, Jasa, dan Fasilitas). In </w:t>
      </w:r>
      <w:r w:rsidRPr="00FA3C42">
        <w:rPr>
          <w:rFonts w:ascii="Times New Roman" w:hAnsi="Times New Roman"/>
          <w:i/>
          <w:iCs/>
          <w:noProof/>
        </w:rPr>
        <w:t>Politeknik Ilmu Pelayaran Semarang</w:t>
      </w:r>
      <w:r w:rsidRPr="00FA3C42">
        <w:rPr>
          <w:rFonts w:ascii="Times New Roman" w:hAnsi="Times New Roman"/>
          <w:noProof/>
        </w:rPr>
        <w:t>. https://books.google.co.id/books?hl=id&amp;lr=&amp;id=siaIEAAAQBAJ&amp;oi=fnd&amp;pg=PA24&amp;dq=bisnis+jasa+pelayanan+kapal&amp;ots=Eaq5T1Godt&amp;sig=vAl7NGW3f9WDQqiEhHbwLoQW3EI&amp;redir_esc=y#v=onepage&amp;q=bisnis jasa pelayanan kapal&amp;f=false</w:t>
      </w:r>
    </w:p>
    <w:p w14:paraId="122789A1"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Aryani, D. Y., &amp; Rahdriawan, M.-. (2016). Kajian Peluang Kerjasama Pemerintah Swasta (Kps) Dalam Penyediaan Infrastruktur Di Pelabuhan Tanjung Emas Semarang. </w:t>
      </w:r>
      <w:r w:rsidRPr="00FA3C42">
        <w:rPr>
          <w:rFonts w:ascii="Times New Roman" w:hAnsi="Times New Roman"/>
          <w:i/>
          <w:iCs/>
          <w:noProof/>
        </w:rPr>
        <w:t>Jurnal Pembangunan Wilayah &amp; Kota</w:t>
      </w:r>
      <w:r w:rsidRPr="00FA3C42">
        <w:rPr>
          <w:rFonts w:ascii="Times New Roman" w:hAnsi="Times New Roman"/>
          <w:noProof/>
        </w:rPr>
        <w:t xml:space="preserve">, </w:t>
      </w:r>
      <w:r w:rsidRPr="00FA3C42">
        <w:rPr>
          <w:rFonts w:ascii="Times New Roman" w:hAnsi="Times New Roman"/>
          <w:i/>
          <w:iCs/>
          <w:noProof/>
        </w:rPr>
        <w:t>11</w:t>
      </w:r>
      <w:r w:rsidRPr="00FA3C42">
        <w:rPr>
          <w:rFonts w:ascii="Times New Roman" w:hAnsi="Times New Roman"/>
          <w:noProof/>
        </w:rPr>
        <w:t>(4), 413. https://doi.org/10.14710/pwk.v11i4.11551</w:t>
      </w:r>
    </w:p>
    <w:p w14:paraId="11D79BBD"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Bambang Triatmodjo. (2009). </w:t>
      </w:r>
      <w:r w:rsidRPr="00FA3C42">
        <w:rPr>
          <w:rFonts w:ascii="Times New Roman" w:hAnsi="Times New Roman"/>
          <w:i/>
          <w:iCs/>
          <w:noProof/>
        </w:rPr>
        <w:t>Perencanaan Pelabuhan</w:t>
      </w:r>
      <w:r w:rsidRPr="00FA3C42">
        <w:rPr>
          <w:rFonts w:ascii="Times New Roman" w:hAnsi="Times New Roman"/>
          <w:noProof/>
        </w:rPr>
        <w:t>. Beta Offset Yogyakarta.</w:t>
      </w:r>
    </w:p>
    <w:p w14:paraId="177E689F"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Dahri, M. D., &amp; Yudianto, P. Y. Y. (2023). Peranan Badan Usaha Pelabuhan (BUP) PT. Pelindo III Dalam Rangka Mewujudkan Green &amp; Smart Operasioal Pelabuhan di Terminal Teluk Lamong Surabaya. </w:t>
      </w:r>
      <w:r w:rsidRPr="00FA3C42">
        <w:rPr>
          <w:rFonts w:ascii="Times New Roman" w:hAnsi="Times New Roman"/>
          <w:i/>
          <w:iCs/>
          <w:noProof/>
        </w:rPr>
        <w:t>Jurnal 7 Samudra</w:t>
      </w:r>
      <w:r w:rsidRPr="00FA3C42">
        <w:rPr>
          <w:rFonts w:ascii="Times New Roman" w:hAnsi="Times New Roman"/>
          <w:noProof/>
        </w:rPr>
        <w:t xml:space="preserve">, </w:t>
      </w:r>
      <w:r w:rsidRPr="00FA3C42">
        <w:rPr>
          <w:rFonts w:ascii="Times New Roman" w:hAnsi="Times New Roman"/>
          <w:i/>
          <w:iCs/>
          <w:noProof/>
        </w:rPr>
        <w:t>8</w:t>
      </w:r>
      <w:r w:rsidRPr="00FA3C42">
        <w:rPr>
          <w:rFonts w:ascii="Times New Roman" w:hAnsi="Times New Roman"/>
          <w:noProof/>
        </w:rPr>
        <w:t>(1), 47–55. https://doi.org/10.54992/7samudra.v8i1.143</w:t>
      </w:r>
    </w:p>
    <w:bookmarkEnd w:id="2"/>
    <w:p w14:paraId="67804FC3"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Kaming, P. F. (2017). </w:t>
      </w:r>
      <w:r w:rsidRPr="00FA3C42">
        <w:rPr>
          <w:rFonts w:ascii="Times New Roman" w:hAnsi="Times New Roman"/>
          <w:i/>
          <w:iCs/>
          <w:noProof/>
        </w:rPr>
        <w:t>Komparasi Kecukupan Infrastruktur di Koridor Jawa</w:t>
      </w:r>
      <w:r w:rsidRPr="00FA3C42">
        <w:rPr>
          <w:rFonts w:ascii="Times New Roman" w:hAnsi="Times New Roman"/>
          <w:noProof/>
        </w:rPr>
        <w:t xml:space="preserve">. </w:t>
      </w:r>
      <w:r w:rsidRPr="00FA3C42">
        <w:rPr>
          <w:rFonts w:ascii="Times New Roman" w:hAnsi="Times New Roman"/>
          <w:i/>
          <w:iCs/>
          <w:noProof/>
        </w:rPr>
        <w:t>6</w:t>
      </w:r>
      <w:r w:rsidRPr="00FA3C42">
        <w:rPr>
          <w:rFonts w:ascii="Times New Roman" w:hAnsi="Times New Roman"/>
          <w:noProof/>
        </w:rPr>
        <w:t>(1).</w:t>
      </w:r>
    </w:p>
    <w:p w14:paraId="4080C7ED"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Kamus Besar Bahasa Indonesia Daring. (2024). </w:t>
      </w:r>
      <w:r w:rsidRPr="00FA3C42">
        <w:rPr>
          <w:rFonts w:ascii="Times New Roman" w:hAnsi="Times New Roman"/>
          <w:i/>
          <w:iCs/>
          <w:noProof/>
        </w:rPr>
        <w:t>Analisis</w:t>
      </w:r>
      <w:r w:rsidRPr="00FA3C42">
        <w:rPr>
          <w:rFonts w:ascii="Times New Roman" w:hAnsi="Times New Roman"/>
          <w:noProof/>
        </w:rPr>
        <w:t>. https://kbbi.web.id/analisis</w:t>
      </w:r>
    </w:p>
    <w:p w14:paraId="2782B201"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Keputusan Menteri Perhubungan Nomor 432 Tahun 2017 Tentang Rencana Induk Pelabuhan Nasional (2017).</w:t>
      </w:r>
    </w:p>
    <w:p w14:paraId="5BF3A136"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Peraturan Menteri Nomor 18 Tahun 2013 Tentang Rencana Induk Pelabuhan Tanjung Emas, Menteri Perhubungan (2013).</w:t>
      </w:r>
    </w:p>
    <w:p w14:paraId="2C7C6E15"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Peraturan Pemerintah Republik Indonesia Nomor 61 Tahun 2009 Tentang Kepelabuhanan (2009).</w:t>
      </w:r>
    </w:p>
    <w:p w14:paraId="3C97F0D3"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Putra, &amp; Djalante. (2016). </w:t>
      </w:r>
      <w:r w:rsidRPr="00FA3C42">
        <w:rPr>
          <w:rFonts w:ascii="Times New Roman" w:hAnsi="Times New Roman"/>
          <w:i/>
          <w:iCs/>
          <w:noProof/>
        </w:rPr>
        <w:t>Pengembangan Infrastruktur Pelabuhan Dalam Mendukung Pembangunan Berkelanjutan</w:t>
      </w:r>
      <w:r w:rsidRPr="00FA3C42">
        <w:rPr>
          <w:rFonts w:ascii="Times New Roman" w:hAnsi="Times New Roman"/>
          <w:noProof/>
        </w:rPr>
        <w:t>. 1–10.</w:t>
      </w:r>
    </w:p>
    <w:p w14:paraId="2BFE9649"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Rodrigue, J. . (2020). </w:t>
      </w:r>
      <w:r w:rsidRPr="00FA3C42">
        <w:rPr>
          <w:rFonts w:ascii="Times New Roman" w:hAnsi="Times New Roman"/>
          <w:i/>
          <w:iCs/>
          <w:noProof/>
        </w:rPr>
        <w:t>The Geography of Transport Systems</w:t>
      </w:r>
      <w:r w:rsidRPr="00FA3C42">
        <w:rPr>
          <w:rFonts w:ascii="Times New Roman" w:hAnsi="Times New Roman"/>
          <w:noProof/>
        </w:rPr>
        <w:t>.</w:t>
      </w:r>
    </w:p>
    <w:p w14:paraId="60D83ADF"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Undang-Undang Nomor 17 Tahun 2008 Tentang Pelayaran, Pub. L. No. 12, 1 (2008).</w:t>
      </w:r>
    </w:p>
    <w:p w14:paraId="62575A5F"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Utomo, K. S. (2015). Infrastruktur Pelabuhan. In </w:t>
      </w:r>
      <w:r w:rsidRPr="00FA3C42">
        <w:rPr>
          <w:rFonts w:ascii="Times New Roman" w:hAnsi="Times New Roman"/>
          <w:i/>
          <w:iCs/>
          <w:noProof/>
        </w:rPr>
        <w:t>Unnes Press</w:t>
      </w:r>
      <w:r w:rsidRPr="00FA3C42">
        <w:rPr>
          <w:rFonts w:ascii="Times New Roman" w:hAnsi="Times New Roman"/>
          <w:noProof/>
        </w:rPr>
        <w:t xml:space="preserve"> (Vol. 1). http://lib.unnes.ac.id/44889/1/Infrastruktur Pelabuhan.pdf</w:t>
      </w:r>
    </w:p>
    <w:p w14:paraId="4C32D4CA"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UUD RI UU RI No. 17. (2008). Undang-undang Republik Indonesia Noomor 17 Tahin 2008 Tentang Pelayaran. In </w:t>
      </w:r>
      <w:r w:rsidRPr="00FA3C42">
        <w:rPr>
          <w:rFonts w:ascii="Times New Roman" w:hAnsi="Times New Roman"/>
          <w:i/>
          <w:iCs/>
          <w:noProof/>
        </w:rPr>
        <w:t>Undang-Undang Republik Indonesia Nomor 17 Tahun 2008 Tentang P E L a Y a R a N</w:t>
      </w:r>
      <w:r w:rsidRPr="00FA3C42">
        <w:rPr>
          <w:rFonts w:ascii="Times New Roman" w:hAnsi="Times New Roman"/>
          <w:noProof/>
        </w:rPr>
        <w:t xml:space="preserve"> (pp. 1–205).</w:t>
      </w:r>
    </w:p>
    <w:p w14:paraId="551A20E6" w14:textId="77777777" w:rsidR="00536190" w:rsidRPr="00FA3C42" w:rsidRDefault="00536190" w:rsidP="00536190">
      <w:pPr>
        <w:widowControl w:val="0"/>
        <w:autoSpaceDE w:val="0"/>
        <w:autoSpaceDN w:val="0"/>
        <w:adjustRightInd w:val="0"/>
        <w:spacing w:line="240" w:lineRule="auto"/>
        <w:ind w:leftChars="1" w:left="719" w:hangingChars="326" w:hanging="717"/>
        <w:jc w:val="both"/>
        <w:rPr>
          <w:rFonts w:ascii="Times New Roman" w:hAnsi="Times New Roman"/>
          <w:noProof/>
        </w:rPr>
      </w:pPr>
      <w:r w:rsidRPr="00FA3C42">
        <w:rPr>
          <w:rFonts w:ascii="Times New Roman" w:hAnsi="Times New Roman"/>
          <w:noProof/>
        </w:rPr>
        <w:t xml:space="preserve">Winarno, &amp; Romanda Annas Amrullah. (2020). Analisis Fungsi Kesatuan Penjagaan Laut dan Pantai (KPLP)/Indonesia Sea And Coast Guard Guna Penegakan Hukum Pelayaran di Daerah Lingkungan Kerja dan Daerah Lingkungan Kepentingan Pelabuhan Tanjung Mas Semarang. </w:t>
      </w:r>
      <w:r w:rsidRPr="00FA3C42">
        <w:rPr>
          <w:rFonts w:ascii="Times New Roman" w:hAnsi="Times New Roman"/>
          <w:i/>
          <w:iCs/>
          <w:noProof/>
        </w:rPr>
        <w:t>Dinamika Bahari</w:t>
      </w:r>
      <w:r w:rsidRPr="00FA3C42">
        <w:rPr>
          <w:rFonts w:ascii="Times New Roman" w:hAnsi="Times New Roman"/>
          <w:noProof/>
        </w:rPr>
        <w:t xml:space="preserve">, </w:t>
      </w:r>
      <w:r w:rsidRPr="00FA3C42">
        <w:rPr>
          <w:rFonts w:ascii="Times New Roman" w:hAnsi="Times New Roman"/>
          <w:i/>
          <w:iCs/>
          <w:noProof/>
        </w:rPr>
        <w:t>1</w:t>
      </w:r>
      <w:r w:rsidRPr="00FA3C42">
        <w:rPr>
          <w:rFonts w:ascii="Times New Roman" w:hAnsi="Times New Roman"/>
          <w:noProof/>
        </w:rPr>
        <w:t>(1), 39–44. https://doi.org/10.46484/db.v1i1.187</w:t>
      </w:r>
    </w:p>
    <w:p w14:paraId="666CF763" w14:textId="77777777" w:rsidR="00536190" w:rsidRPr="00FA3C42" w:rsidRDefault="00536190" w:rsidP="00536190">
      <w:pPr>
        <w:spacing w:after="0" w:line="240" w:lineRule="auto"/>
        <w:ind w:leftChars="1" w:left="784" w:hangingChars="326" w:hanging="782"/>
        <w:jc w:val="both"/>
        <w:rPr>
          <w:rFonts w:ascii="Times New Roman" w:hAnsi="Times New Roman"/>
          <w:sz w:val="24"/>
          <w:szCs w:val="24"/>
        </w:rPr>
      </w:pPr>
    </w:p>
    <w:p w14:paraId="7D5B7704" w14:textId="77777777" w:rsidR="00536190" w:rsidRPr="00FA3C42" w:rsidRDefault="00536190" w:rsidP="00536190">
      <w:pPr>
        <w:ind w:left="1" w:hanging="3"/>
        <w:jc w:val="both"/>
        <w:rPr>
          <w:rFonts w:ascii="Times New Roman" w:hAnsi="Times New Roman"/>
          <w:sz w:val="28"/>
          <w:szCs w:val="28"/>
        </w:rPr>
      </w:pPr>
    </w:p>
    <w:p w14:paraId="38F1BD6E" w14:textId="77777777" w:rsidR="00536190" w:rsidRPr="00FA3C42" w:rsidRDefault="00536190" w:rsidP="00536190">
      <w:pPr>
        <w:spacing w:after="0" w:line="240" w:lineRule="auto"/>
        <w:ind w:left="0" w:hanging="2"/>
        <w:jc w:val="both"/>
        <w:rPr>
          <w:rFonts w:ascii="Times New Roman" w:eastAsia="Times New Roman" w:hAnsi="Times New Roman"/>
        </w:rPr>
      </w:pPr>
      <w:r w:rsidRPr="00FA3C42">
        <w:rPr>
          <w:rFonts w:ascii="Times New Roman" w:eastAsia="Times New Roman" w:hAnsi="Times New Roman"/>
        </w:rPr>
        <w:t>.</w:t>
      </w:r>
    </w:p>
    <w:p w14:paraId="2CFCEADF" w14:textId="77777777" w:rsidR="00536190" w:rsidRPr="00FA3C42" w:rsidRDefault="00536190" w:rsidP="00536190">
      <w:pPr>
        <w:spacing w:after="0" w:line="240" w:lineRule="auto"/>
        <w:ind w:left="0" w:hanging="2"/>
        <w:jc w:val="both"/>
        <w:rPr>
          <w:rFonts w:ascii="Times New Roman" w:eastAsia="Times New Roman" w:hAnsi="Times New Roman"/>
        </w:rPr>
      </w:pPr>
    </w:p>
    <w:p w14:paraId="7DCB328B" w14:textId="77777777" w:rsidR="00536190" w:rsidRPr="00FA3C42" w:rsidRDefault="00536190" w:rsidP="00536190">
      <w:pPr>
        <w:spacing w:after="0" w:line="240" w:lineRule="auto"/>
        <w:ind w:left="0" w:hanging="2"/>
        <w:jc w:val="both"/>
        <w:rPr>
          <w:rFonts w:ascii="Times New Roman" w:eastAsia="Times New Roman" w:hAnsi="Times New Roman"/>
        </w:rPr>
      </w:pPr>
    </w:p>
    <w:p w14:paraId="775EEDE9" w14:textId="77777777" w:rsidR="00536190" w:rsidRPr="00FA3C42" w:rsidRDefault="00536190" w:rsidP="00536190">
      <w:pPr>
        <w:spacing w:after="0" w:line="240" w:lineRule="auto"/>
        <w:ind w:left="0" w:hanging="2"/>
        <w:jc w:val="both"/>
        <w:rPr>
          <w:rFonts w:ascii="Times New Roman" w:eastAsia="Times New Roman" w:hAnsi="Times New Roman"/>
        </w:rPr>
      </w:pPr>
    </w:p>
    <w:p w14:paraId="0FDA07BF" w14:textId="77777777" w:rsidR="00536190" w:rsidRPr="00FA3C42" w:rsidRDefault="00536190" w:rsidP="00536190">
      <w:pPr>
        <w:spacing w:after="0" w:line="240" w:lineRule="auto"/>
        <w:ind w:left="0" w:hanging="2"/>
        <w:jc w:val="both"/>
        <w:rPr>
          <w:rFonts w:ascii="Times New Roman" w:eastAsia="Times New Roman" w:hAnsi="Times New Roman"/>
        </w:rPr>
      </w:pPr>
    </w:p>
    <w:p w14:paraId="2931FBE2" w14:textId="359D4C77" w:rsidR="008D13C6" w:rsidRDefault="008D13C6" w:rsidP="009F5CEA">
      <w:pPr>
        <w:ind w:leftChars="0" w:left="0" w:firstLineChars="0" w:firstLine="0"/>
      </w:pPr>
    </w:p>
    <w:sectPr w:rsidR="008D13C6" w:rsidSect="00536190">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648F" w14:textId="77777777" w:rsidR="009F4D68" w:rsidRDefault="009F4D68">
      <w:pPr>
        <w:spacing w:after="0" w:line="240" w:lineRule="auto"/>
        <w:ind w:left="0" w:hanging="2"/>
      </w:pPr>
      <w:r>
        <w:separator/>
      </w:r>
    </w:p>
  </w:endnote>
  <w:endnote w:type="continuationSeparator" w:id="0">
    <w:p w14:paraId="3695C655" w14:textId="77777777" w:rsidR="009F4D68" w:rsidRDefault="009F4D6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D13F" w14:textId="77777777" w:rsidR="006D7535" w:rsidRDefault="001B4036">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C5A2" w14:textId="77777777" w:rsidR="009F4D68" w:rsidRDefault="009F4D68">
      <w:pPr>
        <w:spacing w:after="0" w:line="240" w:lineRule="auto"/>
        <w:ind w:left="0" w:hanging="2"/>
      </w:pPr>
      <w:r>
        <w:separator/>
      </w:r>
    </w:p>
  </w:footnote>
  <w:footnote w:type="continuationSeparator" w:id="0">
    <w:p w14:paraId="370449C2" w14:textId="77777777" w:rsidR="009F4D68" w:rsidRDefault="009F4D68">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44CF"/>
    <w:multiLevelType w:val="multilevel"/>
    <w:tmpl w:val="027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775DB4"/>
    <w:multiLevelType w:val="multilevel"/>
    <w:tmpl w:val="23480B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9566BB"/>
    <w:multiLevelType w:val="hybridMultilevel"/>
    <w:tmpl w:val="3BBCEE70"/>
    <w:lvl w:ilvl="0" w:tplc="83A24882">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3" w15:restartNumberingAfterBreak="0">
    <w:nsid w:val="52665E10"/>
    <w:multiLevelType w:val="multilevel"/>
    <w:tmpl w:val="398E8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D23669"/>
    <w:multiLevelType w:val="multilevel"/>
    <w:tmpl w:val="E716DA4C"/>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num>
  <w:num w:numId="4">
    <w:abstractNumId w:val="3"/>
    <w:lvlOverride w:ilvl="0">
      <w:startOverride w:val="1"/>
    </w:lvlOverride>
    <w:lvlOverride w:ilvl="1">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90"/>
    <w:rsid w:val="0000408B"/>
    <w:rsid w:val="00030D17"/>
    <w:rsid w:val="000D40FC"/>
    <w:rsid w:val="00142CD2"/>
    <w:rsid w:val="00174BCD"/>
    <w:rsid w:val="0018256D"/>
    <w:rsid w:val="001A2DDF"/>
    <w:rsid w:val="001B4036"/>
    <w:rsid w:val="0022060F"/>
    <w:rsid w:val="0023497B"/>
    <w:rsid w:val="00263D11"/>
    <w:rsid w:val="0028113E"/>
    <w:rsid w:val="002A696B"/>
    <w:rsid w:val="0035115D"/>
    <w:rsid w:val="00361E1C"/>
    <w:rsid w:val="00363FF4"/>
    <w:rsid w:val="00374F68"/>
    <w:rsid w:val="003D2612"/>
    <w:rsid w:val="003E4B0C"/>
    <w:rsid w:val="003E7DF7"/>
    <w:rsid w:val="00423182"/>
    <w:rsid w:val="0047419B"/>
    <w:rsid w:val="004D7393"/>
    <w:rsid w:val="00536190"/>
    <w:rsid w:val="005415D1"/>
    <w:rsid w:val="00562D55"/>
    <w:rsid w:val="005676D9"/>
    <w:rsid w:val="00576AA6"/>
    <w:rsid w:val="00582BB1"/>
    <w:rsid w:val="005D7413"/>
    <w:rsid w:val="006554FE"/>
    <w:rsid w:val="00676384"/>
    <w:rsid w:val="006769AF"/>
    <w:rsid w:val="006B5213"/>
    <w:rsid w:val="006D7535"/>
    <w:rsid w:val="006F4AF1"/>
    <w:rsid w:val="007219FA"/>
    <w:rsid w:val="007240BB"/>
    <w:rsid w:val="00740B35"/>
    <w:rsid w:val="007617FB"/>
    <w:rsid w:val="007F1F2A"/>
    <w:rsid w:val="008317E1"/>
    <w:rsid w:val="00834C13"/>
    <w:rsid w:val="00845D0C"/>
    <w:rsid w:val="008615E0"/>
    <w:rsid w:val="008C189A"/>
    <w:rsid w:val="008D13C6"/>
    <w:rsid w:val="00900F44"/>
    <w:rsid w:val="009176BC"/>
    <w:rsid w:val="00923CE9"/>
    <w:rsid w:val="00994852"/>
    <w:rsid w:val="009A3234"/>
    <w:rsid w:val="009B659E"/>
    <w:rsid w:val="009F3154"/>
    <w:rsid w:val="009F4D68"/>
    <w:rsid w:val="009F5CEA"/>
    <w:rsid w:val="00A13818"/>
    <w:rsid w:val="00A15CB8"/>
    <w:rsid w:val="00A265B7"/>
    <w:rsid w:val="00A33E94"/>
    <w:rsid w:val="00A63389"/>
    <w:rsid w:val="00AD6A1F"/>
    <w:rsid w:val="00B12BC7"/>
    <w:rsid w:val="00B34DC0"/>
    <w:rsid w:val="00B715B3"/>
    <w:rsid w:val="00B93E01"/>
    <w:rsid w:val="00B97B1A"/>
    <w:rsid w:val="00BA6C78"/>
    <w:rsid w:val="00C31B8E"/>
    <w:rsid w:val="00C337AE"/>
    <w:rsid w:val="00C56B57"/>
    <w:rsid w:val="00C7557A"/>
    <w:rsid w:val="00D61664"/>
    <w:rsid w:val="00DC167B"/>
    <w:rsid w:val="00DE41B8"/>
    <w:rsid w:val="00E15DEC"/>
    <w:rsid w:val="00E34C04"/>
    <w:rsid w:val="00E7149A"/>
    <w:rsid w:val="00EE5110"/>
    <w:rsid w:val="00EF6F4E"/>
    <w:rsid w:val="00F110BE"/>
    <w:rsid w:val="00F46116"/>
    <w:rsid w:val="00F509B7"/>
    <w:rsid w:val="00F7101A"/>
    <w:rsid w:val="00FB3249"/>
    <w:rsid w:val="00FD0A8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8D36"/>
  <w15:chartTrackingRefBased/>
  <w15:docId w15:val="{F2EB5C82-0A21-4CC9-BF80-E05EAFC4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id-ID"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90"/>
    <w:pPr>
      <w:suppressAutoHyphens/>
      <w:spacing w:after="200" w:line="276" w:lineRule="auto"/>
      <w:ind w:leftChars="-1" w:left="-1" w:hangingChars="1" w:hanging="1"/>
      <w:textDirection w:val="btLr"/>
      <w:textAlignment w:val="top"/>
      <w:outlineLvl w:val="0"/>
    </w:pPr>
    <w:rPr>
      <w:rFonts w:ascii="Calibri" w:eastAsia="Calibri" w:hAnsi="Calibri" w:cs="Times New Roman"/>
      <w:kern w:val="0"/>
      <w:position w:val="-1"/>
      <w:sz w:val="22"/>
      <w:szCs w:val="22"/>
      <w:lang w:eastAsia="en-US" w:bidi="ar-SA"/>
      <w14:ligatures w14:val="none"/>
    </w:rPr>
  </w:style>
  <w:style w:type="paragraph" w:styleId="Heading1">
    <w:name w:val="heading 1"/>
    <w:basedOn w:val="Normal"/>
    <w:next w:val="Normal"/>
    <w:link w:val="Heading1Char"/>
    <w:uiPriority w:val="9"/>
    <w:qFormat/>
    <w:rsid w:val="00536190"/>
    <w:pPr>
      <w:keepNext/>
      <w:keepLines/>
      <w:spacing w:before="360" w:after="8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536190"/>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536190"/>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5361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61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6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90"/>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536190"/>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536190"/>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5361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61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6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90"/>
    <w:rPr>
      <w:rFonts w:eastAsiaTheme="majorEastAsia" w:cstheme="majorBidi"/>
      <w:color w:val="272727" w:themeColor="text1" w:themeTint="D8"/>
    </w:rPr>
  </w:style>
  <w:style w:type="paragraph" w:styleId="Title">
    <w:name w:val="Title"/>
    <w:basedOn w:val="Normal"/>
    <w:next w:val="Normal"/>
    <w:link w:val="TitleChar"/>
    <w:uiPriority w:val="10"/>
    <w:qFormat/>
    <w:rsid w:val="0053619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3619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36190"/>
    <w:pPr>
      <w:numPr>
        <w:ilvl w:val="1"/>
      </w:numPr>
      <w:ind w:leftChars="-1" w:left="-1" w:hangingChars="1" w:hanging="1"/>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3619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36190"/>
    <w:pPr>
      <w:spacing w:before="160"/>
      <w:jc w:val="center"/>
    </w:pPr>
    <w:rPr>
      <w:i/>
      <w:iCs/>
      <w:color w:val="404040" w:themeColor="text1" w:themeTint="BF"/>
    </w:rPr>
  </w:style>
  <w:style w:type="character" w:customStyle="1" w:styleId="QuoteChar">
    <w:name w:val="Quote Char"/>
    <w:basedOn w:val="DefaultParagraphFont"/>
    <w:link w:val="Quote"/>
    <w:uiPriority w:val="29"/>
    <w:rsid w:val="00536190"/>
    <w:rPr>
      <w:i/>
      <w:iCs/>
      <w:color w:val="404040" w:themeColor="text1" w:themeTint="BF"/>
    </w:rPr>
  </w:style>
  <w:style w:type="paragraph" w:styleId="ListParagraph">
    <w:name w:val="List Paragraph"/>
    <w:aliases w:val="Heading 21,DWA List 1,List Paragraph1,kepala"/>
    <w:basedOn w:val="Normal"/>
    <w:link w:val="ListParagraphChar"/>
    <w:uiPriority w:val="34"/>
    <w:qFormat/>
    <w:rsid w:val="00536190"/>
    <w:pPr>
      <w:ind w:left="720"/>
      <w:contextualSpacing/>
    </w:pPr>
  </w:style>
  <w:style w:type="character" w:styleId="IntenseEmphasis">
    <w:name w:val="Intense Emphasis"/>
    <w:basedOn w:val="DefaultParagraphFont"/>
    <w:uiPriority w:val="21"/>
    <w:qFormat/>
    <w:rsid w:val="00536190"/>
    <w:rPr>
      <w:i/>
      <w:iCs/>
      <w:color w:val="2F5496" w:themeColor="accent1" w:themeShade="BF"/>
    </w:rPr>
  </w:style>
  <w:style w:type="paragraph" w:styleId="IntenseQuote">
    <w:name w:val="Intense Quote"/>
    <w:basedOn w:val="Normal"/>
    <w:next w:val="Normal"/>
    <w:link w:val="IntenseQuoteChar"/>
    <w:uiPriority w:val="30"/>
    <w:qFormat/>
    <w:rsid w:val="0053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6190"/>
    <w:rPr>
      <w:i/>
      <w:iCs/>
      <w:color w:val="2F5496" w:themeColor="accent1" w:themeShade="BF"/>
    </w:rPr>
  </w:style>
  <w:style w:type="character" w:styleId="IntenseReference">
    <w:name w:val="Intense Reference"/>
    <w:basedOn w:val="DefaultParagraphFont"/>
    <w:uiPriority w:val="32"/>
    <w:qFormat/>
    <w:rsid w:val="00536190"/>
    <w:rPr>
      <w:b/>
      <w:bCs/>
      <w:smallCaps/>
      <w:color w:val="2F5496" w:themeColor="accent1" w:themeShade="BF"/>
      <w:spacing w:val="5"/>
    </w:rPr>
  </w:style>
  <w:style w:type="table" w:styleId="TableGrid">
    <w:name w:val="Table Grid"/>
    <w:basedOn w:val="TableNormal"/>
    <w:uiPriority w:val="39"/>
    <w:rsid w:val="00536190"/>
    <w:pPr>
      <w:suppressAutoHyphens/>
      <w:spacing w:after="200" w:line="1" w:lineRule="atLeast"/>
      <w:ind w:leftChars="-1" w:left="-1" w:hangingChars="1" w:hanging="1"/>
      <w:textDirection w:val="btLr"/>
      <w:textAlignment w:val="top"/>
      <w:outlineLvl w:val="0"/>
    </w:pPr>
    <w:rPr>
      <w:rFonts w:ascii="Times New Roman" w:eastAsia="Times New Roman" w:hAnsi="Times New Roman" w:cs="Calibri"/>
      <w:kern w:val="0"/>
      <w:position w:val="-1"/>
      <w:sz w:val="22"/>
      <w:szCs w:val="22"/>
      <w:lang w:val="zh-CN" w:eastAsia="id-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1 Char,DWA List 1 Char,List Paragraph1 Char,kepala Char"/>
    <w:basedOn w:val="DefaultParagraphFont"/>
    <w:link w:val="ListParagraph"/>
    <w:uiPriority w:val="34"/>
    <w:rsid w:val="00536190"/>
  </w:style>
  <w:style w:type="paragraph" w:styleId="NormalWeb">
    <w:name w:val="Normal (Web)"/>
    <w:basedOn w:val="Normal"/>
    <w:uiPriority w:val="99"/>
    <w:unhideWhenUsed/>
    <w:rsid w:val="0053619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position w:val="0"/>
      <w:sz w:val="24"/>
      <w:szCs w:val="24"/>
      <w:lang w:val="en-ID"/>
    </w:rPr>
  </w:style>
  <w:style w:type="paragraph" w:styleId="Caption">
    <w:name w:val="caption"/>
    <w:basedOn w:val="Normal"/>
    <w:next w:val="Normal"/>
    <w:uiPriority w:val="35"/>
    <w:unhideWhenUsed/>
    <w:qFormat/>
    <w:rsid w:val="00536190"/>
    <w:pPr>
      <w:suppressAutoHyphens w:val="0"/>
      <w:spacing w:line="240" w:lineRule="auto"/>
      <w:ind w:leftChars="0" w:left="0" w:firstLineChars="0" w:firstLine="0"/>
      <w:textDirection w:val="lrTb"/>
      <w:textAlignment w:val="auto"/>
      <w:outlineLvl w:val="9"/>
    </w:pPr>
    <w:rPr>
      <w:rFonts w:asciiTheme="minorHAnsi" w:eastAsiaTheme="minorEastAsia" w:hAnsiTheme="minorHAnsi" w:cstheme="minorBidi"/>
      <w:i/>
      <w:iCs/>
      <w:color w:val="44546A" w:themeColor="text2"/>
      <w:kern w:val="2"/>
      <w:position w:val="0"/>
      <w:sz w:val="18"/>
      <w:szCs w:val="18"/>
      <w:lang w:val="en-US"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60464">
      <w:bodyDiv w:val="1"/>
      <w:marLeft w:val="0"/>
      <w:marRight w:val="0"/>
      <w:marTop w:val="0"/>
      <w:marBottom w:val="0"/>
      <w:divBdr>
        <w:top w:val="none" w:sz="0" w:space="0" w:color="auto"/>
        <w:left w:val="none" w:sz="0" w:space="0" w:color="auto"/>
        <w:bottom w:val="none" w:sz="0" w:space="0" w:color="auto"/>
        <w:right w:val="none" w:sz="0" w:space="0" w:color="auto"/>
      </w:divBdr>
    </w:div>
    <w:div w:id="803084578">
      <w:bodyDiv w:val="1"/>
      <w:marLeft w:val="0"/>
      <w:marRight w:val="0"/>
      <w:marTop w:val="0"/>
      <w:marBottom w:val="0"/>
      <w:divBdr>
        <w:top w:val="none" w:sz="0" w:space="0" w:color="auto"/>
        <w:left w:val="none" w:sz="0" w:space="0" w:color="auto"/>
        <w:bottom w:val="none" w:sz="0" w:space="0" w:color="auto"/>
        <w:right w:val="none" w:sz="0" w:space="0" w:color="auto"/>
      </w:divBdr>
    </w:div>
    <w:div w:id="875578270">
      <w:bodyDiv w:val="1"/>
      <w:marLeft w:val="0"/>
      <w:marRight w:val="0"/>
      <w:marTop w:val="0"/>
      <w:marBottom w:val="0"/>
      <w:divBdr>
        <w:top w:val="none" w:sz="0" w:space="0" w:color="auto"/>
        <w:left w:val="none" w:sz="0" w:space="0" w:color="auto"/>
        <w:bottom w:val="none" w:sz="0" w:space="0" w:color="auto"/>
        <w:right w:val="none" w:sz="0" w:space="0" w:color="auto"/>
      </w:divBdr>
    </w:div>
    <w:div w:id="1134833361">
      <w:bodyDiv w:val="1"/>
      <w:marLeft w:val="0"/>
      <w:marRight w:val="0"/>
      <w:marTop w:val="0"/>
      <w:marBottom w:val="0"/>
      <w:divBdr>
        <w:top w:val="none" w:sz="0" w:space="0" w:color="auto"/>
        <w:left w:val="none" w:sz="0" w:space="0" w:color="auto"/>
        <w:bottom w:val="none" w:sz="0" w:space="0" w:color="auto"/>
        <w:right w:val="none" w:sz="0" w:space="0" w:color="auto"/>
      </w:divBdr>
    </w:div>
    <w:div w:id="1530798408">
      <w:bodyDiv w:val="1"/>
      <w:marLeft w:val="0"/>
      <w:marRight w:val="0"/>
      <w:marTop w:val="0"/>
      <w:marBottom w:val="0"/>
      <w:divBdr>
        <w:top w:val="none" w:sz="0" w:space="0" w:color="auto"/>
        <w:left w:val="none" w:sz="0" w:space="0" w:color="auto"/>
        <w:bottom w:val="none" w:sz="0" w:space="0" w:color="auto"/>
        <w:right w:val="none" w:sz="0" w:space="0" w:color="auto"/>
      </w:divBdr>
    </w:div>
    <w:div w:id="1701929791">
      <w:bodyDiv w:val="1"/>
      <w:marLeft w:val="0"/>
      <w:marRight w:val="0"/>
      <w:marTop w:val="0"/>
      <w:marBottom w:val="0"/>
      <w:divBdr>
        <w:top w:val="none" w:sz="0" w:space="0" w:color="auto"/>
        <w:left w:val="none" w:sz="0" w:space="0" w:color="auto"/>
        <w:bottom w:val="none" w:sz="0" w:space="0" w:color="auto"/>
        <w:right w:val="none" w:sz="0" w:space="0" w:color="auto"/>
      </w:divBdr>
    </w:div>
    <w:div w:id="17972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4200</Words>
  <Characters>23945</Characters>
  <Application>Microsoft Office Word</Application>
  <DocSecurity>0</DocSecurity>
  <Lines>199</Lines>
  <Paragraphs>56</Paragraphs>
  <ScaleCrop>false</ScaleCrop>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Feri</dc:creator>
  <cp:keywords/>
  <dc:description/>
  <cp:lastModifiedBy>User</cp:lastModifiedBy>
  <cp:revision>2</cp:revision>
  <cp:lastPrinted>2025-05-15T17:34:00Z</cp:lastPrinted>
  <dcterms:created xsi:type="dcterms:W3CDTF">2025-05-19T16:45:00Z</dcterms:created>
  <dcterms:modified xsi:type="dcterms:W3CDTF">2025-05-19T16:45:00Z</dcterms:modified>
</cp:coreProperties>
</file>