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977DDC"/>
    <w:p w:rsidR="00000000" w:rsidRDefault="00977DDC">
      <w:pPr>
        <w:spacing w:after="0" w:line="240" w:lineRule="auto"/>
        <w:jc w:val="center"/>
        <w:rPr>
          <w:rFonts w:ascii="Times New Roman" w:hAnsi="Times New Roman"/>
          <w:color w:val="FF0000"/>
          <w:lang w:val="en-US"/>
        </w:rPr>
      </w:pPr>
      <w:r>
        <w:rPr>
          <w:rFonts w:ascii="Times New Roman" w:hAnsi="Times New Roman"/>
          <w:color w:val="FF0000"/>
          <w:lang w:val="en-US"/>
        </w:rPr>
        <w:t>http://ejournal.stipjakarta.ac.id</w:t>
      </w:r>
    </w:p>
    <w:tbl>
      <w:tblPr>
        <w:tblStyle w:val="PlainTable21"/>
        <w:tblW w:w="9639" w:type="dxa"/>
        <w:jc w:val="center"/>
        <w:tblInd w:w="0" w:type="dxa"/>
        <w:tblBorders>
          <w:top w:val="none" w:sz="0" w:space="0" w:color="auto"/>
          <w:bottom w:val="none" w:sz="0" w:space="0" w:color="auto"/>
        </w:tblBorders>
        <w:tblLook w:val="0000" w:firstRow="0" w:lastRow="0" w:firstColumn="0" w:lastColumn="0" w:noHBand="0" w:noVBand="0"/>
      </w:tblPr>
      <w:tblGrid>
        <w:gridCol w:w="1968"/>
        <w:gridCol w:w="7671"/>
      </w:tblGrid>
      <w:tr w:rsidR="00000000">
        <w:trPr>
          <w:trHeight w:val="1321"/>
          <w:jc w:val="center"/>
        </w:trPr>
        <w:tc>
          <w:tcPr>
            <w:tcW w:w="1560" w:type="dxa"/>
            <w:tcBorders>
              <w:bottom w:val="single" w:sz="4" w:space="0" w:color="7E7E7E"/>
            </w:tcBorders>
            <w:shd w:val="clear" w:color="auto" w:fill="D8D8D8"/>
            <w:vAlign w:val="center"/>
          </w:tcPr>
          <w:p w:rsidR="00000000" w:rsidRDefault="004472EB">
            <w:pPr>
              <w:autoSpaceDE w:val="0"/>
              <w:autoSpaceDN w:val="0"/>
              <w:adjustRightInd w:val="0"/>
              <w:spacing w:after="0" w:line="240" w:lineRule="auto"/>
              <w:jc w:val="center"/>
              <w:rPr>
                <w:lang w:eastAsia="id-ID"/>
              </w:rPr>
            </w:pPr>
            <w:bookmarkStart w:id="0" w:name="_Hlk480318415"/>
            <w:r>
              <w:rPr>
                <w:b/>
                <w:bCs/>
                <w:noProof/>
                <w:lang w:val="en-ID" w:eastAsia="en-ID"/>
              </w:rPr>
              <w:drawing>
                <wp:inline distT="0" distB="0" distL="0" distR="0">
                  <wp:extent cx="1112520" cy="887095"/>
                  <wp:effectExtent l="0" t="0" r="0" b="8255"/>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12520" cy="887095"/>
                          </a:xfrm>
                          <a:prstGeom prst="rect">
                            <a:avLst/>
                          </a:prstGeom>
                          <a:noFill/>
                          <a:ln>
                            <a:noFill/>
                          </a:ln>
                        </pic:spPr>
                      </pic:pic>
                    </a:graphicData>
                  </a:graphic>
                </wp:inline>
              </w:drawing>
            </w:r>
          </w:p>
        </w:tc>
        <w:tc>
          <w:tcPr>
            <w:tcW w:w="8079" w:type="dxa"/>
            <w:tcBorders>
              <w:bottom w:val="single" w:sz="4" w:space="0" w:color="7E7E7E"/>
            </w:tcBorders>
            <w:shd w:val="clear" w:color="auto" w:fill="D8D8D8"/>
            <w:vAlign w:val="center"/>
          </w:tcPr>
          <w:p w:rsidR="00000000" w:rsidRDefault="00977DDC">
            <w:pPr>
              <w:autoSpaceDE w:val="0"/>
              <w:autoSpaceDN w:val="0"/>
              <w:adjustRightInd w:val="0"/>
              <w:spacing w:after="0" w:line="240" w:lineRule="auto"/>
              <w:ind w:left="-90"/>
              <w:jc w:val="center"/>
              <w:rPr>
                <w:rFonts w:ascii="Times New Roman" w:hAnsi="Times New Roman"/>
                <w:b/>
                <w:i/>
                <w:color w:val="1F497D"/>
                <w:sz w:val="66"/>
                <w:szCs w:val="66"/>
                <w:lang w:val="en-US"/>
              </w:rPr>
            </w:pPr>
            <w:r>
              <w:rPr>
                <w:rFonts w:ascii="Times New Roman" w:hAnsi="Times New Roman"/>
                <w:bCs/>
                <w:i/>
                <w:color w:val="1F497D"/>
                <w:sz w:val="66"/>
                <w:szCs w:val="66"/>
                <w:lang w:val="en-US"/>
              </w:rPr>
              <w:t>METEOR STIP MARUNDA</w:t>
            </w:r>
          </w:p>
        </w:tc>
      </w:tr>
      <w:tr w:rsidR="00000000">
        <w:trPr>
          <w:trHeight w:val="273"/>
          <w:jc w:val="center"/>
        </w:trPr>
        <w:tc>
          <w:tcPr>
            <w:tcW w:w="1560" w:type="dxa"/>
            <w:tcBorders>
              <w:top w:val="single" w:sz="4" w:space="0" w:color="7E7E7E"/>
              <w:bottom w:val="single" w:sz="4" w:space="0" w:color="7E7E7E"/>
            </w:tcBorders>
            <w:shd w:val="clear" w:color="auto" w:fill="D8D8D8"/>
          </w:tcPr>
          <w:p w:rsidR="00000000" w:rsidRDefault="00977DDC">
            <w:pPr>
              <w:autoSpaceDE w:val="0"/>
              <w:autoSpaceDN w:val="0"/>
              <w:adjustRightInd w:val="0"/>
              <w:spacing w:after="0" w:line="240" w:lineRule="auto"/>
              <w:ind w:left="-90"/>
              <w:rPr>
                <w:rFonts w:ascii="Times New Roman" w:hAnsi="Times New Roman"/>
                <w:b/>
                <w:sz w:val="16"/>
                <w:szCs w:val="16"/>
                <w:lang w:val="en-US" w:eastAsia="id-ID"/>
              </w:rPr>
            </w:pPr>
            <w:r>
              <w:rPr>
                <w:rFonts w:ascii="Times New Roman" w:hAnsi="Times New Roman"/>
                <w:bCs/>
                <w:sz w:val="16"/>
                <w:szCs w:val="16"/>
                <w:lang w:val="en-US" w:eastAsia="id-ID"/>
              </w:rPr>
              <w:t>p</w:t>
            </w:r>
            <w:r>
              <w:rPr>
                <w:rFonts w:ascii="Times New Roman" w:hAnsi="Times New Roman"/>
                <w:bCs/>
                <w:sz w:val="16"/>
                <w:szCs w:val="16"/>
                <w:lang w:eastAsia="id-ID"/>
              </w:rPr>
              <w:t>ISSN : 1979 –</w:t>
            </w:r>
            <w:r>
              <w:rPr>
                <w:rFonts w:ascii="Times New Roman" w:hAnsi="Times New Roman"/>
                <w:bCs/>
                <w:sz w:val="16"/>
                <w:szCs w:val="16"/>
                <w:lang w:val="en-US" w:eastAsia="id-ID"/>
              </w:rPr>
              <w:t xml:space="preserve"> 4746</w:t>
            </w:r>
          </w:p>
          <w:p w:rsidR="00000000" w:rsidRDefault="00977DDC">
            <w:pPr>
              <w:autoSpaceDE w:val="0"/>
              <w:autoSpaceDN w:val="0"/>
              <w:adjustRightInd w:val="0"/>
              <w:spacing w:after="0" w:line="240" w:lineRule="auto"/>
              <w:ind w:left="-90"/>
              <w:rPr>
                <w:rFonts w:ascii="Times New Roman" w:hAnsi="Times New Roman"/>
                <w:b/>
                <w:sz w:val="16"/>
                <w:szCs w:val="16"/>
                <w:lang w:val="en-US" w:eastAsia="id-ID"/>
              </w:rPr>
            </w:pPr>
            <w:proofErr w:type="spellStart"/>
            <w:r>
              <w:rPr>
                <w:rFonts w:ascii="Times New Roman" w:hAnsi="Times New Roman"/>
                <w:bCs/>
                <w:sz w:val="16"/>
                <w:szCs w:val="16"/>
                <w:lang w:val="en-US" w:eastAsia="id-ID"/>
              </w:rPr>
              <w:t>e</w:t>
            </w:r>
            <w:r>
              <w:rPr>
                <w:rFonts w:ascii="Times New Roman" w:hAnsi="Times New Roman"/>
                <w:bCs/>
                <w:sz w:val="16"/>
                <w:szCs w:val="16"/>
                <w:lang w:val="en-US" w:eastAsia="id-ID"/>
              </w:rPr>
              <w:t>ISSN</w:t>
            </w:r>
            <w:proofErr w:type="spellEnd"/>
            <w:r>
              <w:rPr>
                <w:rFonts w:ascii="Times New Roman" w:hAnsi="Times New Roman"/>
                <w:bCs/>
                <w:sz w:val="16"/>
                <w:szCs w:val="16"/>
                <w:lang w:val="en-US" w:eastAsia="id-ID"/>
              </w:rPr>
              <w:t xml:space="preserve"> :</w:t>
            </w:r>
            <w:r>
              <w:rPr>
                <w:rFonts w:ascii="Times New Roman" w:hAnsi="Times New Roman"/>
                <w:bCs/>
                <w:sz w:val="16"/>
                <w:szCs w:val="16"/>
                <w:lang w:val="en-US" w:eastAsia="id-ID"/>
              </w:rPr>
              <w:t xml:space="preserve"> 2685 - 4775</w:t>
            </w:r>
          </w:p>
        </w:tc>
        <w:tc>
          <w:tcPr>
            <w:tcW w:w="8079" w:type="dxa"/>
            <w:tcBorders>
              <w:top w:val="single" w:sz="4" w:space="0" w:color="7E7E7E"/>
              <w:bottom w:val="single" w:sz="4" w:space="0" w:color="7E7E7E"/>
            </w:tcBorders>
            <w:shd w:val="clear" w:color="auto" w:fill="D8D8D8"/>
            <w:vAlign w:val="center"/>
          </w:tcPr>
          <w:p w:rsidR="00000000" w:rsidRDefault="00977DDC">
            <w:pPr>
              <w:autoSpaceDE w:val="0"/>
              <w:autoSpaceDN w:val="0"/>
              <w:adjustRightInd w:val="0"/>
              <w:spacing w:after="0" w:line="240" w:lineRule="auto"/>
              <w:jc w:val="center"/>
              <w:rPr>
                <w:rFonts w:ascii="Bookman Old Style" w:hAnsi="Bookman Old Style"/>
                <w:i/>
                <w:color w:val="000080"/>
                <w:sz w:val="160"/>
                <w:szCs w:val="160"/>
                <w:lang w:val="en-US"/>
              </w:rPr>
            </w:pPr>
            <w:r>
              <w:rPr>
                <w:rFonts w:ascii="Times New Roman" w:hAnsi="Times New Roman"/>
                <w:b/>
                <w:i/>
                <w:color w:val="1F497D"/>
                <w:sz w:val="24"/>
                <w:szCs w:val="24"/>
                <w:lang w:val="en-US"/>
              </w:rPr>
              <w:t>Maritime Institute of Jakarta</w:t>
            </w:r>
          </w:p>
        </w:tc>
      </w:tr>
      <w:bookmarkEnd w:id="0"/>
    </w:tbl>
    <w:p w:rsidR="00000000" w:rsidRDefault="00977DDC">
      <w:pPr>
        <w:autoSpaceDE w:val="0"/>
        <w:autoSpaceDN w:val="0"/>
        <w:adjustRightInd w:val="0"/>
        <w:spacing w:after="0" w:line="240" w:lineRule="auto"/>
        <w:rPr>
          <w:rFonts w:ascii="Times New Roman" w:hAnsi="Times New Roman"/>
          <w:b/>
          <w:color w:val="000000"/>
        </w:rPr>
      </w:pPr>
    </w:p>
    <w:tbl>
      <w:tblPr>
        <w:tblStyle w:val="PlainTable21"/>
        <w:tblW w:w="9639" w:type="dxa"/>
        <w:tblInd w:w="-142" w:type="dxa"/>
        <w:tblBorders>
          <w:top w:val="single" w:sz="4" w:space="0" w:color="auto"/>
          <w:insideH w:val="single" w:sz="4" w:space="0" w:color="7E7E7E"/>
          <w:insideV w:val="single" w:sz="4" w:space="0" w:color="7E7E7E"/>
        </w:tblBorders>
        <w:tblLook w:val="0000" w:firstRow="0" w:lastRow="0" w:firstColumn="0" w:lastColumn="0" w:noHBand="0" w:noVBand="0"/>
      </w:tblPr>
      <w:tblGrid>
        <w:gridCol w:w="9639"/>
      </w:tblGrid>
      <w:tr w:rsidR="00000000">
        <w:tc>
          <w:tcPr>
            <w:tcW w:w="9639" w:type="dxa"/>
            <w:tcBorders>
              <w:top w:val="single" w:sz="24" w:space="0" w:color="auto"/>
              <w:bottom w:val="single" w:sz="8" w:space="0" w:color="auto"/>
            </w:tcBorders>
          </w:tcPr>
          <w:p w:rsidR="00000000" w:rsidRDefault="00977DDC">
            <w:pPr>
              <w:autoSpaceDE w:val="0"/>
              <w:autoSpaceDN w:val="0"/>
              <w:adjustRightInd w:val="0"/>
              <w:spacing w:after="0" w:line="240" w:lineRule="auto"/>
              <w:jc w:val="center"/>
              <w:rPr>
                <w:rFonts w:ascii="Times New Roman" w:hAnsi="Times New Roman"/>
                <w:bCs/>
              </w:rPr>
            </w:pPr>
          </w:p>
          <w:p w:rsidR="00000000" w:rsidRDefault="00977DDC">
            <w:pPr>
              <w:spacing w:after="0" w:line="240" w:lineRule="auto"/>
              <w:jc w:val="center"/>
              <w:rPr>
                <w:rFonts w:ascii="Times New Roman" w:hAnsi="Times New Roman"/>
                <w:bCs/>
                <w:iCs/>
                <w:sz w:val="28"/>
              </w:rPr>
            </w:pPr>
            <w:r>
              <w:rPr>
                <w:rFonts w:ascii="Times New Roman" w:hAnsi="Times New Roman"/>
                <w:b/>
                <w:iCs/>
                <w:sz w:val="28"/>
                <w:szCs w:val="24"/>
              </w:rPr>
              <w:t>The Effect of Implementing Pertamina Safety Approval (PSA) and Safety Training on Work Safety Mediated by Safety Culture on P</w:t>
            </w:r>
            <w:r w:rsidR="00953E76">
              <w:rPr>
                <w:rFonts w:ascii="Times New Roman" w:hAnsi="Times New Roman"/>
                <w:b/>
                <w:iCs/>
                <w:sz w:val="28"/>
                <w:szCs w:val="24"/>
              </w:rPr>
              <w:t xml:space="preserve">T </w:t>
            </w:r>
            <w:r w:rsidR="00953E76">
              <w:rPr>
                <w:rFonts w:ascii="Times New Roman" w:hAnsi="Times New Roman"/>
                <w:b/>
                <w:iCs/>
                <w:sz w:val="28"/>
                <w:szCs w:val="24"/>
              </w:rPr>
              <w:t>Pertamina International Shipping</w:t>
            </w:r>
            <w:r w:rsidR="00953E76">
              <w:rPr>
                <w:rFonts w:ascii="Times New Roman" w:hAnsi="Times New Roman"/>
                <w:b/>
                <w:iCs/>
                <w:sz w:val="28"/>
                <w:szCs w:val="24"/>
              </w:rPr>
              <w:t xml:space="preserve"> Ship Fleet</w:t>
            </w:r>
            <w:r>
              <w:rPr>
                <w:rFonts w:ascii="Times New Roman" w:hAnsi="Times New Roman"/>
                <w:b/>
                <w:iCs/>
                <w:sz w:val="28"/>
                <w:szCs w:val="24"/>
              </w:rPr>
              <w:t xml:space="preserve"> </w:t>
            </w:r>
          </w:p>
          <w:p w:rsidR="00000000" w:rsidRDefault="00977DDC">
            <w:pPr>
              <w:autoSpaceDE w:val="0"/>
              <w:autoSpaceDN w:val="0"/>
              <w:adjustRightInd w:val="0"/>
              <w:spacing w:after="0" w:line="240" w:lineRule="auto"/>
              <w:rPr>
                <w:rFonts w:ascii="Times New Roman" w:hAnsi="Times New Roman"/>
                <w:bCs/>
              </w:rPr>
            </w:pPr>
          </w:p>
          <w:p w:rsidR="00000000" w:rsidRDefault="00977DDC">
            <w:pPr>
              <w:spacing w:after="0" w:line="240" w:lineRule="auto"/>
              <w:jc w:val="center"/>
              <w:rPr>
                <w:rFonts w:cs="Arial"/>
                <w:b/>
                <w:bCs/>
                <w:i/>
                <w:vertAlign w:val="superscript"/>
                <w:lang w:val="en-US"/>
              </w:rPr>
            </w:pPr>
            <w:r>
              <w:rPr>
                <w:rFonts w:ascii="Times New Roman" w:hAnsi="Times New Roman" w:cs="Arial"/>
                <w:i/>
                <w:iCs/>
                <w:vertAlign w:val="superscript"/>
                <w:lang w:val="it-IT"/>
              </w:rPr>
              <w:t>1</w:t>
            </w:r>
            <w:r>
              <w:rPr>
                <w:rFonts w:ascii="Times New Roman" w:hAnsi="Times New Roman" w:cs="Arial"/>
                <w:i/>
                <w:iCs/>
                <w:lang w:val="it-IT"/>
              </w:rPr>
              <w:t>Diwan Adfi Siregar,</w:t>
            </w:r>
            <w:r>
              <w:rPr>
                <w:rFonts w:ascii="Times New Roman" w:hAnsi="Times New Roman" w:cs="Arial"/>
                <w:i/>
                <w:iCs/>
                <w:vertAlign w:val="superscript"/>
                <w:lang w:val="it-IT"/>
              </w:rPr>
              <w:t xml:space="preserve"> </w:t>
            </w:r>
            <w:r>
              <w:rPr>
                <w:rFonts w:ascii="Times New Roman" w:hAnsi="Times New Roman" w:cs="Arial"/>
                <w:i/>
                <w:iCs/>
                <w:vertAlign w:val="superscript"/>
                <w:lang w:val="en-US"/>
              </w:rPr>
              <w:t>2</w:t>
            </w:r>
            <w:r>
              <w:rPr>
                <w:rFonts w:ascii="Times New Roman" w:eastAsia="Times New Roman" w:hAnsi="Times New Roman" w:cs="Arial"/>
                <w:i/>
                <w:iCs/>
                <w:color w:val="000000"/>
                <w:lang w:val="en-US"/>
              </w:rPr>
              <w:t xml:space="preserve">Budi </w:t>
            </w:r>
            <w:proofErr w:type="spellStart"/>
            <w:r>
              <w:rPr>
                <w:rFonts w:ascii="Times New Roman" w:eastAsia="Times New Roman" w:hAnsi="Times New Roman" w:cs="Arial"/>
                <w:i/>
                <w:iCs/>
                <w:color w:val="000000"/>
                <w:lang w:val="en-US"/>
              </w:rPr>
              <w:t>Wahyu</w:t>
            </w:r>
            <w:proofErr w:type="spellEnd"/>
            <w:r>
              <w:rPr>
                <w:rFonts w:ascii="Times New Roman" w:eastAsia="Times New Roman" w:hAnsi="Times New Roman" w:cs="Arial"/>
                <w:i/>
                <w:iCs/>
                <w:color w:val="000000"/>
                <w:lang w:val="en-US"/>
              </w:rPr>
              <w:t xml:space="preserve"> </w:t>
            </w:r>
            <w:proofErr w:type="spellStart"/>
            <w:r>
              <w:rPr>
                <w:rFonts w:ascii="Times New Roman" w:eastAsia="Times New Roman" w:hAnsi="Times New Roman" w:cs="Arial"/>
                <w:i/>
                <w:iCs/>
                <w:color w:val="000000"/>
                <w:lang w:val="en-US"/>
              </w:rPr>
              <w:t>Syafitra</w:t>
            </w:r>
            <w:proofErr w:type="spellEnd"/>
            <w:r>
              <w:rPr>
                <w:rFonts w:ascii="Times New Roman" w:eastAsia="Times New Roman" w:hAnsi="Times New Roman" w:cs="Arial"/>
                <w:i/>
                <w:iCs/>
                <w:color w:val="000000"/>
                <w:lang w:val="en-US"/>
              </w:rPr>
              <w:t xml:space="preserve">, </w:t>
            </w:r>
            <w:r>
              <w:rPr>
                <w:rFonts w:ascii="Times New Roman" w:eastAsia="Times New Roman" w:hAnsi="Times New Roman" w:cs="Arial"/>
                <w:i/>
                <w:iCs/>
                <w:color w:val="000000"/>
                <w:vertAlign w:val="superscript"/>
                <w:lang w:val="en-US"/>
              </w:rPr>
              <w:t>3</w:t>
            </w:r>
            <w:r>
              <w:rPr>
                <w:rFonts w:ascii="Times New Roman" w:eastAsia="Times New Roman" w:hAnsi="Times New Roman" w:cs="Arial"/>
                <w:i/>
                <w:iCs/>
                <w:color w:val="000000"/>
                <w:lang w:val="en-US"/>
              </w:rPr>
              <w:t xml:space="preserve">Gandha Febriansyah, </w:t>
            </w:r>
            <w:r>
              <w:rPr>
                <w:rFonts w:ascii="Times New Roman" w:eastAsia="Times New Roman" w:hAnsi="Times New Roman" w:cs="Arial"/>
                <w:i/>
                <w:iCs/>
                <w:color w:val="000000"/>
                <w:vertAlign w:val="superscript"/>
                <w:lang w:val="en-US"/>
              </w:rPr>
              <w:t>4</w:t>
            </w:r>
            <w:r>
              <w:rPr>
                <w:rFonts w:ascii="Times New Roman" w:eastAsia="Times New Roman" w:hAnsi="Times New Roman" w:cs="Arial"/>
                <w:i/>
                <w:iCs/>
                <w:color w:val="000000"/>
                <w:lang w:val="en-US"/>
              </w:rPr>
              <w:t xml:space="preserve">Ade </w:t>
            </w:r>
            <w:proofErr w:type="spellStart"/>
            <w:r>
              <w:rPr>
                <w:rFonts w:ascii="Times New Roman" w:eastAsia="Times New Roman" w:hAnsi="Times New Roman" w:cs="Arial"/>
                <w:i/>
                <w:iCs/>
                <w:color w:val="000000"/>
                <w:lang w:val="en-US"/>
              </w:rPr>
              <w:t>Nuri</w:t>
            </w:r>
            <w:proofErr w:type="spellEnd"/>
            <w:r>
              <w:rPr>
                <w:rFonts w:ascii="Times New Roman" w:eastAsia="Times New Roman" w:hAnsi="Times New Roman" w:cs="Arial"/>
                <w:i/>
                <w:iCs/>
                <w:color w:val="000000"/>
                <w:lang w:val="en-US"/>
              </w:rPr>
              <w:t xml:space="preserve"> Hakim</w:t>
            </w:r>
          </w:p>
          <w:p w:rsidR="00000000" w:rsidRDefault="00977DDC">
            <w:pPr>
              <w:autoSpaceDE w:val="0"/>
              <w:autoSpaceDN w:val="0"/>
              <w:adjustRightInd w:val="0"/>
              <w:spacing w:after="0" w:line="240" w:lineRule="auto"/>
              <w:jc w:val="center"/>
              <w:rPr>
                <w:rFonts w:ascii="TimesNewRomanPS-ItalicMT" w:hAnsi="TimesNewRomanPS-ItalicMT" w:cs="TimesNewRomanPS-ItalicMT"/>
                <w:bCs/>
                <w:i/>
                <w:iCs/>
                <w:szCs w:val="20"/>
                <w:lang w:val="en-US"/>
              </w:rPr>
            </w:pPr>
            <w:r>
              <w:rPr>
                <w:rFonts w:ascii="TimesNewRomanPS-ItalicMT" w:hAnsi="TimesNewRomanPS-ItalicMT" w:cs="TimesNewRomanPS-ItalicMT"/>
                <w:bCs/>
                <w:i/>
                <w:iCs/>
                <w:szCs w:val="20"/>
                <w:vertAlign w:val="superscript"/>
                <w:lang w:val="en-US"/>
              </w:rPr>
              <w:t>1</w:t>
            </w:r>
            <w:r>
              <w:rPr>
                <w:rFonts w:ascii="TimesNewRomanPS-ItalicMT" w:hAnsi="TimesNewRomanPS-ItalicMT" w:cs="TimesNewRomanPS-ItalicMT"/>
                <w:bCs/>
                <w:i/>
                <w:iCs/>
                <w:szCs w:val="20"/>
                <w:vertAlign w:val="superscript"/>
                <w:lang w:val="en-US"/>
              </w:rPr>
              <w:t>,2,3</w:t>
            </w:r>
            <w:r>
              <w:rPr>
                <w:rFonts w:ascii="TimesNewRomanPS-ItalicMT" w:hAnsi="TimesNewRomanPS-ItalicMT" w:cs="TimesNewRomanPS-ItalicMT"/>
                <w:bCs/>
                <w:i/>
                <w:iCs/>
                <w:szCs w:val="20"/>
                <w:lang w:val="en-US"/>
              </w:rPr>
              <w:t xml:space="preserve">PT. </w:t>
            </w:r>
            <w:proofErr w:type="spellStart"/>
            <w:r>
              <w:rPr>
                <w:rFonts w:ascii="TimesNewRomanPS-ItalicMT" w:hAnsi="TimesNewRomanPS-ItalicMT" w:cs="TimesNewRomanPS-ItalicMT"/>
                <w:bCs/>
                <w:i/>
                <w:iCs/>
                <w:szCs w:val="20"/>
                <w:lang w:val="en-US"/>
              </w:rPr>
              <w:t>Pertamina</w:t>
            </w:r>
            <w:proofErr w:type="spellEnd"/>
            <w:r>
              <w:rPr>
                <w:rFonts w:ascii="TimesNewRomanPS-ItalicMT" w:hAnsi="TimesNewRomanPS-ItalicMT" w:cs="TimesNewRomanPS-ItalicMT"/>
                <w:bCs/>
                <w:i/>
                <w:iCs/>
                <w:szCs w:val="20"/>
                <w:lang w:val="en-US"/>
              </w:rPr>
              <w:t xml:space="preserve"> International Shipping</w:t>
            </w:r>
          </w:p>
          <w:p w:rsidR="00000000" w:rsidRDefault="00977DDC">
            <w:pPr>
              <w:autoSpaceDE w:val="0"/>
              <w:autoSpaceDN w:val="0"/>
              <w:adjustRightInd w:val="0"/>
              <w:spacing w:after="0" w:line="240" w:lineRule="auto"/>
              <w:jc w:val="center"/>
              <w:rPr>
                <w:rFonts w:ascii="TimesNewRomanPS-ItalicMT" w:hAnsi="TimesNewRomanPS-ItalicMT" w:cs="TimesNewRomanPS-ItalicMT"/>
                <w:b/>
                <w:i/>
                <w:iCs/>
                <w:szCs w:val="20"/>
                <w:lang w:val="en-US"/>
              </w:rPr>
            </w:pPr>
            <w:r>
              <w:rPr>
                <w:rFonts w:ascii="TimesNewRomanPS-ItalicMT" w:hAnsi="TimesNewRomanPS-ItalicMT" w:cs="TimesNewRomanPS-ItalicMT"/>
                <w:bCs/>
                <w:i/>
                <w:iCs/>
                <w:szCs w:val="20"/>
                <w:vertAlign w:val="superscript"/>
                <w:lang w:val="en-US"/>
              </w:rPr>
              <w:t>4</w:t>
            </w:r>
            <w:r>
              <w:rPr>
                <w:rFonts w:ascii="TimesNewRomanPS-ItalicMT" w:hAnsi="TimesNewRomanPS-ItalicMT" w:cs="TimesNewRomanPS-ItalicMT"/>
                <w:bCs/>
                <w:i/>
                <w:iCs/>
                <w:szCs w:val="20"/>
                <w:lang w:val="en-US"/>
              </w:rPr>
              <w:t xml:space="preserve">PT </w:t>
            </w:r>
            <w:proofErr w:type="spellStart"/>
            <w:r>
              <w:rPr>
                <w:rFonts w:ascii="TimesNewRomanPS-ItalicMT" w:hAnsi="TimesNewRomanPS-ItalicMT" w:cs="TimesNewRomanPS-ItalicMT"/>
                <w:bCs/>
                <w:i/>
                <w:iCs/>
                <w:szCs w:val="20"/>
                <w:lang w:val="en-US"/>
              </w:rPr>
              <w:t>Wintermar</w:t>
            </w:r>
            <w:proofErr w:type="spellEnd"/>
            <w:r>
              <w:rPr>
                <w:rFonts w:ascii="TimesNewRomanPS-ItalicMT" w:hAnsi="TimesNewRomanPS-ItalicMT" w:cs="TimesNewRomanPS-ItalicMT"/>
                <w:bCs/>
                <w:i/>
                <w:iCs/>
                <w:szCs w:val="20"/>
                <w:lang w:val="en-US"/>
              </w:rPr>
              <w:t xml:space="preserve"> Offshore Marine </w:t>
            </w:r>
            <w:proofErr w:type="spellStart"/>
            <w:r>
              <w:rPr>
                <w:rFonts w:ascii="TimesNewRomanPS-ItalicMT" w:hAnsi="TimesNewRomanPS-ItalicMT" w:cs="TimesNewRomanPS-ItalicMT"/>
                <w:bCs/>
                <w:i/>
                <w:iCs/>
                <w:szCs w:val="20"/>
                <w:lang w:val="en-US"/>
              </w:rPr>
              <w:t>Tbk</w:t>
            </w:r>
            <w:proofErr w:type="spellEnd"/>
          </w:p>
          <w:p w:rsidR="00000000" w:rsidRDefault="00977DDC">
            <w:pPr>
              <w:autoSpaceDE w:val="0"/>
              <w:autoSpaceDN w:val="0"/>
              <w:adjustRightInd w:val="0"/>
              <w:spacing w:after="0" w:line="240" w:lineRule="auto"/>
              <w:rPr>
                <w:rFonts w:ascii="Times New Roman" w:hAnsi="Times New Roman"/>
                <w:bCs/>
                <w:color w:val="000000"/>
              </w:rPr>
            </w:pPr>
          </w:p>
          <w:p w:rsidR="00000000" w:rsidRDefault="00977DDC">
            <w:pPr>
              <w:autoSpaceDE w:val="0"/>
              <w:autoSpaceDN w:val="0"/>
              <w:adjustRightInd w:val="0"/>
              <w:spacing w:after="0" w:line="240" w:lineRule="auto"/>
              <w:jc w:val="center"/>
              <w:rPr>
                <w:rFonts w:ascii="Times New Roman" w:hAnsi="Times New Roman"/>
                <w:bCs/>
                <w:i/>
                <w:iCs/>
                <w:color w:val="000000"/>
              </w:rPr>
            </w:pPr>
            <w:r>
              <w:rPr>
                <w:rFonts w:ascii="Times New Roman" w:hAnsi="Times New Roman"/>
                <w:bCs/>
                <w:i/>
                <w:iCs/>
                <w:color w:val="000000"/>
                <w:lang w:val="en-US"/>
              </w:rPr>
              <w:t>em</w:t>
            </w:r>
            <w:r>
              <w:rPr>
                <w:rFonts w:ascii="Times New Roman" w:hAnsi="Times New Roman"/>
                <w:bCs/>
                <w:i/>
                <w:iCs/>
                <w:color w:val="000000"/>
                <w:lang w:val="en-US"/>
              </w:rPr>
              <w:t xml:space="preserve">ail: </w:t>
            </w:r>
            <w:hyperlink r:id="rId8" w:history="1">
              <w:r>
                <w:rPr>
                  <w:rStyle w:val="Hyperlink"/>
                  <w:rFonts w:ascii="Times New Roman" w:hAnsi="Times New Roman"/>
                  <w:bCs/>
                  <w:i/>
                  <w:iCs/>
                  <w:color w:val="000000"/>
                  <w:u w:val="none"/>
                </w:rPr>
                <w:t>diwanadfisiregar@gmail.com</w:t>
              </w:r>
            </w:hyperlink>
          </w:p>
          <w:p w:rsidR="00000000" w:rsidRDefault="00977DDC">
            <w:pPr>
              <w:autoSpaceDE w:val="0"/>
              <w:autoSpaceDN w:val="0"/>
              <w:adjustRightInd w:val="0"/>
              <w:spacing w:after="0" w:line="240" w:lineRule="auto"/>
              <w:jc w:val="center"/>
              <w:rPr>
                <w:rFonts w:ascii="Times New Roman" w:hAnsi="Times New Roman"/>
                <w:bCs/>
                <w:i/>
                <w:iCs/>
                <w:color w:val="000000"/>
              </w:rPr>
            </w:pPr>
          </w:p>
        </w:tc>
      </w:tr>
      <w:tr w:rsidR="00000000">
        <w:tc>
          <w:tcPr>
            <w:tcW w:w="9639" w:type="dxa"/>
            <w:tcBorders>
              <w:top w:val="single" w:sz="8" w:space="0" w:color="auto"/>
              <w:bottom w:val="single" w:sz="8" w:space="0" w:color="auto"/>
            </w:tcBorders>
          </w:tcPr>
          <w:p w:rsidR="00000000" w:rsidRDefault="00977DDC">
            <w:pPr>
              <w:autoSpaceDE w:val="0"/>
              <w:autoSpaceDN w:val="0"/>
              <w:adjustRightInd w:val="0"/>
              <w:spacing w:after="0" w:line="240" w:lineRule="auto"/>
              <w:rPr>
                <w:rFonts w:ascii="Times New Roman" w:hAnsi="Times New Roman"/>
                <w:b/>
                <w:sz w:val="2"/>
                <w:szCs w:val="2"/>
              </w:rPr>
            </w:pPr>
          </w:p>
          <w:p w:rsidR="00000000" w:rsidRDefault="00977DDC">
            <w:pPr>
              <w:autoSpaceDE w:val="0"/>
              <w:autoSpaceDN w:val="0"/>
              <w:adjustRightInd w:val="0"/>
              <w:spacing w:after="0" w:line="240" w:lineRule="auto"/>
              <w:jc w:val="center"/>
              <w:rPr>
                <w:rFonts w:ascii="Times New Roman" w:hAnsi="Times New Roman"/>
                <w:bCs/>
                <w:i/>
                <w:lang w:val="en-US"/>
              </w:rPr>
            </w:pPr>
          </w:p>
          <w:p w:rsidR="00000000" w:rsidRPr="004472EB" w:rsidRDefault="00977DDC" w:rsidP="004472EB">
            <w:pPr>
              <w:jc w:val="center"/>
              <w:rPr>
                <w:rFonts w:ascii="Times New Roman" w:hAnsi="Times New Roman"/>
                <w:b/>
                <w:color w:val="000000"/>
              </w:rPr>
            </w:pPr>
            <w:r>
              <w:rPr>
                <w:rFonts w:ascii="Times New Roman" w:hAnsi="Times New Roman"/>
                <w:bCs/>
                <w:color w:val="000000"/>
                <w:lang w:val="en-US"/>
              </w:rPr>
              <w:t xml:space="preserve">Submitted on : </w:t>
            </w:r>
            <w:r w:rsidR="004472EB">
              <w:rPr>
                <w:rFonts w:ascii="Times New Roman" w:hAnsi="Times New Roman"/>
                <w:bCs/>
                <w:color w:val="000000"/>
              </w:rPr>
              <w:t>10/11/2023</w:t>
            </w:r>
            <w:r>
              <w:rPr>
                <w:rFonts w:ascii="Times New Roman" w:hAnsi="Times New Roman"/>
                <w:bCs/>
                <w:color w:val="000000"/>
                <w:lang w:val="en-US"/>
              </w:rPr>
              <w:t xml:space="preserve">    </w:t>
            </w:r>
            <w:r w:rsidR="004472EB">
              <w:rPr>
                <w:rFonts w:ascii="Times New Roman" w:hAnsi="Times New Roman"/>
                <w:bCs/>
                <w:color w:val="000000"/>
              </w:rPr>
              <w:t>R</w:t>
            </w:r>
            <w:proofErr w:type="spellStart"/>
            <w:r>
              <w:rPr>
                <w:rFonts w:ascii="Times New Roman" w:hAnsi="Times New Roman"/>
                <w:bCs/>
                <w:color w:val="000000"/>
                <w:lang w:val="en-US"/>
              </w:rPr>
              <w:t>evised</w:t>
            </w:r>
            <w:proofErr w:type="spellEnd"/>
            <w:r>
              <w:rPr>
                <w:rFonts w:ascii="Times New Roman" w:hAnsi="Times New Roman"/>
                <w:bCs/>
                <w:color w:val="000000"/>
                <w:lang w:val="en-US"/>
              </w:rPr>
              <w:t xml:space="preserve"> :</w:t>
            </w:r>
            <w:r w:rsidR="004472EB">
              <w:rPr>
                <w:rFonts w:ascii="Times New Roman" w:hAnsi="Times New Roman"/>
                <w:bCs/>
                <w:color w:val="000000"/>
              </w:rPr>
              <w:t>16/05/2024</w:t>
            </w:r>
            <w:r>
              <w:rPr>
                <w:rFonts w:ascii="Times New Roman" w:hAnsi="Times New Roman"/>
                <w:bCs/>
                <w:color w:val="000000"/>
                <w:lang w:val="en-US"/>
              </w:rPr>
              <w:t xml:space="preserve">    Accepted: </w:t>
            </w:r>
            <w:r w:rsidR="004472EB">
              <w:rPr>
                <w:rFonts w:ascii="Times New Roman" w:hAnsi="Times New Roman"/>
                <w:bCs/>
                <w:color w:val="000000"/>
              </w:rPr>
              <w:t>31/05/2024</w:t>
            </w:r>
          </w:p>
        </w:tc>
      </w:tr>
    </w:tbl>
    <w:p w:rsidR="00000000" w:rsidRDefault="00977DDC">
      <w:pPr>
        <w:autoSpaceDE w:val="0"/>
        <w:autoSpaceDN w:val="0"/>
        <w:adjustRightInd w:val="0"/>
        <w:spacing w:after="0" w:line="240" w:lineRule="auto"/>
        <w:rPr>
          <w:rFonts w:ascii="Times New Roman" w:hAnsi="Times New Roman"/>
          <w:color w:val="000000"/>
        </w:rPr>
      </w:pPr>
    </w:p>
    <w:p w:rsidR="00000000" w:rsidRDefault="00977DDC">
      <w:pPr>
        <w:spacing w:after="0" w:line="240" w:lineRule="auto"/>
        <w:jc w:val="center"/>
        <w:rPr>
          <w:rFonts w:ascii="Times New Roman" w:hAnsi="Times New Roman"/>
          <w:b/>
          <w:i/>
          <w:color w:val="000000"/>
        </w:rPr>
      </w:pPr>
      <w:r>
        <w:rPr>
          <w:rFonts w:ascii="Times New Roman" w:hAnsi="Times New Roman"/>
          <w:b/>
          <w:i/>
          <w:color w:val="000000"/>
        </w:rPr>
        <w:t>Abstract</w:t>
      </w:r>
    </w:p>
    <w:p w:rsidR="00000000" w:rsidRDefault="00977DDC">
      <w:pPr>
        <w:jc w:val="both"/>
        <w:rPr>
          <w:rFonts w:ascii="Times New Roman" w:hAnsi="Times New Roman"/>
          <w:i/>
          <w:lang w:val="en-US"/>
        </w:rPr>
      </w:pPr>
      <w:r>
        <w:rPr>
          <w:rFonts w:ascii="Times New Roman" w:hAnsi="Times New Roman"/>
          <w:i/>
        </w:rPr>
        <w:t xml:space="preserve">Pertamina Safety Approval (PSA)is a document that is shown when the ship has </w:t>
      </w:r>
      <w:r>
        <w:rPr>
          <w:rFonts w:ascii="Times New Roman" w:hAnsi="Times New Roman"/>
          <w:i/>
        </w:rPr>
        <w:t>met the standards and criteria of the vetting inspection results. The aim of the research is to determine the effect of implementing Pertamina Safety Approval (PSA) and safety training on work safety mediated by safety culture on PT's fleet of ships. Perta</w:t>
      </w:r>
      <w:r>
        <w:rPr>
          <w:rFonts w:ascii="Times New Roman" w:hAnsi="Times New Roman"/>
          <w:i/>
        </w:rPr>
        <w:t>mina International Shipping. Method p</w:t>
      </w:r>
      <w:r>
        <w:rPr>
          <w:rFonts w:ascii="Times New Roman" w:hAnsi="Times New Roman"/>
          <w:i/>
          <w:color w:val="000000"/>
        </w:rPr>
        <w:t>research with an explanatory quantitative approach. The number of samples is 90</w:t>
      </w:r>
      <w:r>
        <w:rPr>
          <w:rFonts w:ascii="Times New Roman" w:hAnsi="Times New Roman"/>
          <w:i/>
          <w:lang w:val="en-US"/>
        </w:rPr>
        <w:t xml:space="preserve">respondents who have a PSA and are on board in 2022. The analysis tools used are SPSS and SEMPLS. The research results show that there is a </w:t>
      </w:r>
      <w:r>
        <w:rPr>
          <w:rFonts w:ascii="Times New Roman" w:hAnsi="Times New Roman"/>
          <w:i/>
          <w:lang w:val="en-US"/>
        </w:rPr>
        <w:t xml:space="preserve">direct and indirect influence between the implementation of </w:t>
      </w:r>
      <w:proofErr w:type="spellStart"/>
      <w:r>
        <w:rPr>
          <w:rFonts w:ascii="Times New Roman" w:hAnsi="Times New Roman"/>
          <w:i/>
          <w:lang w:val="en-US"/>
        </w:rPr>
        <w:t>Pertamina</w:t>
      </w:r>
      <w:proofErr w:type="spellEnd"/>
      <w:r>
        <w:rPr>
          <w:rFonts w:ascii="Times New Roman" w:hAnsi="Times New Roman"/>
          <w:i/>
          <w:lang w:val="en-US"/>
        </w:rPr>
        <w:t xml:space="preserve"> Safety Approval (PSA) and safety training on work safety mediated by safety culture on PT's fleet of ships. </w:t>
      </w:r>
      <w:proofErr w:type="spellStart"/>
      <w:r>
        <w:rPr>
          <w:rFonts w:ascii="Times New Roman" w:hAnsi="Times New Roman"/>
          <w:i/>
          <w:lang w:val="en-US"/>
        </w:rPr>
        <w:t>Pertamina</w:t>
      </w:r>
      <w:proofErr w:type="spellEnd"/>
      <w:r>
        <w:rPr>
          <w:rFonts w:ascii="Times New Roman" w:hAnsi="Times New Roman"/>
          <w:i/>
          <w:lang w:val="en-US"/>
        </w:rPr>
        <w:t xml:space="preserve"> International Shipping.</w:t>
      </w:r>
    </w:p>
    <w:p w:rsidR="004472EB" w:rsidRDefault="004472EB" w:rsidP="004472EB">
      <w:pPr>
        <w:jc w:val="center"/>
        <w:rPr>
          <w:rFonts w:ascii="Times New Roman" w:hAnsi="Times New Roman"/>
          <w:i/>
          <w:lang w:val="en-US"/>
        </w:rPr>
      </w:pPr>
      <w:r>
        <w:rPr>
          <w:rFonts w:ascii="Times New Roman" w:hAnsi="Times New Roman"/>
          <w:i/>
          <w:lang w:val="en-US"/>
        </w:rPr>
        <w:t xml:space="preserve">Copyright </w:t>
      </w:r>
      <w:r>
        <w:rPr>
          <w:rFonts w:ascii="Times New Roman" w:hAnsi="Times New Roman"/>
          <w:i/>
        </w:rPr>
        <w:t>©202</w:t>
      </w:r>
      <w:r>
        <w:rPr>
          <w:rFonts w:ascii="Times New Roman" w:hAnsi="Times New Roman"/>
          <w:i/>
          <w:lang w:val="en-US"/>
        </w:rPr>
        <w:t>4</w:t>
      </w:r>
      <w:r>
        <w:rPr>
          <w:i/>
          <w:lang w:val="en-US"/>
        </w:rPr>
        <w:t xml:space="preserve">, </w:t>
      </w:r>
      <w:r>
        <w:rPr>
          <w:rFonts w:ascii="Bookman Old Style" w:hAnsi="Bookman Old Style"/>
          <w:b/>
          <w:bCs/>
          <w:i/>
          <w:lang w:val="en-US"/>
        </w:rPr>
        <w:t xml:space="preserve">METEOR </w:t>
      </w:r>
      <w:r>
        <w:rPr>
          <w:b/>
          <w:bCs/>
          <w:i/>
          <w:lang w:val="en-US"/>
        </w:rPr>
        <w:t>STIP MARUNDA</w:t>
      </w:r>
      <w:r>
        <w:rPr>
          <w:lang w:val="en-US"/>
        </w:rPr>
        <w:t xml:space="preserve">, </w:t>
      </w:r>
      <w:proofErr w:type="spellStart"/>
      <w:r>
        <w:rPr>
          <w:rFonts w:ascii="Times New Roman" w:hAnsi="Times New Roman"/>
          <w:i/>
          <w:iCs/>
          <w:lang w:val="en-US"/>
        </w:rPr>
        <w:t>pISSN</w:t>
      </w:r>
      <w:proofErr w:type="spellEnd"/>
      <w:r>
        <w:rPr>
          <w:rFonts w:ascii="Times New Roman" w:hAnsi="Times New Roman"/>
          <w:i/>
          <w:iCs/>
          <w:lang w:val="en-US"/>
        </w:rPr>
        <w:t>: 1979-4746</w:t>
      </w:r>
      <w:r>
        <w:rPr>
          <w:rFonts w:ascii="Times New Roman" w:hAnsi="Times New Roman"/>
          <w:i/>
          <w:iCs/>
        </w:rPr>
        <w:t>, eISSN: 2685-4775</w:t>
      </w:r>
    </w:p>
    <w:p w:rsidR="004472EB" w:rsidRDefault="004472EB" w:rsidP="004472EB">
      <w:pPr>
        <w:pBdr>
          <w:top w:val="single" w:sz="4" w:space="1" w:color="auto"/>
          <w:bottom w:val="single" w:sz="4" w:space="1" w:color="auto"/>
        </w:pBdr>
        <w:spacing w:after="0" w:line="240" w:lineRule="auto"/>
        <w:jc w:val="center"/>
        <w:rPr>
          <w:rFonts w:ascii="Times New Roman" w:eastAsia="Times New Roman" w:hAnsi="Times New Roman"/>
          <w:bCs/>
          <w:i/>
          <w:lang w:val="it-IT" w:eastAsia="id-ID"/>
        </w:rPr>
      </w:pPr>
      <w:r>
        <w:rPr>
          <w:rFonts w:ascii="Times New Roman" w:hAnsi="Times New Roman"/>
          <w:b/>
          <w:bCs/>
          <w:i/>
        </w:rPr>
        <w:t>Keywords:</w:t>
      </w:r>
      <w:r>
        <w:rPr>
          <w:rFonts w:ascii="Times New Roman" w:hAnsi="Times New Roman"/>
          <w:i/>
        </w:rPr>
        <w:t xml:space="preserve"> </w:t>
      </w:r>
      <w:r>
        <w:rPr>
          <w:rFonts w:ascii="Times New Roman" w:eastAsia="Times New Roman" w:hAnsi="Times New Roman"/>
          <w:bCs/>
          <w:i/>
          <w:lang w:val="it-IT" w:eastAsia="id-ID"/>
        </w:rPr>
        <w:t>Safety Culture, Work Safety, Pertamina Safety Approval,  Safety Training</w:t>
      </w:r>
    </w:p>
    <w:p w:rsidR="00000000" w:rsidRDefault="00977DDC">
      <w:pPr>
        <w:spacing w:after="0"/>
        <w:jc w:val="right"/>
        <w:rPr>
          <w:rFonts w:ascii="Times New Roman" w:hAnsi="Times New Roman"/>
          <w:bCs/>
          <w:lang w:val="it-IT"/>
        </w:rPr>
      </w:pPr>
    </w:p>
    <w:p w:rsidR="00000000" w:rsidRDefault="00977DDC">
      <w:pPr>
        <w:autoSpaceDE w:val="0"/>
        <w:autoSpaceDN w:val="0"/>
        <w:adjustRightInd w:val="0"/>
        <w:spacing w:after="0" w:line="240" w:lineRule="auto"/>
        <w:rPr>
          <w:rFonts w:ascii="Times New Roman" w:hAnsi="Times New Roman"/>
          <w:color w:val="000000"/>
          <w:sz w:val="20"/>
          <w:szCs w:val="20"/>
        </w:rPr>
        <w:sectPr w:rsidR="00000000" w:rsidSect="00953E76">
          <w:footerReference w:type="default" r:id="rId9"/>
          <w:type w:val="continuous"/>
          <w:pgSz w:w="12240" w:h="15840"/>
          <w:pgMar w:top="1440" w:right="1440" w:bottom="1440" w:left="1440" w:header="708" w:footer="708" w:gutter="0"/>
          <w:pgNumType w:start="111"/>
          <w:cols w:space="720"/>
          <w:docGrid w:linePitch="360"/>
        </w:sectPr>
      </w:pPr>
    </w:p>
    <w:p w:rsidR="00000000" w:rsidRDefault="00977DDC">
      <w:pPr>
        <w:spacing w:after="0"/>
        <w:ind w:firstLineChars="250" w:firstLine="552"/>
        <w:jc w:val="both"/>
        <w:rPr>
          <w:rFonts w:ascii="Times New Roman" w:hAnsi="Times New Roman"/>
          <w:b/>
          <w:bCs/>
          <w:lang w:val="en-US"/>
        </w:rPr>
      </w:pPr>
      <w:r>
        <w:rPr>
          <w:rFonts w:ascii="Times New Roman" w:hAnsi="Times New Roman"/>
          <w:b/>
          <w:bCs/>
          <w:lang w:val="en-US"/>
        </w:rPr>
        <w:lastRenderedPageBreak/>
        <w:t>INTRODUCTION</w:t>
      </w:r>
    </w:p>
    <w:p w:rsidR="00000000" w:rsidRDefault="00977DDC">
      <w:pPr>
        <w:suppressAutoHyphens/>
        <w:spacing w:after="0"/>
        <w:ind w:left="-3" w:firstLine="570"/>
        <w:jc w:val="both"/>
        <w:rPr>
          <w:rFonts w:ascii="Times New Roman" w:hAnsi="Times New Roman"/>
          <w:lang w:val="en-US"/>
        </w:rPr>
      </w:pPr>
      <w:r>
        <w:rPr>
          <w:rFonts w:ascii="Times New Roman" w:hAnsi="Times New Roman"/>
          <w:lang w:val="en-US"/>
        </w:rPr>
        <w:t>According to the Message of the Minister of BUMN of the Republic of Indonesia No S- 616/ MBU/ 08/ 2021, PT</w:t>
      </w:r>
      <w:r>
        <w:rPr>
          <w:rFonts w:ascii="Times New Roman" w:hAnsi="Times New Roman"/>
          <w:lang w:val="en-US"/>
        </w:rPr>
        <w:t xml:space="preserve"> </w:t>
      </w:r>
      <w:proofErr w:type="spellStart"/>
      <w:r>
        <w:rPr>
          <w:rFonts w:ascii="Times New Roman" w:hAnsi="Times New Roman"/>
          <w:lang w:val="en-US"/>
        </w:rPr>
        <w:t>Pertamina</w:t>
      </w:r>
      <w:proofErr w:type="spellEnd"/>
      <w:r>
        <w:rPr>
          <w:rFonts w:ascii="Times New Roman" w:hAnsi="Times New Roman"/>
          <w:lang w:val="en-US"/>
        </w:rPr>
        <w:t xml:space="preserve"> International Shipping (PIS) has been formally changed to </w:t>
      </w:r>
      <w:proofErr w:type="spellStart"/>
      <w:r>
        <w:rPr>
          <w:rFonts w:ascii="Times New Roman" w:hAnsi="Times New Roman"/>
          <w:lang w:val="en-US"/>
        </w:rPr>
        <w:t>Subholding</w:t>
      </w:r>
      <w:proofErr w:type="spellEnd"/>
      <w:r>
        <w:rPr>
          <w:rFonts w:ascii="Times New Roman" w:hAnsi="Times New Roman"/>
          <w:lang w:val="en-US"/>
        </w:rPr>
        <w:t xml:space="preserve"> Integrated Marine Logistics. This describes the results of the agreement to </w:t>
      </w:r>
      <w:r>
        <w:rPr>
          <w:rFonts w:ascii="Times New Roman" w:hAnsi="Times New Roman"/>
          <w:lang w:val="en-US"/>
        </w:rPr>
        <w:lastRenderedPageBreak/>
        <w:t xml:space="preserve">restructure </w:t>
      </w:r>
      <w:proofErr w:type="spellStart"/>
      <w:r>
        <w:rPr>
          <w:rFonts w:ascii="Times New Roman" w:hAnsi="Times New Roman"/>
          <w:lang w:val="en-US"/>
        </w:rPr>
        <w:t>Subholding</w:t>
      </w:r>
      <w:proofErr w:type="spellEnd"/>
      <w:r>
        <w:rPr>
          <w:rFonts w:ascii="Times New Roman" w:hAnsi="Times New Roman"/>
          <w:lang w:val="en-US"/>
        </w:rPr>
        <w:t xml:space="preserve"> Shipping as </w:t>
      </w:r>
      <w:proofErr w:type="spellStart"/>
      <w:r>
        <w:rPr>
          <w:rFonts w:ascii="Times New Roman" w:hAnsi="Times New Roman"/>
          <w:lang w:val="en-US"/>
        </w:rPr>
        <w:t>Subholding</w:t>
      </w:r>
      <w:proofErr w:type="spellEnd"/>
      <w:r>
        <w:rPr>
          <w:rFonts w:ascii="Times New Roman" w:hAnsi="Times New Roman"/>
          <w:lang w:val="en-US"/>
        </w:rPr>
        <w:t xml:space="preserve"> Integrated Marine Logistics. In the beginning, the com</w:t>
      </w:r>
      <w:r>
        <w:rPr>
          <w:rFonts w:ascii="Times New Roman" w:hAnsi="Times New Roman"/>
          <w:lang w:val="en-US"/>
        </w:rPr>
        <w:t>pany wanted to carry out reliable charter outs in accordance with the applicable shipping applications</w:t>
      </w:r>
      <w:r>
        <w:rPr>
          <w:rFonts w:ascii="Times New Roman" w:hAnsi="Times New Roman"/>
        </w:rPr>
        <w:t xml:space="preserve"> </w:t>
      </w:r>
      <w:r>
        <w:rPr>
          <w:rFonts w:ascii="Times New Roman" w:hAnsi="Times New Roman"/>
        </w:rPr>
        <w:fldChar w:fldCharType="begin" w:fldLock="1"/>
      </w:r>
      <w:r>
        <w:rPr>
          <w:rFonts w:ascii="Times New Roman" w:hAnsi="Times New Roman"/>
        </w:rPr>
        <w:instrText>ADDIN CSL_CITATION {"citationItems":[{"id":"ITEM-1","itemData":{"ISSN":"2364-4575","author":[{"dropping-particle":"","family":"Gavalas","given":"Dimitri</w:instrText>
      </w:r>
      <w:r>
        <w:rPr>
          <w:rFonts w:ascii="Times New Roman" w:hAnsi="Times New Roman"/>
        </w:rPr>
        <w:instrText>s","non-dropping-particle":"","parse-names":false,"suffix":""},{"dropping-particle":"","family":"Syriopoulos","given":"Theodoros","non-dropping-particle":"","parse-names":false,"suffix":""},{"dropping-particle":"","family":"Roumpis","given":"Efthimios","no</w:instrText>
      </w:r>
      <w:r>
        <w:rPr>
          <w:rFonts w:ascii="Times New Roman" w:hAnsi="Times New Roman"/>
        </w:rPr>
        <w:instrText>n-dropping-particle":"","parse-names":false,"suffix":""}],"container-title":"Journal of Shipping and Trade","id":"ITEM-1","issue":"1","issued":{"date-parts":[["2022"]]},"page":"11","publisher":"Springer","title":"Digital adoption and efficiency in the mari</w:instrText>
      </w:r>
      <w:r>
        <w:rPr>
          <w:rFonts w:ascii="Times New Roman" w:hAnsi="Times New Roman"/>
        </w:rPr>
        <w:instrText>time industry","type":"article-journal","volume":"7"},"uris":["http://www.mendeley.com/documents/?uuid=8db6c0d0-2f24-42fa-9ac4-66419bd5fc4e"]},{"id":"ITEM-2","itemData":{"ISSN":"3319623648","author":[{"dropping-particle":"","family":"Dalaklis","given":"Dim</w:instrText>
      </w:r>
      <w:r>
        <w:rPr>
          <w:rFonts w:ascii="Times New Roman" w:hAnsi="Times New Roman"/>
        </w:rPr>
        <w:instrText>itrios","non-dropping-particle":"","parse-names":false,"suffix":""}],"container-title":"Shipping operations management","id":"ITEM-2","issued":{"date-parts":[["2017"]]},"page":"197-213","publisher":"Springer","title":"Safety and security in shipping operat</w:instrText>
      </w:r>
      <w:r>
        <w:rPr>
          <w:rFonts w:ascii="Times New Roman" w:hAnsi="Times New Roman"/>
        </w:rPr>
        <w:instrText>ions","type":"article-journal"},"uris":["http://www.mendeley.com/documents/?uuid=59560ecd-3e37-488e-b784-f50cd2fa02c1"]}],"mendeley":{"formattedCitation":"(Dalaklis, 2017; Gavalas et al., 2022)","plainTextFormattedCitation":"(Dalaklis, 2017; Gavalas et al.</w:instrText>
      </w:r>
      <w:r>
        <w:rPr>
          <w:rFonts w:ascii="Times New Roman" w:hAnsi="Times New Roman"/>
        </w:rPr>
        <w:instrText>, 2022)","previouslyFormattedCitation":"(Dalaklis, 2017; Gavalas et al., 2022)"},"properties":{"noteIndex":0},"schema":"https://github.com/citation-style-language/schema/raw/master/csl-citation.json"}</w:instrText>
      </w:r>
      <w:r>
        <w:rPr>
          <w:rFonts w:ascii="Times New Roman" w:hAnsi="Times New Roman"/>
        </w:rPr>
        <w:fldChar w:fldCharType="separate"/>
      </w:r>
      <w:r>
        <w:rPr>
          <w:rFonts w:ascii="Times New Roman" w:hAnsi="Times New Roman"/>
        </w:rPr>
        <w:t>(Dalaklis, 2017; Gavalas et al., 2022)</w:t>
      </w:r>
      <w:r>
        <w:rPr>
          <w:rFonts w:ascii="Times New Roman" w:hAnsi="Times New Roman"/>
        </w:rPr>
        <w:fldChar w:fldCharType="end"/>
      </w:r>
      <w:r>
        <w:rPr>
          <w:rFonts w:ascii="Times New Roman" w:hAnsi="Times New Roman"/>
          <w:lang w:val="en-US"/>
        </w:rPr>
        <w:t>. PIS, a leading</w:t>
      </w:r>
      <w:r>
        <w:rPr>
          <w:rFonts w:ascii="Times New Roman" w:hAnsi="Times New Roman"/>
          <w:lang w:val="en-US"/>
        </w:rPr>
        <w:t xml:space="preserve"> national shipping industry, seizes the opportunity to benefit from shipping </w:t>
      </w:r>
      <w:r>
        <w:rPr>
          <w:rFonts w:ascii="Times New Roman" w:hAnsi="Times New Roman"/>
          <w:lang w:val="en-US"/>
        </w:rPr>
        <w:lastRenderedPageBreak/>
        <w:t>business management that is reliable and in accordance with Indonesian shipping practices. PIS can also gain financial benefits through tax incentives, which allow them to sell at</w:t>
      </w:r>
      <w:r>
        <w:rPr>
          <w:rFonts w:ascii="Times New Roman" w:hAnsi="Times New Roman"/>
          <w:lang w:val="en-US"/>
        </w:rPr>
        <w:t xml:space="preserve"> more competitive prices with a commitment to good service. Because Indonesia is an archipelagic country, PIS is very helpful in meeting energy needs in many places in the country. Especially with the Sea Highway created by the Indonesian government, PIS h</w:t>
      </w:r>
      <w:r>
        <w:rPr>
          <w:rFonts w:ascii="Times New Roman" w:hAnsi="Times New Roman"/>
          <w:lang w:val="en-US"/>
        </w:rPr>
        <w:t xml:space="preserve">elps send goods more easily throughout Indonesia. This will certainly increase the balance of logistics prices for all goods throughout Indonesia. Thus, PT PIS, as a </w:t>
      </w:r>
      <w:proofErr w:type="spellStart"/>
      <w:r>
        <w:rPr>
          <w:rFonts w:ascii="Times New Roman" w:hAnsi="Times New Roman"/>
          <w:lang w:val="en-US"/>
        </w:rPr>
        <w:t>subholding</w:t>
      </w:r>
      <w:proofErr w:type="spellEnd"/>
      <w:r>
        <w:rPr>
          <w:rFonts w:ascii="Times New Roman" w:hAnsi="Times New Roman"/>
          <w:lang w:val="en-US"/>
        </w:rPr>
        <w:t xml:space="preserve"> of Integrated Marine Logistics, manages 6 strategic stops. PIS has continued to</w:t>
      </w:r>
      <w:r>
        <w:rPr>
          <w:rFonts w:ascii="Times New Roman" w:hAnsi="Times New Roman"/>
          <w:lang w:val="en-US"/>
        </w:rPr>
        <w:t xml:space="preserve"> grow since its founding in 2016. This includes building a subsidiary in Singapore, </w:t>
      </w:r>
      <w:proofErr w:type="spellStart"/>
      <w:r>
        <w:rPr>
          <w:rFonts w:ascii="Times New Roman" w:hAnsi="Times New Roman"/>
          <w:lang w:val="en-US"/>
        </w:rPr>
        <w:t>Pertamina</w:t>
      </w:r>
      <w:proofErr w:type="spellEnd"/>
      <w:r>
        <w:rPr>
          <w:rFonts w:ascii="Times New Roman" w:hAnsi="Times New Roman"/>
          <w:lang w:val="en-US"/>
        </w:rPr>
        <w:t xml:space="preserve"> International Shipping </w:t>
      </w:r>
      <w:proofErr w:type="spellStart"/>
      <w:r>
        <w:rPr>
          <w:rFonts w:ascii="Times New Roman" w:hAnsi="Times New Roman"/>
          <w:lang w:val="en-US"/>
        </w:rPr>
        <w:t>Pte</w:t>
      </w:r>
      <w:proofErr w:type="spellEnd"/>
      <w:r>
        <w:rPr>
          <w:rFonts w:ascii="Times New Roman" w:hAnsi="Times New Roman"/>
          <w:lang w:val="en-US"/>
        </w:rPr>
        <w:t xml:space="preserve"> Ltd., and a subsidiary in Singapore, PIS Polaris </w:t>
      </w:r>
      <w:proofErr w:type="spellStart"/>
      <w:r>
        <w:rPr>
          <w:rFonts w:ascii="Times New Roman" w:hAnsi="Times New Roman"/>
          <w:lang w:val="en-US"/>
        </w:rPr>
        <w:t>Pte</w:t>
      </w:r>
      <w:proofErr w:type="spellEnd"/>
      <w:r>
        <w:rPr>
          <w:rFonts w:ascii="Times New Roman" w:hAnsi="Times New Roman"/>
          <w:lang w:val="en-US"/>
        </w:rPr>
        <w:t xml:space="preserve"> Ltd. and PIS Paragon </w:t>
      </w:r>
      <w:proofErr w:type="spellStart"/>
      <w:r>
        <w:rPr>
          <w:rFonts w:ascii="Times New Roman" w:hAnsi="Times New Roman"/>
          <w:lang w:val="en-US"/>
        </w:rPr>
        <w:t>Pte</w:t>
      </w:r>
      <w:proofErr w:type="spellEnd"/>
      <w:r>
        <w:rPr>
          <w:rFonts w:ascii="Times New Roman" w:hAnsi="Times New Roman"/>
          <w:lang w:val="en-US"/>
        </w:rPr>
        <w:t xml:space="preserve"> Ltd. As a subsidiary of PT </w:t>
      </w:r>
      <w:proofErr w:type="spellStart"/>
      <w:r>
        <w:rPr>
          <w:rFonts w:ascii="Times New Roman" w:hAnsi="Times New Roman"/>
          <w:lang w:val="en-US"/>
        </w:rPr>
        <w:t>Pertamina</w:t>
      </w:r>
      <w:proofErr w:type="spellEnd"/>
      <w:r>
        <w:rPr>
          <w:rFonts w:ascii="Times New Roman" w:hAnsi="Times New Roman"/>
          <w:lang w:val="en-US"/>
        </w:rPr>
        <w:t xml:space="preserve"> (PERSERO), PT </w:t>
      </w:r>
      <w:proofErr w:type="spellStart"/>
      <w:r>
        <w:rPr>
          <w:rFonts w:ascii="Times New Roman" w:hAnsi="Times New Roman"/>
          <w:lang w:val="en-US"/>
        </w:rPr>
        <w:t>Pertam</w:t>
      </w:r>
      <w:r>
        <w:rPr>
          <w:rFonts w:ascii="Times New Roman" w:hAnsi="Times New Roman"/>
          <w:lang w:val="en-US"/>
        </w:rPr>
        <w:t>ina</w:t>
      </w:r>
      <w:proofErr w:type="spellEnd"/>
      <w:r>
        <w:rPr>
          <w:rFonts w:ascii="Times New Roman" w:hAnsi="Times New Roman"/>
          <w:lang w:val="en-US"/>
        </w:rPr>
        <w:t xml:space="preserve"> International Shipping (PIS) continues to be committed to improving the quality and service of Indonesian workers. In order to fulfill this commitment, PT </w:t>
      </w:r>
      <w:proofErr w:type="spellStart"/>
      <w:r>
        <w:rPr>
          <w:rFonts w:ascii="Times New Roman" w:hAnsi="Times New Roman"/>
          <w:lang w:val="en-US"/>
        </w:rPr>
        <w:t>Pertamina</w:t>
      </w:r>
      <w:proofErr w:type="spellEnd"/>
      <w:r>
        <w:rPr>
          <w:rFonts w:ascii="Times New Roman" w:hAnsi="Times New Roman"/>
          <w:lang w:val="en-US"/>
        </w:rPr>
        <w:t xml:space="preserve"> International Shipping has just held a coordination meeting on March 25 2021. </w:t>
      </w:r>
    </w:p>
    <w:p w:rsidR="00000000" w:rsidRDefault="00977DDC">
      <w:pPr>
        <w:suppressAutoHyphens/>
        <w:spacing w:after="0"/>
        <w:ind w:left="-3" w:firstLine="570"/>
        <w:jc w:val="both"/>
        <w:rPr>
          <w:rFonts w:ascii="Times New Roman" w:hAnsi="Times New Roman"/>
          <w:lang w:val="en-US"/>
        </w:rPr>
      </w:pPr>
      <w:r>
        <w:rPr>
          <w:rFonts w:ascii="Times New Roman" w:hAnsi="Times New Roman"/>
          <w:lang w:val="en-US"/>
        </w:rPr>
        <w:t>The purp</w:t>
      </w:r>
      <w:r>
        <w:rPr>
          <w:rFonts w:ascii="Times New Roman" w:hAnsi="Times New Roman"/>
          <w:lang w:val="en-US"/>
        </w:rPr>
        <w:t xml:space="preserve">ose of this coordination meeting is to determine that all PT </w:t>
      </w:r>
      <w:proofErr w:type="spellStart"/>
      <w:r>
        <w:rPr>
          <w:rFonts w:ascii="Times New Roman" w:hAnsi="Times New Roman"/>
          <w:lang w:val="en-US"/>
        </w:rPr>
        <w:t>Pertamina</w:t>
      </w:r>
      <w:proofErr w:type="spellEnd"/>
      <w:r>
        <w:rPr>
          <w:rFonts w:ascii="Times New Roman" w:hAnsi="Times New Roman"/>
          <w:lang w:val="en-US"/>
        </w:rPr>
        <w:t xml:space="preserve"> International Shipping organs are able to move forward simultaneously to achieve goals and ensure that the industrial business continues to run. In the Coordination Meeting of the Direc</w:t>
      </w:r>
      <w:r>
        <w:rPr>
          <w:rFonts w:ascii="Times New Roman" w:hAnsi="Times New Roman"/>
          <w:lang w:val="en-US"/>
        </w:rPr>
        <w:t xml:space="preserve">torate of Operations for </w:t>
      </w:r>
      <w:proofErr w:type="spellStart"/>
      <w:r>
        <w:rPr>
          <w:rFonts w:ascii="Times New Roman" w:hAnsi="Times New Roman"/>
          <w:lang w:val="en-US"/>
        </w:rPr>
        <w:t>Pertamina</w:t>
      </w:r>
      <w:proofErr w:type="spellEnd"/>
      <w:r>
        <w:rPr>
          <w:rFonts w:ascii="Times New Roman" w:hAnsi="Times New Roman"/>
          <w:lang w:val="en-US"/>
        </w:rPr>
        <w:t xml:space="preserve"> International Shipping (PIS), all </w:t>
      </w:r>
      <w:proofErr w:type="spellStart"/>
      <w:r>
        <w:rPr>
          <w:rFonts w:ascii="Times New Roman" w:hAnsi="Times New Roman"/>
          <w:lang w:val="en-US"/>
        </w:rPr>
        <w:t>Pertamina</w:t>
      </w:r>
      <w:proofErr w:type="spellEnd"/>
      <w:r>
        <w:rPr>
          <w:rFonts w:ascii="Times New Roman" w:hAnsi="Times New Roman"/>
          <w:lang w:val="en-US"/>
        </w:rPr>
        <w:t xml:space="preserve"> officers were required to remain enthusiastic and confident when experiencing uncertain challenges in the future in the boat and sea business. This commitment is in line with </w:t>
      </w:r>
      <w:proofErr w:type="spellStart"/>
      <w:r>
        <w:rPr>
          <w:rFonts w:ascii="Times New Roman" w:hAnsi="Times New Roman"/>
          <w:lang w:val="en-US"/>
        </w:rPr>
        <w:t>Pe</w:t>
      </w:r>
      <w:r>
        <w:rPr>
          <w:rFonts w:ascii="Times New Roman" w:hAnsi="Times New Roman"/>
          <w:lang w:val="en-US"/>
        </w:rPr>
        <w:t>rtamina</w:t>
      </w:r>
      <w:proofErr w:type="spellEnd"/>
      <w:r>
        <w:rPr>
          <w:rFonts w:ascii="Times New Roman" w:hAnsi="Times New Roman"/>
          <w:lang w:val="en-US"/>
        </w:rPr>
        <w:t xml:space="preserve"> International Shipping's (PIS) vision to become the leading shipping industry in Asia and encourage Indonesia's economic development. PIS also has a mission to act as an agent for Indonesia's economic development. Empowering industry in the country</w:t>
      </w:r>
      <w:r>
        <w:rPr>
          <w:rFonts w:ascii="Times New Roman" w:hAnsi="Times New Roman"/>
          <w:lang w:val="en-US"/>
        </w:rPr>
        <w:t xml:space="preserve"> is the goal of </w:t>
      </w:r>
      <w:r>
        <w:rPr>
          <w:rFonts w:ascii="Times New Roman" w:hAnsi="Times New Roman"/>
          <w:lang w:val="en-US"/>
        </w:rPr>
        <w:lastRenderedPageBreak/>
        <w:t xml:space="preserve">increasing the use of products in the country under the </w:t>
      </w:r>
      <w:proofErr w:type="spellStart"/>
      <w:r>
        <w:rPr>
          <w:rFonts w:ascii="Times New Roman" w:hAnsi="Times New Roman"/>
          <w:lang w:val="en-US"/>
        </w:rPr>
        <w:t>Pertamina</w:t>
      </w:r>
      <w:proofErr w:type="spellEnd"/>
      <w:r>
        <w:rPr>
          <w:rFonts w:ascii="Times New Roman" w:hAnsi="Times New Roman"/>
          <w:lang w:val="en-US"/>
        </w:rPr>
        <w:t xml:space="preserve"> Team. PT </w:t>
      </w:r>
      <w:proofErr w:type="spellStart"/>
      <w:r>
        <w:rPr>
          <w:rFonts w:ascii="Times New Roman" w:hAnsi="Times New Roman"/>
          <w:lang w:val="en-US"/>
        </w:rPr>
        <w:t>Pertamina</w:t>
      </w:r>
      <w:proofErr w:type="spellEnd"/>
      <w:r>
        <w:rPr>
          <w:rFonts w:ascii="Times New Roman" w:hAnsi="Times New Roman"/>
          <w:lang w:val="en-US"/>
        </w:rPr>
        <w:t xml:space="preserve"> International Shipping has a TKDN of 40.42% in 2020. This consists of 20 ships built in 4 shipyards in the country, exceeding the minimum value of 30%. Not</w:t>
      </w:r>
      <w:r>
        <w:rPr>
          <w:rFonts w:ascii="Times New Roman" w:hAnsi="Times New Roman"/>
          <w:lang w:val="en-US"/>
        </w:rPr>
        <w:t xml:space="preserve"> only that, PT </w:t>
      </w:r>
      <w:proofErr w:type="spellStart"/>
      <w:r>
        <w:rPr>
          <w:rFonts w:ascii="Times New Roman" w:hAnsi="Times New Roman"/>
          <w:lang w:val="en-US"/>
        </w:rPr>
        <w:t>Pertamina</w:t>
      </w:r>
      <w:proofErr w:type="spellEnd"/>
      <w:r>
        <w:rPr>
          <w:rFonts w:ascii="Times New Roman" w:hAnsi="Times New Roman"/>
          <w:lang w:val="en-US"/>
        </w:rPr>
        <w:t xml:space="preserve"> International Shipping was recorded as experiencing several work disasters on its fleet of ships, and the industry received support from 539 of its ships.3 workers died in a work accident in September 2011. A contractor died after </w:t>
      </w:r>
      <w:r>
        <w:rPr>
          <w:rFonts w:ascii="Times New Roman" w:hAnsi="Times New Roman"/>
          <w:lang w:val="en-US"/>
        </w:rPr>
        <w:t xml:space="preserve">falling from a tank in January 2013. Contractor errors can endanger the industry and cause disasters that affect K3 performance. </w:t>
      </w:r>
    </w:p>
    <w:p w:rsidR="00000000" w:rsidRDefault="00977DDC">
      <w:pPr>
        <w:suppressAutoHyphens/>
        <w:spacing w:after="0"/>
        <w:ind w:left="-3" w:firstLine="570"/>
        <w:jc w:val="both"/>
        <w:rPr>
          <w:rFonts w:ascii="Times New Roman" w:hAnsi="Times New Roman"/>
          <w:lang w:val="en-US"/>
        </w:rPr>
      </w:pPr>
      <w:r>
        <w:rPr>
          <w:rFonts w:ascii="Times New Roman" w:hAnsi="Times New Roman"/>
          <w:lang w:val="en-US"/>
        </w:rPr>
        <w:t>Therefore, contractor operations must be managed well to ensure the safety of each job the contractor undertakes in the indust</w:t>
      </w:r>
      <w:r>
        <w:rPr>
          <w:rFonts w:ascii="Times New Roman" w:hAnsi="Times New Roman"/>
          <w:lang w:val="en-US"/>
        </w:rPr>
        <w:t>ry. Planning comfortable work methods is needed to reduce and manage work accidents. Throughout the last 4 years, 2017–2020, when there were no incidents listed as NOA type at the end of December 2017, HSSE's performance has shown that there are 9 incident</w:t>
      </w:r>
      <w:r>
        <w:rPr>
          <w:rFonts w:ascii="Times New Roman" w:hAnsi="Times New Roman"/>
          <w:lang w:val="en-US"/>
        </w:rPr>
        <w:t>s that still have outstanding follow-up action status and 622 incidents have completed follow-up. Since September, one HSSE case is still a problem. Until 31 December 2019, there were no LTIR incidents, but on the PIS Paragon ship there was a First Aid Cas</w:t>
      </w:r>
      <w:r>
        <w:rPr>
          <w:rFonts w:ascii="Times New Roman" w:hAnsi="Times New Roman"/>
          <w:lang w:val="en-US"/>
        </w:rPr>
        <w:t xml:space="preserve">e incident. During 2020, there were no LTIR or NOA incidents, but on the PIS Polaris ship there was a First Aid Case incident in May 2020. </w:t>
      </w:r>
    </w:p>
    <w:p w:rsidR="00000000" w:rsidRDefault="00977DDC">
      <w:pPr>
        <w:suppressAutoHyphens/>
        <w:spacing w:after="0"/>
        <w:ind w:left="-3" w:firstLine="570"/>
        <w:jc w:val="both"/>
        <w:rPr>
          <w:rFonts w:ascii="Times New Roman" w:hAnsi="Times New Roman"/>
          <w:lang w:val="en-US"/>
        </w:rPr>
      </w:pPr>
      <w:r>
        <w:rPr>
          <w:rFonts w:ascii="Times New Roman" w:hAnsi="Times New Roman"/>
          <w:lang w:val="en-US"/>
        </w:rPr>
        <w:t>According to the company's data and experience, work safety on board a fleet of ships is quite a challenging issue t</w:t>
      </w:r>
      <w:r>
        <w:rPr>
          <w:rFonts w:ascii="Times New Roman" w:hAnsi="Times New Roman"/>
          <w:lang w:val="en-US"/>
        </w:rPr>
        <w:t xml:space="preserve">o discuss. One of the factors influencing this problem is the implementation of the </w:t>
      </w:r>
      <w:proofErr w:type="spellStart"/>
      <w:r>
        <w:rPr>
          <w:rFonts w:ascii="Times New Roman" w:hAnsi="Times New Roman"/>
          <w:lang w:val="en-US"/>
        </w:rPr>
        <w:t>Pertamina</w:t>
      </w:r>
      <w:proofErr w:type="spellEnd"/>
      <w:r>
        <w:rPr>
          <w:rFonts w:ascii="Times New Roman" w:hAnsi="Times New Roman"/>
          <w:lang w:val="en-US"/>
        </w:rPr>
        <w:t xml:space="preserve"> Safety Approval (PSA), safety training and the safety culture of PT </w:t>
      </w:r>
      <w:proofErr w:type="spellStart"/>
      <w:r>
        <w:rPr>
          <w:rFonts w:ascii="Times New Roman" w:hAnsi="Times New Roman"/>
          <w:lang w:val="en-US"/>
        </w:rPr>
        <w:t>Pertamina</w:t>
      </w:r>
      <w:proofErr w:type="spellEnd"/>
      <w:r>
        <w:rPr>
          <w:rFonts w:ascii="Times New Roman" w:hAnsi="Times New Roman"/>
          <w:lang w:val="en-US"/>
        </w:rPr>
        <w:t xml:space="preserve"> International Shipping (PIS). The first factor is </w:t>
      </w:r>
      <w:proofErr w:type="spellStart"/>
      <w:r>
        <w:rPr>
          <w:rFonts w:ascii="Times New Roman" w:hAnsi="Times New Roman"/>
          <w:lang w:val="en-US"/>
        </w:rPr>
        <w:t>Pertamina's</w:t>
      </w:r>
      <w:proofErr w:type="spellEnd"/>
      <w:r>
        <w:rPr>
          <w:rFonts w:ascii="Times New Roman" w:hAnsi="Times New Roman"/>
          <w:lang w:val="en-US"/>
        </w:rPr>
        <w:t xml:space="preserve"> Safety Statement (PSA)</w:t>
      </w:r>
      <w:r>
        <w:rPr>
          <w:rFonts w:ascii="Times New Roman" w:hAnsi="Times New Roman"/>
          <w:lang w:val="en-US"/>
        </w:rPr>
        <w:t xml:space="preserve">. PSA is a document issued if the ship has met the standards and criteria of the inspection results. Ships offered in this procurement process must have a </w:t>
      </w:r>
      <w:proofErr w:type="spellStart"/>
      <w:r>
        <w:rPr>
          <w:rFonts w:ascii="Times New Roman" w:hAnsi="Times New Roman"/>
          <w:lang w:val="en-US"/>
        </w:rPr>
        <w:t>Pertamina</w:t>
      </w:r>
      <w:proofErr w:type="spellEnd"/>
      <w:r>
        <w:rPr>
          <w:rFonts w:ascii="Times New Roman" w:hAnsi="Times New Roman"/>
          <w:lang w:val="en-US"/>
        </w:rPr>
        <w:t xml:space="preserve"> Safety Approval (PSA) issued </w:t>
      </w:r>
      <w:r>
        <w:rPr>
          <w:rFonts w:ascii="Times New Roman" w:hAnsi="Times New Roman"/>
          <w:lang w:val="en-US"/>
        </w:rPr>
        <w:lastRenderedPageBreak/>
        <w:t xml:space="preserve">by the </w:t>
      </w:r>
      <w:proofErr w:type="spellStart"/>
      <w:r>
        <w:rPr>
          <w:rFonts w:ascii="Times New Roman" w:hAnsi="Times New Roman"/>
          <w:lang w:val="en-US"/>
        </w:rPr>
        <w:t>Pertamina</w:t>
      </w:r>
      <w:proofErr w:type="spellEnd"/>
      <w:r>
        <w:rPr>
          <w:rFonts w:ascii="Times New Roman" w:hAnsi="Times New Roman"/>
          <w:lang w:val="en-US"/>
        </w:rPr>
        <w:t xml:space="preserve"> Safety Assurance and Safety Function (or </w:t>
      </w:r>
      <w:proofErr w:type="spellStart"/>
      <w:r>
        <w:rPr>
          <w:rFonts w:ascii="Times New Roman" w:hAnsi="Times New Roman"/>
          <w:lang w:val="en-US"/>
        </w:rPr>
        <w:t>Pert</w:t>
      </w:r>
      <w:r>
        <w:rPr>
          <w:rFonts w:ascii="Times New Roman" w:hAnsi="Times New Roman"/>
          <w:lang w:val="en-US"/>
        </w:rPr>
        <w:t>amina</w:t>
      </w:r>
      <w:proofErr w:type="spellEnd"/>
      <w:r>
        <w:rPr>
          <w:rFonts w:ascii="Times New Roman" w:hAnsi="Times New Roman"/>
          <w:lang w:val="en-US"/>
        </w:rPr>
        <w:t xml:space="preserve"> Ship Inspection and Assurance Function). This PSA shows that </w:t>
      </w:r>
      <w:proofErr w:type="spellStart"/>
      <w:r>
        <w:rPr>
          <w:rFonts w:ascii="Times New Roman" w:hAnsi="Times New Roman"/>
          <w:lang w:val="en-US"/>
        </w:rPr>
        <w:t>Pertamina</w:t>
      </w:r>
      <w:proofErr w:type="spellEnd"/>
      <w:r>
        <w:rPr>
          <w:rFonts w:ascii="Times New Roman" w:hAnsi="Times New Roman"/>
          <w:lang w:val="en-US"/>
        </w:rPr>
        <w:t xml:space="preserve"> is capable of operating the ship and is able to transport and unload cargo according to the technical specifications required by </w:t>
      </w:r>
      <w:proofErr w:type="spellStart"/>
      <w:r>
        <w:rPr>
          <w:rFonts w:ascii="Times New Roman" w:hAnsi="Times New Roman"/>
          <w:lang w:val="en-US"/>
        </w:rPr>
        <w:t>Pertamina</w:t>
      </w:r>
      <w:proofErr w:type="spellEnd"/>
      <w:r>
        <w:rPr>
          <w:rFonts w:ascii="Times New Roman" w:hAnsi="Times New Roman"/>
          <w:lang w:val="en-US"/>
        </w:rPr>
        <w:t xml:space="preserve">, unless stated </w:t>
      </w:r>
      <w:proofErr w:type="spellStart"/>
      <w:r>
        <w:rPr>
          <w:rFonts w:ascii="Times New Roman" w:hAnsi="Times New Roman"/>
          <w:lang w:val="en-US"/>
        </w:rPr>
        <w:t>otherwise.According</w:t>
      </w:r>
      <w:proofErr w:type="spellEnd"/>
      <w:r>
        <w:rPr>
          <w:rFonts w:ascii="Times New Roman" w:hAnsi="Times New Roman"/>
          <w:lang w:val="en-US"/>
        </w:rPr>
        <w:t xml:space="preserve"> to co</w:t>
      </w:r>
      <w:r>
        <w:rPr>
          <w:rFonts w:ascii="Times New Roman" w:hAnsi="Times New Roman"/>
          <w:lang w:val="en-US"/>
        </w:rPr>
        <w:t xml:space="preserve">mpany data and experience, work safety on board a fleet of ships is quite a challenging issue to discuss. One of the factors influencing this problem is the implementation of the </w:t>
      </w:r>
      <w:proofErr w:type="spellStart"/>
      <w:r>
        <w:rPr>
          <w:rFonts w:ascii="Times New Roman" w:hAnsi="Times New Roman"/>
          <w:lang w:val="en-US"/>
        </w:rPr>
        <w:t>Pertamina</w:t>
      </w:r>
      <w:proofErr w:type="spellEnd"/>
      <w:r>
        <w:rPr>
          <w:rFonts w:ascii="Times New Roman" w:hAnsi="Times New Roman"/>
          <w:lang w:val="en-US"/>
        </w:rPr>
        <w:t xml:space="preserve"> Safety Approval (PSA), safety training and the safety culture of PT</w:t>
      </w:r>
      <w:r>
        <w:rPr>
          <w:rFonts w:ascii="Times New Roman" w:hAnsi="Times New Roman"/>
          <w:lang w:val="en-US"/>
        </w:rPr>
        <w:t xml:space="preserve"> </w:t>
      </w:r>
      <w:proofErr w:type="spellStart"/>
      <w:r>
        <w:rPr>
          <w:rFonts w:ascii="Times New Roman" w:hAnsi="Times New Roman"/>
          <w:lang w:val="en-US"/>
        </w:rPr>
        <w:t>Pertamina</w:t>
      </w:r>
      <w:proofErr w:type="spellEnd"/>
      <w:r>
        <w:rPr>
          <w:rFonts w:ascii="Times New Roman" w:hAnsi="Times New Roman"/>
          <w:lang w:val="en-US"/>
        </w:rPr>
        <w:t xml:space="preserve"> International Shipping (PIS). The first factor is </w:t>
      </w:r>
      <w:proofErr w:type="spellStart"/>
      <w:r>
        <w:rPr>
          <w:rFonts w:ascii="Times New Roman" w:hAnsi="Times New Roman"/>
          <w:lang w:val="en-US"/>
        </w:rPr>
        <w:t>Pertamina's</w:t>
      </w:r>
      <w:proofErr w:type="spellEnd"/>
      <w:r>
        <w:rPr>
          <w:rFonts w:ascii="Times New Roman" w:hAnsi="Times New Roman"/>
          <w:lang w:val="en-US"/>
        </w:rPr>
        <w:t xml:space="preserve"> Safety Statement (PSA). PSA is a document issued if the ship has met the standards and criteria of the inspection results. </w:t>
      </w:r>
    </w:p>
    <w:p w:rsidR="00000000" w:rsidRDefault="00977DDC">
      <w:pPr>
        <w:suppressAutoHyphens/>
        <w:spacing w:after="0"/>
        <w:ind w:left="-3" w:firstLine="570"/>
        <w:jc w:val="both"/>
        <w:rPr>
          <w:rFonts w:ascii="Times New Roman" w:hAnsi="Times New Roman"/>
          <w:lang w:val="en-US"/>
        </w:rPr>
      </w:pPr>
      <w:r>
        <w:rPr>
          <w:rFonts w:ascii="Times New Roman" w:hAnsi="Times New Roman"/>
          <w:lang w:val="en-US"/>
        </w:rPr>
        <w:t xml:space="preserve">Ships offered in this procurement process must have a </w:t>
      </w:r>
      <w:proofErr w:type="spellStart"/>
      <w:r>
        <w:rPr>
          <w:rFonts w:ascii="Times New Roman" w:hAnsi="Times New Roman"/>
          <w:lang w:val="en-US"/>
        </w:rPr>
        <w:t>Perta</w:t>
      </w:r>
      <w:r>
        <w:rPr>
          <w:rFonts w:ascii="Times New Roman" w:hAnsi="Times New Roman"/>
          <w:lang w:val="en-US"/>
        </w:rPr>
        <w:t>mina</w:t>
      </w:r>
      <w:proofErr w:type="spellEnd"/>
      <w:r>
        <w:rPr>
          <w:rFonts w:ascii="Times New Roman" w:hAnsi="Times New Roman"/>
          <w:lang w:val="en-US"/>
        </w:rPr>
        <w:t xml:space="preserve"> Safety Approval (PSA) issued by the </w:t>
      </w:r>
      <w:proofErr w:type="spellStart"/>
      <w:r>
        <w:rPr>
          <w:rFonts w:ascii="Times New Roman" w:hAnsi="Times New Roman"/>
          <w:lang w:val="en-US"/>
        </w:rPr>
        <w:t>Pertamina</w:t>
      </w:r>
      <w:proofErr w:type="spellEnd"/>
      <w:r>
        <w:rPr>
          <w:rFonts w:ascii="Times New Roman" w:hAnsi="Times New Roman"/>
          <w:lang w:val="en-US"/>
        </w:rPr>
        <w:t xml:space="preserve"> Safety Assurance and Safety Function (or </w:t>
      </w:r>
      <w:proofErr w:type="spellStart"/>
      <w:r>
        <w:rPr>
          <w:rFonts w:ascii="Times New Roman" w:hAnsi="Times New Roman"/>
          <w:lang w:val="en-US"/>
        </w:rPr>
        <w:t>Pertamina</w:t>
      </w:r>
      <w:proofErr w:type="spellEnd"/>
      <w:r>
        <w:rPr>
          <w:rFonts w:ascii="Times New Roman" w:hAnsi="Times New Roman"/>
          <w:lang w:val="en-US"/>
        </w:rPr>
        <w:t xml:space="preserve"> Ship Inspection and Assurance Function). This PSA shows that </w:t>
      </w:r>
      <w:proofErr w:type="spellStart"/>
      <w:r>
        <w:rPr>
          <w:rFonts w:ascii="Times New Roman" w:hAnsi="Times New Roman"/>
          <w:lang w:val="en-US"/>
        </w:rPr>
        <w:t>Pertamina</w:t>
      </w:r>
      <w:proofErr w:type="spellEnd"/>
      <w:r>
        <w:rPr>
          <w:rFonts w:ascii="Times New Roman" w:hAnsi="Times New Roman"/>
          <w:lang w:val="en-US"/>
        </w:rPr>
        <w:t xml:space="preserve"> is capable of operating the ship and is able to transport and unload cargo accordin</w:t>
      </w:r>
      <w:r>
        <w:rPr>
          <w:rFonts w:ascii="Times New Roman" w:hAnsi="Times New Roman"/>
          <w:lang w:val="en-US"/>
        </w:rPr>
        <w:t xml:space="preserve">g to the technical specifications required by </w:t>
      </w:r>
      <w:proofErr w:type="spellStart"/>
      <w:r>
        <w:rPr>
          <w:rFonts w:ascii="Times New Roman" w:hAnsi="Times New Roman"/>
          <w:lang w:val="en-US"/>
        </w:rPr>
        <w:t>Pertamina</w:t>
      </w:r>
      <w:proofErr w:type="spellEnd"/>
      <w:r>
        <w:rPr>
          <w:rFonts w:ascii="Times New Roman" w:hAnsi="Times New Roman"/>
          <w:lang w:val="en-US"/>
        </w:rPr>
        <w:t xml:space="preserve">, unless stated </w:t>
      </w:r>
      <w:proofErr w:type="spellStart"/>
      <w:r>
        <w:rPr>
          <w:rFonts w:ascii="Times New Roman" w:hAnsi="Times New Roman"/>
          <w:lang w:val="en-US"/>
        </w:rPr>
        <w:t>otherwise.According</w:t>
      </w:r>
      <w:proofErr w:type="spellEnd"/>
      <w:r>
        <w:rPr>
          <w:rFonts w:ascii="Times New Roman" w:hAnsi="Times New Roman"/>
          <w:lang w:val="en-US"/>
        </w:rPr>
        <w:t xml:space="preserve"> to company data and experience, work safety on board a fleet of ships is quite a challenging issue to discuss. One of the factors influencing this problem is the imp</w:t>
      </w:r>
      <w:r>
        <w:rPr>
          <w:rFonts w:ascii="Times New Roman" w:hAnsi="Times New Roman"/>
          <w:lang w:val="en-US"/>
        </w:rPr>
        <w:t xml:space="preserve">lementation of the </w:t>
      </w:r>
      <w:proofErr w:type="spellStart"/>
      <w:r>
        <w:rPr>
          <w:rFonts w:ascii="Times New Roman" w:hAnsi="Times New Roman"/>
          <w:lang w:val="en-US"/>
        </w:rPr>
        <w:t>Pertamina</w:t>
      </w:r>
      <w:proofErr w:type="spellEnd"/>
      <w:r>
        <w:rPr>
          <w:rFonts w:ascii="Times New Roman" w:hAnsi="Times New Roman"/>
          <w:lang w:val="en-US"/>
        </w:rPr>
        <w:t xml:space="preserve"> Safety Approval (PSA), safety training and the safety culture of PT </w:t>
      </w:r>
      <w:proofErr w:type="spellStart"/>
      <w:r>
        <w:rPr>
          <w:rFonts w:ascii="Times New Roman" w:hAnsi="Times New Roman"/>
          <w:lang w:val="en-US"/>
        </w:rPr>
        <w:t>Pertamina</w:t>
      </w:r>
      <w:proofErr w:type="spellEnd"/>
      <w:r>
        <w:rPr>
          <w:rFonts w:ascii="Times New Roman" w:hAnsi="Times New Roman"/>
          <w:lang w:val="en-US"/>
        </w:rPr>
        <w:t xml:space="preserve"> International Shipping (PIS). The first factor is </w:t>
      </w:r>
      <w:proofErr w:type="spellStart"/>
      <w:r>
        <w:rPr>
          <w:rFonts w:ascii="Times New Roman" w:hAnsi="Times New Roman"/>
          <w:lang w:val="en-US"/>
        </w:rPr>
        <w:t>Pertamina's</w:t>
      </w:r>
      <w:proofErr w:type="spellEnd"/>
      <w:r>
        <w:rPr>
          <w:rFonts w:ascii="Times New Roman" w:hAnsi="Times New Roman"/>
          <w:lang w:val="en-US"/>
        </w:rPr>
        <w:t xml:space="preserve"> Safety Statement (PSA). PSA is a document issued if the ship has met the standards and </w:t>
      </w:r>
      <w:r>
        <w:rPr>
          <w:rFonts w:ascii="Times New Roman" w:hAnsi="Times New Roman"/>
          <w:lang w:val="en-US"/>
        </w:rPr>
        <w:t xml:space="preserve">criteria of the inspection results. </w:t>
      </w:r>
    </w:p>
    <w:p w:rsidR="00000000" w:rsidRDefault="00977DDC">
      <w:pPr>
        <w:suppressAutoHyphens/>
        <w:spacing w:after="0"/>
        <w:ind w:left="-3" w:firstLine="570"/>
        <w:jc w:val="both"/>
      </w:pPr>
      <w:r>
        <w:rPr>
          <w:rFonts w:ascii="Times New Roman" w:hAnsi="Times New Roman"/>
          <w:lang w:val="en-US"/>
        </w:rPr>
        <w:t xml:space="preserve">Ships offered in this procurement process must have a </w:t>
      </w:r>
      <w:proofErr w:type="spellStart"/>
      <w:r>
        <w:rPr>
          <w:rFonts w:ascii="Times New Roman" w:hAnsi="Times New Roman"/>
          <w:lang w:val="en-US"/>
        </w:rPr>
        <w:t>Pertamina</w:t>
      </w:r>
      <w:proofErr w:type="spellEnd"/>
      <w:r>
        <w:rPr>
          <w:rFonts w:ascii="Times New Roman" w:hAnsi="Times New Roman"/>
          <w:lang w:val="en-US"/>
        </w:rPr>
        <w:t xml:space="preserve"> Safety Approval (PSA) issued by the </w:t>
      </w:r>
      <w:proofErr w:type="spellStart"/>
      <w:r>
        <w:rPr>
          <w:rFonts w:ascii="Times New Roman" w:hAnsi="Times New Roman"/>
          <w:lang w:val="en-US"/>
        </w:rPr>
        <w:t>Pertamina</w:t>
      </w:r>
      <w:proofErr w:type="spellEnd"/>
      <w:r>
        <w:rPr>
          <w:rFonts w:ascii="Times New Roman" w:hAnsi="Times New Roman"/>
          <w:lang w:val="en-US"/>
        </w:rPr>
        <w:t xml:space="preserve"> Safety Assurance and Safety Function (or </w:t>
      </w:r>
      <w:proofErr w:type="spellStart"/>
      <w:r>
        <w:rPr>
          <w:rFonts w:ascii="Times New Roman" w:hAnsi="Times New Roman"/>
          <w:lang w:val="en-US"/>
        </w:rPr>
        <w:t>Pertamina</w:t>
      </w:r>
      <w:proofErr w:type="spellEnd"/>
      <w:r>
        <w:rPr>
          <w:rFonts w:ascii="Times New Roman" w:hAnsi="Times New Roman"/>
          <w:lang w:val="en-US"/>
        </w:rPr>
        <w:t xml:space="preserve"> Ship Inspection and Assurance Function). This PSA shows th</w:t>
      </w:r>
      <w:r>
        <w:rPr>
          <w:rFonts w:ascii="Times New Roman" w:hAnsi="Times New Roman"/>
          <w:lang w:val="en-US"/>
        </w:rPr>
        <w:t xml:space="preserve">at </w:t>
      </w:r>
      <w:proofErr w:type="spellStart"/>
      <w:r>
        <w:rPr>
          <w:rFonts w:ascii="Times New Roman" w:hAnsi="Times New Roman"/>
          <w:lang w:val="en-US"/>
        </w:rPr>
        <w:t>Pertamina</w:t>
      </w:r>
      <w:proofErr w:type="spellEnd"/>
      <w:r>
        <w:rPr>
          <w:rFonts w:ascii="Times New Roman" w:hAnsi="Times New Roman"/>
          <w:lang w:val="en-US"/>
        </w:rPr>
        <w:t xml:space="preserve"> is capable of operating the ship and is able to transport and unload cargo according to </w:t>
      </w:r>
      <w:r>
        <w:rPr>
          <w:rFonts w:ascii="Times New Roman" w:hAnsi="Times New Roman"/>
          <w:lang w:val="en-US"/>
        </w:rPr>
        <w:lastRenderedPageBreak/>
        <w:t xml:space="preserve">the technical specifications required by </w:t>
      </w:r>
      <w:proofErr w:type="spellStart"/>
      <w:r>
        <w:rPr>
          <w:rFonts w:ascii="Times New Roman" w:hAnsi="Times New Roman"/>
          <w:lang w:val="en-US"/>
        </w:rPr>
        <w:t>Pertamina</w:t>
      </w:r>
      <w:proofErr w:type="spellEnd"/>
      <w:r>
        <w:rPr>
          <w:rFonts w:ascii="Times New Roman" w:hAnsi="Times New Roman"/>
          <w:lang w:val="en-US"/>
        </w:rPr>
        <w:t>, unless stated otherwise.</w:t>
      </w:r>
      <w:r>
        <w:rPr>
          <w:rFonts w:ascii="Times New Roman" w:hAnsi="Times New Roman"/>
        </w:rPr>
        <w:t xml:space="preserve"> At the time of closing the bid box, bidders must attach a photocopy of Pertami</w:t>
      </w:r>
      <w:r>
        <w:rPr>
          <w:rFonts w:ascii="Times New Roman" w:hAnsi="Times New Roman"/>
        </w:rPr>
        <w:t xml:space="preserve">na's Security Clearance (PSA) to the bid document as an administrative requirement, which is still valid until the laycan closing date. Therefore, it is necessary to create a treatment standard that identifies and controls emerging risks, namely control. </w:t>
      </w:r>
    </w:p>
    <w:p w:rsidR="00000000" w:rsidRDefault="00977DDC">
      <w:pPr>
        <w:suppressAutoHyphens/>
        <w:spacing w:after="0"/>
        <w:ind w:left="-3" w:firstLine="570"/>
        <w:jc w:val="both"/>
      </w:pPr>
      <w:r>
        <w:rPr>
          <w:rFonts w:ascii="Times New Roman" w:hAnsi="Times New Roman"/>
          <w:lang w:val="en-US"/>
        </w:rPr>
        <w:t>According to the figure above, inspection inspections are carried out to improve safety, security and environmental pollution</w:t>
      </w:r>
      <w:r>
        <w:rPr>
          <w:rFonts w:ascii="Times New Roman" w:hAnsi="Times New Roman"/>
        </w:rPr>
        <w:t xml:space="preserve"> </w:t>
      </w:r>
      <w:r>
        <w:rPr>
          <w:rFonts w:ascii="Times New Roman" w:hAnsi="Times New Roman"/>
        </w:rPr>
        <w:fldChar w:fldCharType="begin" w:fldLock="1"/>
      </w:r>
      <w:r>
        <w:rPr>
          <w:rFonts w:ascii="Times New Roman" w:hAnsi="Times New Roman"/>
        </w:rPr>
        <w:instrText>ADDIN CSL_CITATION {"citationItems":[{"id":"ITEM-1","itemData":{"author":[{"dropping-particle":"","family":"Berg","given":"Nora",</w:instrText>
      </w:r>
      <w:r>
        <w:rPr>
          <w:rFonts w:ascii="Times New Roman" w:hAnsi="Times New Roman"/>
        </w:rPr>
        <w:instrText>"non-dropping-particle":"","parse-names":false,"suffix":""},{"dropping-particle":"","family":"Storgård","given":"Jenni","non-dropping-particle":"","parse-names":false,"suffix":""},{"dropping-particle":"","family":"Lappalainen","given":"J","non-dropping-par</w:instrText>
      </w:r>
      <w:r>
        <w:rPr>
          <w:rFonts w:ascii="Times New Roman" w:hAnsi="Times New Roman"/>
        </w:rPr>
        <w:instrText>ticle":"","parse-names":false,"suffix":""}],"container-title":"Publications of the Centre for Maritime Studies, University of Turku A","id":"ITEM-1","issued":{"date-parts":[["2013"]]},"page":"1-48","title":"The impact of ship crews on maritime safety","typ</w:instrText>
      </w:r>
      <w:r>
        <w:rPr>
          <w:rFonts w:ascii="Times New Roman" w:hAnsi="Times New Roman"/>
        </w:rPr>
        <w:instrText>e":"article-journal","volume":"64"},"uris":["http://www.mendeley.com/documents/?uuid=98c2dd4d-2eb6-40e7-8707-9debd6cc741b"]},{"id":"ITEM-2","itemData":{"ISSN":"1229-3431","author":[{"dropping-particle":"","family":"Kim","given":"Jong-Kwan","non-dropping-pa</w:instrText>
      </w:r>
      <w:r>
        <w:rPr>
          <w:rFonts w:ascii="Times New Roman" w:hAnsi="Times New Roman"/>
        </w:rPr>
        <w:instrText>rticle":"","parse-names":false,"suffix":""},{"dropping-particle":"","family":"Park","given":"Sung-Ho","non-dropping-particle":"","parse-names":false,"suffix":""}],"container-title":"Journal of the Korean Society of Marine Environment &amp; Safety","id":"ITEM-2</w:instrText>
      </w:r>
      <w:r>
        <w:rPr>
          <w:rFonts w:ascii="Times New Roman" w:hAnsi="Times New Roman"/>
        </w:rPr>
        <w:instrText>","issue":"7","issued":{"date-parts":[["2019"]]},"page":"874-880","publisher":"The Korean Society of Marine Environment and safety","title":"A Study on Improvement of Maritime Education by Aging Seamen","type":"article-journal","volume":"25"},"uris":["http</w:instrText>
      </w:r>
      <w:r>
        <w:rPr>
          <w:rFonts w:ascii="Times New Roman" w:hAnsi="Times New Roman"/>
        </w:rPr>
        <w:instrText>://www.mendeley.com/documents/?uuid=02f8fc41-8956-4d93-a6e5-69a12ccd97ee"]},{"id":"ITEM-3","itemData":{"ISSN":"0925-7535","author":[{"dropping-particle":"","family":"Puisa","given":"Romanas","non-dropping-particle":"","parse-names":false,"suffix":""},{"dro</w:instrText>
      </w:r>
      <w:r>
        <w:rPr>
          <w:rFonts w:ascii="Times New Roman" w:hAnsi="Times New Roman"/>
        </w:rPr>
        <w:instrText>pping-particle":"","family":"McNay","given":"James","non-dropping-particle":"","parse-names":false,"suffix":""},{"dropping-particle":"","family":"Montewka","given":"Jakub","non-dropping-particle":"","parse-names":false,"suffix":""}],"container-title":"Safe</w:instrText>
      </w:r>
      <w:r>
        <w:rPr>
          <w:rFonts w:ascii="Times New Roman" w:hAnsi="Times New Roman"/>
        </w:rPr>
        <w:instrText>ty science","id":"ITEM-3","issued":{"date-parts":[["2021"]]},"page":"105151","publisher":"Elsevier","title":"Maritime safety: prevention versus mitigation?","type":"article-journal","volume":"136"},"uris":["http://www.mendeley.com/documents/?uuid=893ba7f6-</w:instrText>
      </w:r>
      <w:r>
        <w:rPr>
          <w:rFonts w:ascii="Times New Roman" w:hAnsi="Times New Roman"/>
        </w:rPr>
        <w:instrText>21c7-41b7-bdae-1c258e364a9d"]}],"mendeley":{"formattedCitation":"(N. Berg et al., 2013; Kim &amp; Park, 2019; Puisa et al., 2021)","plainTextFormattedCitation":"(N. Berg et al., 2013; Kim &amp; Park, 2019; Puisa et al., 2021)","previouslyFormattedCitation":"(N. Be</w:instrText>
      </w:r>
      <w:r>
        <w:rPr>
          <w:rFonts w:ascii="Times New Roman" w:hAnsi="Times New Roman"/>
        </w:rPr>
        <w:instrText>rg et al., 2013; Kim &amp; Park, 2019; Puisa et al., 2021)"},"properties":{"noteIndex":0},"schema":"https://github.com/citation-style-language/schema/raw/master/csl-citation.json"}</w:instrText>
      </w:r>
      <w:r>
        <w:rPr>
          <w:rFonts w:ascii="Times New Roman" w:hAnsi="Times New Roman"/>
        </w:rPr>
        <w:fldChar w:fldCharType="separate"/>
      </w:r>
      <w:r>
        <w:rPr>
          <w:rFonts w:ascii="Times New Roman" w:hAnsi="Times New Roman"/>
        </w:rPr>
        <w:t>(N. Berg et al., 2013; Kim &amp; Park, 2019; Puisa et al., 2021)</w:t>
      </w:r>
      <w:r>
        <w:rPr>
          <w:rFonts w:ascii="Times New Roman" w:hAnsi="Times New Roman"/>
        </w:rPr>
        <w:fldChar w:fldCharType="end"/>
      </w:r>
      <w:r>
        <w:rPr>
          <w:rFonts w:ascii="Times New Roman" w:hAnsi="Times New Roman"/>
          <w:lang w:val="en-US"/>
        </w:rPr>
        <w:t>. Basically, inspe</w:t>
      </w:r>
      <w:r>
        <w:rPr>
          <w:rFonts w:ascii="Times New Roman" w:hAnsi="Times New Roman"/>
          <w:lang w:val="en-US"/>
        </w:rPr>
        <w:t>ction inspections ensure that ship owners maintain and care for their ships. The inspection process refers to SIRE regulations, which are also issued by OCIMF (Oil Company International Marine Forum), which is carried out by personnel who meet OCIMF qualif</w:t>
      </w:r>
      <w:r>
        <w:rPr>
          <w:rFonts w:ascii="Times New Roman" w:hAnsi="Times New Roman"/>
          <w:lang w:val="en-US"/>
        </w:rPr>
        <w:t xml:space="preserve">ications and requirements. OCIMF publishes the VIQ tool to help inspectors ascertain key (important) aspects of ship inspections. In accordance with the policy for implementing vessel vetting and issuing PSA provided by PT </w:t>
      </w:r>
      <w:proofErr w:type="spellStart"/>
      <w:r>
        <w:rPr>
          <w:rFonts w:ascii="Times New Roman" w:hAnsi="Times New Roman"/>
          <w:lang w:val="en-US"/>
        </w:rPr>
        <w:t>Pertamina</w:t>
      </w:r>
      <w:proofErr w:type="spellEnd"/>
      <w:r>
        <w:rPr>
          <w:rFonts w:ascii="Times New Roman" w:hAnsi="Times New Roman"/>
          <w:lang w:val="en-US"/>
        </w:rPr>
        <w:t xml:space="preserve"> (</w:t>
      </w:r>
      <w:proofErr w:type="spellStart"/>
      <w:r>
        <w:rPr>
          <w:rFonts w:ascii="Times New Roman" w:hAnsi="Times New Roman"/>
          <w:lang w:val="en-US"/>
        </w:rPr>
        <w:t>Persero</w:t>
      </w:r>
      <w:proofErr w:type="spellEnd"/>
      <w:r>
        <w:rPr>
          <w:rFonts w:ascii="Times New Roman" w:hAnsi="Times New Roman"/>
          <w:lang w:val="en-US"/>
        </w:rPr>
        <w:t>) through the D</w:t>
      </w:r>
      <w:r>
        <w:rPr>
          <w:rFonts w:ascii="Times New Roman" w:hAnsi="Times New Roman"/>
          <w:lang w:val="en-US"/>
        </w:rPr>
        <w:t>irector of Logistics &amp; Infrastructure Letter No.069/R00000/2021-S0 dated 19 April 2021, PIS is committed to ensuring that all vessels used to carry out integration business processes Maritime and logistics meets the safety requirements specified in maritim</w:t>
      </w:r>
      <w:r>
        <w:rPr>
          <w:rFonts w:ascii="Times New Roman" w:hAnsi="Times New Roman"/>
          <w:lang w:val="en-US"/>
        </w:rPr>
        <w:t>e convention standards and has gone through a vetting process.</w:t>
      </w:r>
    </w:p>
    <w:p w:rsidR="00000000" w:rsidRDefault="00977DDC">
      <w:pPr>
        <w:suppressAutoHyphens/>
        <w:spacing w:after="0"/>
        <w:ind w:left="-3" w:firstLine="570"/>
        <w:jc w:val="both"/>
      </w:pPr>
      <w:r>
        <w:rPr>
          <w:rFonts w:ascii="Times New Roman" w:hAnsi="Times New Roman"/>
        </w:rPr>
        <w:t>Pertamina Safety Approval (PSA) is an important factor in ensuring the safety of maritime transportation. The basis is the provisions of the International Convention on the Training, Competence</w:t>
      </w:r>
      <w:r>
        <w:rPr>
          <w:rFonts w:ascii="Times New Roman" w:hAnsi="Times New Roman"/>
        </w:rPr>
        <w:t xml:space="preserve"> and Supervision of Seafarers (STCW). The Maritime Safety Committee (MSC) is responsible for the implementation of STCW, which focuses on safety training, crew safety and maritime safety. This team is responsible for maritime safety training as it is an im</w:t>
      </w:r>
      <w:r>
        <w:rPr>
          <w:rFonts w:ascii="Times New Roman" w:hAnsi="Times New Roman"/>
        </w:rPr>
        <w:t xml:space="preserve">portant part of the industry. Security in the maritime sector is influenced by </w:t>
      </w:r>
      <w:r>
        <w:rPr>
          <w:rFonts w:ascii="Times New Roman" w:hAnsi="Times New Roman"/>
        </w:rPr>
        <w:lastRenderedPageBreak/>
        <w:t>several factors such as: B. Discipline, crew safety and human factors. Research on corporate culture is widely carried out in Indonesia and abroad. There has been no research re</w:t>
      </w:r>
      <w:r>
        <w:rPr>
          <w:rFonts w:ascii="Times New Roman" w:hAnsi="Times New Roman"/>
        </w:rPr>
        <w:t>garding work safety culture, especially in Indonesia, this is proven by the lack of research. Work safety program in areas prohibited by PT. Pertamina International Shipping shows functionality (not freedom of movement). Mairing et al. (2021) 49.02% of res</w:t>
      </w:r>
      <w:r>
        <w:rPr>
          <w:rFonts w:ascii="Times New Roman" w:hAnsi="Times New Roman"/>
        </w:rPr>
        <w:t>pondents showed good K3 behavior. At higher levels of education, the proportion of K3 behavior was higher, while the variables age, gender, work experience and safety culture did not have a significant relationship to K3 behavior. Winriyani and Frinaldi fo</w:t>
      </w:r>
      <w:r>
        <w:rPr>
          <w:rFonts w:ascii="Times New Roman" w:hAnsi="Times New Roman"/>
        </w:rPr>
        <w:t>und that the work culture of the Padang City Fire Department had a positive impact on occupational health and safety</w:t>
      </w:r>
    </w:p>
    <w:p w:rsidR="00000000" w:rsidRDefault="00977DDC">
      <w:pPr>
        <w:suppressAutoHyphens/>
        <w:spacing w:after="0"/>
        <w:ind w:left="-3" w:firstLine="570"/>
        <w:jc w:val="both"/>
        <w:rPr>
          <w:rFonts w:ascii="Times New Roman" w:hAnsi="Times New Roman"/>
          <w:lang w:val="en-US"/>
        </w:rPr>
      </w:pPr>
      <w:r>
        <w:rPr>
          <w:rFonts w:ascii="Times New Roman" w:hAnsi="Times New Roman"/>
          <w:lang w:val="en-US"/>
        </w:rPr>
        <w:t xml:space="preserve">Taking into account the above problem background, the following problems can be identified; (1) </w:t>
      </w:r>
      <w:r>
        <w:rPr>
          <w:rFonts w:ascii="Times New Roman" w:hAnsi="Times New Roman"/>
        </w:rPr>
        <w:t>Decrease in the number of inspections and i</w:t>
      </w:r>
      <w:r>
        <w:rPr>
          <w:rFonts w:ascii="Times New Roman" w:hAnsi="Times New Roman"/>
        </w:rPr>
        <w:t>ssuance of PSAs</w:t>
      </w:r>
      <w:r>
        <w:rPr>
          <w:rFonts w:ascii="Times New Roman" w:hAnsi="Times New Roman"/>
          <w:lang w:val="en-US"/>
        </w:rPr>
        <w:t xml:space="preserve">; (2) </w:t>
      </w:r>
      <w:r>
        <w:rPr>
          <w:rFonts w:ascii="Times New Roman" w:hAnsi="Times New Roman"/>
        </w:rPr>
        <w:t>The number of crew members who do not participate in safety training</w:t>
      </w:r>
      <w:r>
        <w:rPr>
          <w:rFonts w:ascii="Times New Roman" w:hAnsi="Times New Roman"/>
          <w:lang w:val="en-US"/>
        </w:rPr>
        <w:t xml:space="preserve">; (3) </w:t>
      </w:r>
      <w:r>
        <w:rPr>
          <w:rFonts w:ascii="Times New Roman" w:hAnsi="Times New Roman"/>
        </w:rPr>
        <w:t>Lack of safety training, there are still those who violate company regulations</w:t>
      </w:r>
      <w:r>
        <w:rPr>
          <w:rFonts w:ascii="Times New Roman" w:hAnsi="Times New Roman"/>
          <w:lang w:val="en-US"/>
        </w:rPr>
        <w:t xml:space="preserve">; (4) </w:t>
      </w:r>
      <w:r>
        <w:rPr>
          <w:rFonts w:ascii="Times New Roman" w:hAnsi="Times New Roman"/>
        </w:rPr>
        <w:t>Lack of safety culture on board ships</w:t>
      </w:r>
      <w:r>
        <w:rPr>
          <w:rFonts w:ascii="Times New Roman" w:hAnsi="Times New Roman"/>
          <w:lang w:val="en-US"/>
        </w:rPr>
        <w:t xml:space="preserve">; and (5) </w:t>
      </w:r>
      <w:r>
        <w:rPr>
          <w:rFonts w:ascii="Times New Roman" w:hAnsi="Times New Roman"/>
        </w:rPr>
        <w:t>There are still work accidents</w:t>
      </w:r>
      <w:r>
        <w:rPr>
          <w:rFonts w:ascii="Times New Roman" w:hAnsi="Times New Roman"/>
        </w:rPr>
        <w:t xml:space="preserve"> on ships, and companies do not do enough work safety. </w:t>
      </w:r>
      <w:r>
        <w:rPr>
          <w:rFonts w:ascii="Times New Roman" w:hAnsi="Times New Roman"/>
          <w:lang w:val="en-US" w:eastAsia="zh-CN"/>
        </w:rPr>
        <w:t>The aims of this research are:</w:t>
      </w:r>
      <w:r>
        <w:rPr>
          <w:rFonts w:ascii="Times New Roman" w:hAnsi="Times New Roman"/>
          <w:lang w:val="en-US"/>
        </w:rPr>
        <w:t xml:space="preserve"> (a) </w:t>
      </w:r>
      <w:proofErr w:type="gramStart"/>
      <w:r>
        <w:rPr>
          <w:rFonts w:ascii="Times New Roman" w:hAnsi="Times New Roman"/>
          <w:lang w:val="en-US" w:eastAsia="zh-CN"/>
        </w:rPr>
        <w:t>To</w:t>
      </w:r>
      <w:proofErr w:type="gramEnd"/>
      <w:r>
        <w:rPr>
          <w:rFonts w:ascii="Times New Roman" w:hAnsi="Times New Roman"/>
          <w:lang w:val="en-US" w:eastAsia="zh-CN"/>
        </w:rPr>
        <w:t xml:space="preserve"> study and analyze the impact of the </w:t>
      </w:r>
      <w:proofErr w:type="spellStart"/>
      <w:r>
        <w:rPr>
          <w:rFonts w:ascii="Times New Roman" w:hAnsi="Times New Roman"/>
          <w:lang w:val="en-US" w:eastAsia="zh-CN"/>
        </w:rPr>
        <w:t>Pertamina</w:t>
      </w:r>
      <w:proofErr w:type="spellEnd"/>
      <w:r>
        <w:rPr>
          <w:rFonts w:ascii="Times New Roman" w:hAnsi="Times New Roman"/>
          <w:lang w:val="en-US" w:eastAsia="zh-CN"/>
        </w:rPr>
        <w:t xml:space="preserve"> Safety Approval (PSA) on work safety on PT's fleet of ships. </w:t>
      </w:r>
      <w:proofErr w:type="spellStart"/>
      <w:r>
        <w:rPr>
          <w:rFonts w:ascii="Times New Roman" w:hAnsi="Times New Roman"/>
          <w:lang w:val="en-US" w:eastAsia="zh-CN"/>
        </w:rPr>
        <w:t>Pertamina</w:t>
      </w:r>
      <w:proofErr w:type="spellEnd"/>
      <w:r>
        <w:rPr>
          <w:rFonts w:ascii="Times New Roman" w:hAnsi="Times New Roman"/>
          <w:lang w:val="en-US" w:eastAsia="zh-CN"/>
        </w:rPr>
        <w:t xml:space="preserve"> International Shipping; (b)</w:t>
      </w:r>
      <w:r>
        <w:rPr>
          <w:rFonts w:ascii="Times New Roman" w:hAnsi="Times New Roman"/>
          <w:lang w:val="en-US"/>
        </w:rPr>
        <w:t xml:space="preserve"> </w:t>
      </w:r>
      <w:proofErr w:type="gramStart"/>
      <w:r>
        <w:rPr>
          <w:rFonts w:ascii="Times New Roman" w:hAnsi="Times New Roman"/>
          <w:lang w:val="en-US" w:eastAsia="zh-CN"/>
        </w:rPr>
        <w:t>To</w:t>
      </w:r>
      <w:proofErr w:type="gramEnd"/>
      <w:r>
        <w:rPr>
          <w:rFonts w:ascii="Times New Roman" w:hAnsi="Times New Roman"/>
          <w:lang w:val="en-US" w:eastAsia="zh-CN"/>
        </w:rPr>
        <w:t xml:space="preserve"> study and analy</w:t>
      </w:r>
      <w:r>
        <w:rPr>
          <w:rFonts w:ascii="Times New Roman" w:hAnsi="Times New Roman"/>
          <w:lang w:val="en-US" w:eastAsia="zh-CN"/>
        </w:rPr>
        <w:t xml:space="preserve">ze the impact of safety training on work safety on PT's fleet of ships. </w:t>
      </w:r>
      <w:proofErr w:type="spellStart"/>
      <w:r>
        <w:rPr>
          <w:rFonts w:ascii="Times New Roman" w:hAnsi="Times New Roman"/>
          <w:lang w:val="en-US" w:eastAsia="zh-CN"/>
        </w:rPr>
        <w:t>Pertamina</w:t>
      </w:r>
      <w:proofErr w:type="spellEnd"/>
      <w:r>
        <w:rPr>
          <w:rFonts w:ascii="Times New Roman" w:hAnsi="Times New Roman"/>
          <w:lang w:val="en-US" w:eastAsia="zh-CN"/>
        </w:rPr>
        <w:t xml:space="preserve"> International Shipping; (c) </w:t>
      </w:r>
      <w:proofErr w:type="gramStart"/>
      <w:r>
        <w:rPr>
          <w:rFonts w:ascii="Times New Roman" w:hAnsi="Times New Roman"/>
          <w:lang w:val="en-US" w:eastAsia="zh-CN"/>
        </w:rPr>
        <w:t>To</w:t>
      </w:r>
      <w:proofErr w:type="gramEnd"/>
      <w:r>
        <w:rPr>
          <w:rFonts w:ascii="Times New Roman" w:hAnsi="Times New Roman"/>
          <w:lang w:val="en-US" w:eastAsia="zh-CN"/>
        </w:rPr>
        <w:t xml:space="preserve"> study and analyze the impact of safety culture on work safety on PT's fleet of ships. </w:t>
      </w:r>
      <w:proofErr w:type="spellStart"/>
      <w:r>
        <w:rPr>
          <w:rFonts w:ascii="Times New Roman" w:hAnsi="Times New Roman"/>
          <w:lang w:val="en-US" w:eastAsia="zh-CN"/>
        </w:rPr>
        <w:t>Pertamina</w:t>
      </w:r>
      <w:proofErr w:type="spellEnd"/>
      <w:r>
        <w:rPr>
          <w:rFonts w:ascii="Times New Roman" w:hAnsi="Times New Roman"/>
          <w:lang w:val="en-US" w:eastAsia="zh-CN"/>
        </w:rPr>
        <w:t xml:space="preserve"> International Shipping.; and</w:t>
      </w:r>
      <w:r>
        <w:rPr>
          <w:rFonts w:ascii="Times New Roman" w:hAnsi="Times New Roman"/>
          <w:lang w:val="en-US"/>
        </w:rPr>
        <w:t xml:space="preserve"> (d) </w:t>
      </w:r>
      <w:proofErr w:type="gramStart"/>
      <w:r>
        <w:rPr>
          <w:rFonts w:ascii="Times New Roman" w:hAnsi="Times New Roman"/>
          <w:lang w:val="en-US" w:eastAsia="zh-CN"/>
        </w:rPr>
        <w:t>To</w:t>
      </w:r>
      <w:proofErr w:type="gramEnd"/>
      <w:r>
        <w:rPr>
          <w:rFonts w:ascii="Times New Roman" w:hAnsi="Times New Roman"/>
          <w:lang w:val="en-US" w:eastAsia="zh-CN"/>
        </w:rPr>
        <w:t xml:space="preserve"> study and a</w:t>
      </w:r>
      <w:r>
        <w:rPr>
          <w:rFonts w:ascii="Times New Roman" w:hAnsi="Times New Roman"/>
          <w:lang w:val="en-US" w:eastAsia="zh-CN"/>
        </w:rPr>
        <w:t xml:space="preserve">nalyze the impact of the </w:t>
      </w:r>
      <w:proofErr w:type="spellStart"/>
      <w:r>
        <w:rPr>
          <w:rFonts w:ascii="Times New Roman" w:hAnsi="Times New Roman"/>
          <w:lang w:val="en-US" w:eastAsia="zh-CN"/>
        </w:rPr>
        <w:t>Pertamina</w:t>
      </w:r>
      <w:proofErr w:type="spellEnd"/>
      <w:r>
        <w:rPr>
          <w:rFonts w:ascii="Times New Roman" w:hAnsi="Times New Roman"/>
          <w:lang w:val="en-US" w:eastAsia="zh-CN"/>
        </w:rPr>
        <w:t xml:space="preserve"> Safety Approval PSA</w:t>
      </w:r>
    </w:p>
    <w:p w:rsidR="00000000" w:rsidRDefault="00977DDC">
      <w:pPr>
        <w:autoSpaceDE w:val="0"/>
        <w:autoSpaceDN w:val="0"/>
        <w:adjustRightInd w:val="0"/>
        <w:spacing w:after="0"/>
        <w:ind w:firstLine="633"/>
        <w:jc w:val="both"/>
        <w:rPr>
          <w:rFonts w:ascii="Times New Roman" w:hAnsi="Times New Roman"/>
          <w:lang w:val="sv-SE"/>
        </w:rPr>
      </w:pPr>
      <w:r>
        <w:rPr>
          <w:rFonts w:ascii="Times New Roman" w:hAnsi="Times New Roman"/>
          <w:lang w:eastAsia="zh-CN"/>
        </w:rPr>
        <w:t>Bueger (2015) and Dalaklis (2017)</w:t>
      </w:r>
      <w:r>
        <w:rPr>
          <w:rFonts w:ascii="Times New Roman" w:hAnsi="Times New Roman"/>
          <w:lang w:val="en-US" w:eastAsia="zh-CN"/>
        </w:rPr>
        <w:t xml:space="preserve"> define job security as a good or bad condition for studying, teaching or working</w:t>
      </w:r>
      <w:r>
        <w:rPr>
          <w:rFonts w:ascii="Times New Roman" w:hAnsi="Times New Roman"/>
          <w:lang w:eastAsia="zh-CN"/>
        </w:rPr>
        <w:t xml:space="preserve"> </w:t>
      </w:r>
      <w:r>
        <w:rPr>
          <w:rFonts w:ascii="Times New Roman" w:hAnsi="Times New Roman"/>
          <w:lang w:eastAsia="zh-CN"/>
        </w:rPr>
        <w:fldChar w:fldCharType="begin" w:fldLock="1"/>
      </w:r>
      <w:r>
        <w:rPr>
          <w:rFonts w:ascii="Times New Roman" w:hAnsi="Times New Roman"/>
          <w:lang w:eastAsia="zh-CN"/>
        </w:rPr>
        <w:instrText>ADDIN CSL_CITATION {"citationItems":[{"id":"ITEM-1","itemData":{"ISSN":"3319623648","</w:instrText>
      </w:r>
      <w:r>
        <w:rPr>
          <w:rFonts w:ascii="Times New Roman" w:hAnsi="Times New Roman"/>
          <w:lang w:eastAsia="zh-CN"/>
        </w:rPr>
        <w:instrText>author":[{"dropping-particle":"","family":"Dalaklis","given":"Dimitrios","non-dropping-particle":"","parse-names":false,"suffix":""}],"container-title":"Shipping operations management","id":"ITEM-1","issued":{"date-parts":[["2017"]]},"page":"197-213","publ</w:instrText>
      </w:r>
      <w:r>
        <w:rPr>
          <w:rFonts w:ascii="Times New Roman" w:hAnsi="Times New Roman"/>
          <w:lang w:eastAsia="zh-CN"/>
        </w:rPr>
        <w:instrText>isher":"Springer","title":"Safety and security in shipping operations","type":"article-journal"},"uris":["http://www.mendeley.com/documents/?uuid=59560ecd-3e37-488e-b784-f50cd2fa02c1"]},{"id":"ITEM-2","itemData":{"ISSN":"0308-597X","author":[{"dropping-par</w:instrText>
      </w:r>
      <w:r>
        <w:rPr>
          <w:rFonts w:ascii="Times New Roman" w:hAnsi="Times New Roman"/>
          <w:lang w:eastAsia="zh-CN"/>
        </w:rPr>
        <w:instrText>ticle":"","family":"Bueger","given":"Christian","non-dropping-particle":"","parse-names":false,"suffix":""}],"container-title":"Marine Policy","id":"ITEM-2","issued":{"date-parts":[["2015"]]},"page":"159-164","publisher":"Elsevier","title":"What is maritim</w:instrText>
      </w:r>
      <w:r>
        <w:rPr>
          <w:rFonts w:ascii="Times New Roman" w:hAnsi="Times New Roman"/>
          <w:lang w:eastAsia="zh-CN"/>
        </w:rPr>
        <w:instrText>e security?","type":"article-journal","volume":"53"},"uris":["http://www.mendeley.com/documents/?uuid=6baea943-9cf0-440d-88be-dab29a9ef009"]}],"mendeley":{"formattedCitation":"(Bueger, 2015; Dalaklis, 2017)","plainTextFormattedCitation":"(Bueger, 2015; Dal</w:instrText>
      </w:r>
      <w:r>
        <w:rPr>
          <w:rFonts w:ascii="Times New Roman" w:hAnsi="Times New Roman"/>
          <w:lang w:eastAsia="zh-CN"/>
        </w:rPr>
        <w:instrText>aklis, 2017)","previouslyFormattedCitation":"(Bueger, 2015; Dalaklis, 2017)"},"properties":{"noteIndex":0},"schema":"https://github.com/citation-style-language/schema/raw/master/csl-citation.json"}</w:instrText>
      </w:r>
      <w:r>
        <w:rPr>
          <w:rFonts w:ascii="Times New Roman" w:hAnsi="Times New Roman"/>
          <w:lang w:eastAsia="zh-CN"/>
        </w:rPr>
        <w:fldChar w:fldCharType="separate"/>
      </w:r>
      <w:r>
        <w:rPr>
          <w:rFonts w:ascii="Times New Roman" w:hAnsi="Times New Roman"/>
          <w:lang w:eastAsia="zh-CN"/>
        </w:rPr>
        <w:t>(Bueger, 2015; Dalaklis, 2017)</w:t>
      </w:r>
      <w:r>
        <w:rPr>
          <w:rFonts w:ascii="Times New Roman" w:hAnsi="Times New Roman"/>
          <w:lang w:eastAsia="zh-CN"/>
        </w:rPr>
        <w:fldChar w:fldCharType="end"/>
      </w:r>
      <w:r>
        <w:rPr>
          <w:rFonts w:ascii="Times New Roman" w:hAnsi="Times New Roman"/>
          <w:lang w:val="en-US" w:eastAsia="zh-CN"/>
        </w:rPr>
        <w:t>. Safety hazards are aspect</w:t>
      </w:r>
      <w:r>
        <w:rPr>
          <w:rFonts w:ascii="Times New Roman" w:hAnsi="Times New Roman"/>
          <w:lang w:val="en-US" w:eastAsia="zh-CN"/>
        </w:rPr>
        <w:t xml:space="preserve">s of the work environment that can cause fire, fear of </w:t>
      </w:r>
      <w:r>
        <w:rPr>
          <w:rFonts w:ascii="Times New Roman" w:hAnsi="Times New Roman"/>
          <w:lang w:val="en-US" w:eastAsia="zh-CN"/>
        </w:rPr>
        <w:lastRenderedPageBreak/>
        <w:t xml:space="preserve">electric shock, wounds, bruises, sprains, broken bones, loss of bodily equipment, vision and hearing. </w:t>
      </w:r>
      <w:r>
        <w:rPr>
          <w:rFonts w:ascii="Times New Roman" w:hAnsi="Times New Roman"/>
          <w:lang w:eastAsia="zh-CN"/>
        </w:rPr>
        <w:t>As well, Berg and Maher</w:t>
      </w:r>
      <w:r>
        <w:rPr>
          <w:rFonts w:ascii="Times New Roman" w:hAnsi="Times New Roman"/>
          <w:lang w:val="en-US" w:eastAsia="zh-CN"/>
        </w:rPr>
        <w:t xml:space="preserve"> define work safety as a task that requires care and training</w:t>
      </w:r>
      <w:r>
        <w:rPr>
          <w:rFonts w:ascii="Times New Roman" w:hAnsi="Times New Roman"/>
          <w:lang w:eastAsia="zh-CN"/>
        </w:rPr>
        <w:t xml:space="preserve"> </w:t>
      </w:r>
      <w:r>
        <w:rPr>
          <w:rFonts w:ascii="Times New Roman" w:hAnsi="Times New Roman"/>
          <w:lang w:eastAsia="zh-CN"/>
        </w:rPr>
        <w:fldChar w:fldCharType="begin" w:fldLock="1"/>
      </w:r>
      <w:r>
        <w:rPr>
          <w:rFonts w:ascii="Times New Roman" w:hAnsi="Times New Roman"/>
          <w:lang w:eastAsia="zh-CN"/>
        </w:rPr>
        <w:instrText>ADDIN CSL_CIT</w:instrText>
      </w:r>
      <w:r>
        <w:rPr>
          <w:rFonts w:ascii="Times New Roman" w:hAnsi="Times New Roman"/>
          <w:lang w:eastAsia="zh-CN"/>
        </w:rPr>
        <w:instrText>ATION {"citationItems":[{"id":"ITEM-1","itemData":{"author":[{"dropping-particle":"","family":"Berg","given":"H P","non-dropping-particle":"","parse-names":false,"suffix":""}],"container-title":"Marine Navigation and Safety of Sea Transportation: STCW, Mar</w:instrText>
      </w:r>
      <w:r>
        <w:rPr>
          <w:rFonts w:ascii="Times New Roman" w:hAnsi="Times New Roman"/>
          <w:lang w:eastAsia="zh-CN"/>
        </w:rPr>
        <w:instrText>itime Education and Training (MET), Human Resources and Crew Manning, Maritime Policy, Logistics and Economic Matters","id":"ITEM-1","issued":{"date-parts":[["2013"]]},"page":"107-115","publisher":"CRC Press","title":"Human factors and safety culture in ma</w:instrText>
      </w:r>
      <w:r>
        <w:rPr>
          <w:rFonts w:ascii="Times New Roman" w:hAnsi="Times New Roman"/>
          <w:lang w:eastAsia="zh-CN"/>
        </w:rPr>
        <w:instrText>ritime safety","type":"article-journal","volume":"107"},"uris":["http://www.mendeley.com/documents/?uuid=7f0f23ce-2402-4ee4-9359-b4882469a372"]},{"id":"ITEM-2","itemData":{"DOI":"10.4018/978-1-7998-1461-0.ch002","ISBN":"2326-9022","abstract":"The chapter h</w:instrText>
      </w:r>
      <w:r>
        <w:rPr>
          <w:rFonts w:ascii="Times New Roman" w:hAnsi="Times New Roman"/>
          <w:lang w:eastAsia="zh-CN"/>
        </w:rPr>
        <w:instrText>as two main foci. The first focus is on the types of literacy practices needed by young people to work in a contemporary digital environment. Policies that impact on the development of digital literacy development are explored. The aspects underpinning dig</w:instrText>
      </w:r>
      <w:r>
        <w:rPr>
          <w:rFonts w:ascii="Times New Roman" w:hAnsi="Times New Roman"/>
          <w:lang w:eastAsia="zh-CN"/>
        </w:rPr>
        <w:instrText>ital literacy are examined and a sociocultural approach explained. Aspects of safety and ethics are focused on. The first half concludes by discussing digital games and ways these can be used to develop digital literacies in schools. The second focus is on</w:instrText>
      </w:r>
      <w:r>
        <w:rPr>
          <w:rFonts w:ascii="Times New Roman" w:hAnsi="Times New Roman"/>
          <w:lang w:eastAsia="zh-CN"/>
        </w:rPr>
        <w:instrText xml:space="preserve"> the digital competencies that pre-service teachers can develop to support teaching of digital literacies. Different models for developing digital competencies are outlined. The aspect of critical understanding is then examined. This is followed by explori</w:instrText>
      </w:r>
      <w:r>
        <w:rPr>
          <w:rFonts w:ascii="Times New Roman" w:hAnsi="Times New Roman"/>
          <w:lang w:eastAsia="zh-CN"/>
        </w:rPr>
        <w:instrText>ng digital story telling. Important considerations for developing digital competencies within and beyond university training are examined. The chapter then provides some suggestions for further research in this field.","author":[{"dropping-particle":"","fa</w:instrText>
      </w:r>
      <w:r>
        <w:rPr>
          <w:rFonts w:ascii="Times New Roman" w:hAnsi="Times New Roman"/>
          <w:lang w:eastAsia="zh-CN"/>
        </w:rPr>
        <w:instrText>mily":"Maher","given":"Damian","non-dropping-particle":"","parse-names":false,"suffix":""}],"container-title":"Advances in Educational Marketing, Administration, and Leadership","id":"ITEM-2","issued":{"date-parts":[["2020"]]},"note":"Cited By (since 2020)</w:instrText>
      </w:r>
      <w:r>
        <w:rPr>
          <w:rFonts w:ascii="Times New Roman" w:hAnsi="Times New Roman"/>
          <w:lang w:eastAsia="zh-CN"/>
        </w:rPr>
        <w:instrText>: 3","page":"29-46","publisher":"IGI Global","title":"Pre-Service Teachers' Digital Competencies to Support School Students' Digital Literacies","type":"article"},"uris":["http://www.mendeley.com/documents/?uuid=97f3ef34-b2fc-4933-a74f-0da960ad6bc3"]}],"me</w:instrText>
      </w:r>
      <w:r>
        <w:rPr>
          <w:rFonts w:ascii="Times New Roman" w:hAnsi="Times New Roman"/>
          <w:lang w:eastAsia="zh-CN"/>
        </w:rPr>
        <w:instrText>ndeley":{"formattedCitation":"(H. P. Berg, 2013; Maher, 2020)","plainTextFormattedCitation":"(H. P. Berg, 2013; Maher, 2020)","previouslyFormattedCitation":"(H. P. Berg, 2013; Maher, 2020)"},"properties":{"noteIndex":0},"schema":"https://github.com/citatio</w:instrText>
      </w:r>
      <w:r>
        <w:rPr>
          <w:rFonts w:ascii="Times New Roman" w:hAnsi="Times New Roman"/>
          <w:lang w:eastAsia="zh-CN"/>
        </w:rPr>
        <w:instrText>n-style-language/schema/raw/master/csl-citation.json"}</w:instrText>
      </w:r>
      <w:r>
        <w:rPr>
          <w:rFonts w:ascii="Times New Roman" w:hAnsi="Times New Roman"/>
          <w:lang w:eastAsia="zh-CN"/>
        </w:rPr>
        <w:fldChar w:fldCharType="separate"/>
      </w:r>
      <w:r>
        <w:rPr>
          <w:rFonts w:ascii="Times New Roman" w:hAnsi="Times New Roman"/>
          <w:lang w:eastAsia="zh-CN"/>
        </w:rPr>
        <w:t>(H. P. Berg, 2013; Maher, 2020)</w:t>
      </w:r>
      <w:r>
        <w:rPr>
          <w:rFonts w:ascii="Times New Roman" w:hAnsi="Times New Roman"/>
          <w:lang w:eastAsia="zh-CN"/>
        </w:rPr>
        <w:fldChar w:fldCharType="end"/>
      </w:r>
      <w:r>
        <w:rPr>
          <w:rFonts w:ascii="Times New Roman" w:hAnsi="Times New Roman"/>
          <w:lang w:val="en-US" w:eastAsia="zh-CN"/>
        </w:rPr>
        <w:t xml:space="preserve">. </w:t>
      </w:r>
      <w:r>
        <w:rPr>
          <w:rFonts w:ascii="Times New Roman" w:hAnsi="Times New Roman"/>
          <w:lang w:eastAsia="zh-CN"/>
        </w:rPr>
        <w:t>P</w:t>
      </w:r>
      <w:proofErr w:type="spellStart"/>
      <w:r>
        <w:rPr>
          <w:rFonts w:ascii="Times New Roman" w:hAnsi="Times New Roman"/>
          <w:lang w:val="en-US" w:eastAsia="zh-CN"/>
        </w:rPr>
        <w:t>rotection</w:t>
      </w:r>
      <w:proofErr w:type="spellEnd"/>
      <w:r>
        <w:rPr>
          <w:rFonts w:ascii="Times New Roman" w:hAnsi="Times New Roman"/>
          <w:lang w:val="en-US" w:eastAsia="zh-CN"/>
        </w:rPr>
        <w:t xml:space="preserve"> for work safety is experienced by workers in the workplace</w:t>
      </w:r>
      <w:r>
        <w:rPr>
          <w:rFonts w:ascii="Times New Roman" w:hAnsi="Times New Roman"/>
          <w:lang w:eastAsia="zh-CN"/>
        </w:rPr>
        <w:t xml:space="preserve"> and </w:t>
      </w:r>
      <w:r>
        <w:rPr>
          <w:rFonts w:ascii="Times New Roman" w:hAnsi="Times New Roman"/>
          <w:lang w:val="en-US" w:eastAsia="zh-CN"/>
        </w:rPr>
        <w:t>worker protection against work accidents, while health refers to workers' freedom from physic</w:t>
      </w:r>
      <w:r>
        <w:rPr>
          <w:rFonts w:ascii="Times New Roman" w:hAnsi="Times New Roman"/>
          <w:lang w:val="en-US" w:eastAsia="zh-CN"/>
        </w:rPr>
        <w:t>al and mental illness</w:t>
      </w:r>
      <w:r>
        <w:rPr>
          <w:rFonts w:ascii="Times New Roman" w:hAnsi="Times New Roman"/>
          <w:lang w:eastAsia="zh-CN"/>
        </w:rPr>
        <w:t xml:space="preserve"> </w:t>
      </w:r>
      <w:r>
        <w:rPr>
          <w:rFonts w:ascii="Times New Roman" w:hAnsi="Times New Roman"/>
          <w:lang w:eastAsia="zh-CN"/>
        </w:rPr>
        <w:fldChar w:fldCharType="begin" w:fldLock="1"/>
      </w:r>
      <w:r>
        <w:rPr>
          <w:rFonts w:ascii="Times New Roman" w:hAnsi="Times New Roman"/>
          <w:lang w:eastAsia="zh-CN"/>
        </w:rPr>
        <w:instrText>ADDIN CSL_CITATION {"citationItems":[{"id":"ITEM-1","itemData":{"author":[{"dropping-particle":"","family":"Giovanni","given":"Andi","non-dropping-particle":"","parse-names":false,"suffix":""},{"dropping-particle":"","family":"Fathim</w:instrText>
      </w:r>
      <w:r>
        <w:rPr>
          <w:rFonts w:ascii="Times New Roman" w:hAnsi="Times New Roman"/>
          <w:lang w:eastAsia="zh-CN"/>
        </w:rPr>
        <w:instrText>ahhayati","given":"Lina Dianati","non-dropping-particle":"","parse-names":false,"suffix":""},{"dropping-particle":"","family":"Pawitra","given":"Theresia Amelia","non-dropping-particle":"","parse-names":false,"suffix":""}],"container-title":"IJIEM (Indones</w:instrText>
      </w:r>
      <w:r>
        <w:rPr>
          <w:rFonts w:ascii="Times New Roman" w:hAnsi="Times New Roman"/>
          <w:lang w:eastAsia="zh-CN"/>
        </w:rPr>
        <w:instrText>ian Journal of Industrial Engineering &amp; Management)","id":"ITEM-1","issued":{"date-parts":[["2023"]]},"page":"198-211","title":"Risk Analysis of Occupational Health and Safety Using Hazard Identification, Risk Assessment and Risk Control (HIRARC) Method (C</w:instrText>
      </w:r>
      <w:r>
        <w:rPr>
          <w:rFonts w:ascii="Times New Roman" w:hAnsi="Times New Roman"/>
          <w:lang w:eastAsia="zh-CN"/>
        </w:rPr>
        <w:instrText>ase Study in PT Barokah Galangan Perkasa)","type":"article-journal","volume":"4"},"uris":["http://www.mendeley.com/documents/?uuid=58da209f-76c1-46f7-a15f-ba67769ff8c9"]},{"id":"ITEM-2","itemData":{"ISSN":"2722-6247","author":[{"dropping-particle":"","fami</w:instrText>
      </w:r>
      <w:r>
        <w:rPr>
          <w:rFonts w:ascii="Times New Roman" w:hAnsi="Times New Roman"/>
          <w:lang w:eastAsia="zh-CN"/>
        </w:rPr>
        <w:instrText>ly":"Pamungkas","given":"Damar Alam","non-dropping-particle":"","parse-names":false,"suffix":""},{"dropping-particle":"","family":"Munggaran","given":"Ghali Restu","non-dropping-particle":"","parse-names":false,"suffix":""},{"dropping-particle":"","family"</w:instrText>
      </w:r>
      <w:r>
        <w:rPr>
          <w:rFonts w:ascii="Times New Roman" w:hAnsi="Times New Roman"/>
          <w:lang w:eastAsia="zh-CN"/>
        </w:rPr>
        <w:instrText>:"Sofyandi","given":"Herman","non-dropping-particle":"","parse-names":false,"suffix":""}],"container-title":"Quantitative Economics and Management Studies","id":"ITEM-2","issue":"3","issued":{"date-parts":[["2023"]]},"page":"554-564","title":"The Effect of</w:instrText>
      </w:r>
      <w:r>
        <w:rPr>
          <w:rFonts w:ascii="Times New Roman" w:hAnsi="Times New Roman"/>
          <w:lang w:eastAsia="zh-CN"/>
        </w:rPr>
        <w:instrText xml:space="preserve"> Occupational Health and Safety (OHS) and Motivation on Employee Performance at PT Lautan Sejahtera Nusantara","type":"article-journal","volume":"4"},"uris":["http://www.mendeley.com/documents/?uuid=fc45441f-4aa4-4131-b56f-1d500c88b0d2"]},{"id":"ITEM-3","i</w:instrText>
      </w:r>
      <w:r>
        <w:rPr>
          <w:rFonts w:ascii="Times New Roman" w:hAnsi="Times New Roman"/>
          <w:lang w:eastAsia="zh-CN"/>
        </w:rPr>
        <w:instrText>temData":{"ISSN":"3319623648","author":[{"dropping-particle":"","family":"Dalaklis","given":"Dimitrios","non-dropping-particle":"","parse-names":false,"suffix":""}],"container-title":"Shipping operations management","id":"ITEM-3","issued":{"date-parts":[["</w:instrText>
      </w:r>
      <w:r>
        <w:rPr>
          <w:rFonts w:ascii="Times New Roman" w:hAnsi="Times New Roman"/>
          <w:lang w:eastAsia="zh-CN"/>
        </w:rPr>
        <w:instrText>2017"]]},"page":"197-213","publisher":"Springer","title":"Safety and security in shipping operations","type":"article-journal"},"uris":["http://www.mendeley.com/documents/?uuid=59560ecd-3e37-488e-b784-f50cd2fa02c1"]}],"mendeley":{"formattedCitation":"(Dala</w:instrText>
      </w:r>
      <w:r>
        <w:rPr>
          <w:rFonts w:ascii="Times New Roman" w:hAnsi="Times New Roman"/>
          <w:lang w:eastAsia="zh-CN"/>
        </w:rPr>
        <w:instrText>klis, 2017; Giovanni et al., 2023; Pamungkas et al., 2023)","plainTextFormattedCitation":"(Dalaklis, 2017; Giovanni et al., 2023; Pamungkas et al., 2023)","previouslyFormattedCitation":"(Dalaklis, 2017; Giovanni et al., 2023; Pamungkas et al., 2023)"},"pro</w:instrText>
      </w:r>
      <w:r>
        <w:rPr>
          <w:rFonts w:ascii="Times New Roman" w:hAnsi="Times New Roman"/>
          <w:lang w:eastAsia="zh-CN"/>
        </w:rPr>
        <w:instrText>perties":{"noteIndex":0},"schema":"https://github.com/citation-style-language/schema/raw/master/csl-citation.json"}</w:instrText>
      </w:r>
      <w:r>
        <w:rPr>
          <w:rFonts w:ascii="Times New Roman" w:hAnsi="Times New Roman"/>
          <w:lang w:eastAsia="zh-CN"/>
        </w:rPr>
        <w:fldChar w:fldCharType="separate"/>
      </w:r>
      <w:r>
        <w:rPr>
          <w:rFonts w:ascii="Times New Roman" w:hAnsi="Times New Roman"/>
          <w:lang w:eastAsia="zh-CN"/>
        </w:rPr>
        <w:t>(Dalaklis, 2017; Giovanni et al., 2023; Pamungkas et al., 2023)</w:t>
      </w:r>
      <w:r>
        <w:rPr>
          <w:rFonts w:ascii="Times New Roman" w:hAnsi="Times New Roman"/>
          <w:lang w:eastAsia="zh-CN"/>
        </w:rPr>
        <w:fldChar w:fldCharType="end"/>
      </w:r>
      <w:r>
        <w:rPr>
          <w:rFonts w:ascii="Times New Roman" w:hAnsi="Times New Roman"/>
          <w:lang w:val="en-US" w:eastAsia="zh-CN"/>
        </w:rPr>
        <w:t>. Occupational safety refers to a workplace where people are safe or protect</w:t>
      </w:r>
      <w:r>
        <w:rPr>
          <w:rFonts w:ascii="Times New Roman" w:hAnsi="Times New Roman"/>
          <w:lang w:val="en-US" w:eastAsia="zh-CN"/>
        </w:rPr>
        <w:t xml:space="preserve">ed from suffering, danger, or loss. In providing services, PT </w:t>
      </w:r>
      <w:proofErr w:type="spellStart"/>
      <w:r>
        <w:rPr>
          <w:rFonts w:ascii="Times New Roman" w:hAnsi="Times New Roman"/>
          <w:lang w:val="en-US" w:eastAsia="zh-CN"/>
        </w:rPr>
        <w:t>Pertamina</w:t>
      </w:r>
      <w:proofErr w:type="spellEnd"/>
      <w:r>
        <w:rPr>
          <w:rFonts w:ascii="Times New Roman" w:hAnsi="Times New Roman"/>
          <w:lang w:val="en-US" w:eastAsia="zh-CN"/>
        </w:rPr>
        <w:t xml:space="preserve"> International Shipping (PIS) always prioritizes competitive and reliable QHSSE aspects for customers, safe ship operations, and environmental protection to ensure there are no injuries</w:t>
      </w:r>
      <w:r>
        <w:rPr>
          <w:rFonts w:ascii="Times New Roman" w:hAnsi="Times New Roman"/>
          <w:lang w:val="en-US" w:eastAsia="zh-CN"/>
        </w:rPr>
        <w:t xml:space="preserve">, deaths, work-related illnesses, environmental pollution, or property damage and is committed to for: 1). Fully supports PT </w:t>
      </w:r>
      <w:proofErr w:type="spellStart"/>
      <w:r>
        <w:rPr>
          <w:rFonts w:ascii="Times New Roman" w:hAnsi="Times New Roman"/>
          <w:lang w:val="en-US" w:eastAsia="zh-CN"/>
        </w:rPr>
        <w:t>Pertamina</w:t>
      </w:r>
      <w:proofErr w:type="spellEnd"/>
      <w:r>
        <w:rPr>
          <w:rFonts w:ascii="Times New Roman" w:hAnsi="Times New Roman"/>
          <w:lang w:val="en-US" w:eastAsia="zh-CN"/>
        </w:rPr>
        <w:t xml:space="preserve"> (</w:t>
      </w:r>
      <w:proofErr w:type="spellStart"/>
      <w:r>
        <w:rPr>
          <w:rFonts w:ascii="Times New Roman" w:hAnsi="Times New Roman"/>
          <w:lang w:val="en-US" w:eastAsia="zh-CN"/>
        </w:rPr>
        <w:t>Persero</w:t>
      </w:r>
      <w:proofErr w:type="spellEnd"/>
      <w:r>
        <w:rPr>
          <w:rFonts w:ascii="Times New Roman" w:hAnsi="Times New Roman"/>
          <w:lang w:val="en-US" w:eastAsia="zh-CN"/>
        </w:rPr>
        <w:t>) K3LL policy. 2) Prioritize active management, establishing clear goals, roles and responsibilities related to Q</w:t>
      </w:r>
      <w:r>
        <w:rPr>
          <w:rFonts w:ascii="Times New Roman" w:hAnsi="Times New Roman"/>
          <w:lang w:val="en-US" w:eastAsia="zh-CN"/>
        </w:rPr>
        <w:t xml:space="preserve">HSSE. 3). Ensure all business and shipping operations comply with applicable laws and regulations as well as industry best practices. 4). Make improvements, increase kinetics and increase customer satisfaction continuously with the active participation of </w:t>
      </w:r>
      <w:r>
        <w:rPr>
          <w:rFonts w:ascii="Times New Roman" w:hAnsi="Times New Roman"/>
          <w:lang w:val="en-US" w:eastAsia="zh-CN"/>
        </w:rPr>
        <w:t>every employee.5). Prevent work accidents and work-related diseases and ensure a healthy and safe workplace. 6). Avoid environmental pollution and use resources wisely and in a controlled manner.7). Identify and minimize risks by implementing risk manageme</w:t>
      </w:r>
      <w:r>
        <w:rPr>
          <w:rFonts w:ascii="Times New Roman" w:hAnsi="Times New Roman"/>
          <w:lang w:val="en-US" w:eastAsia="zh-CN"/>
        </w:rPr>
        <w:t>nt and providing protection against all dangerous activities. 8). Develop and implement effective and efficient management systems that provide resources and training to support safe vessel operations and environmental protection. 9). Building credible org</w:t>
      </w:r>
      <w:r>
        <w:rPr>
          <w:rFonts w:ascii="Times New Roman" w:hAnsi="Times New Roman"/>
          <w:lang w:val="en-US" w:eastAsia="zh-CN"/>
        </w:rPr>
        <w:t>anizational capabilities with a strong HSSE culture and company values.</w:t>
      </w:r>
    </w:p>
    <w:p w:rsidR="00000000" w:rsidRDefault="00977DDC">
      <w:pPr>
        <w:spacing w:after="0"/>
        <w:ind w:firstLine="567"/>
        <w:jc w:val="both"/>
        <w:rPr>
          <w:rFonts w:ascii="Times New Roman" w:hAnsi="Times New Roman"/>
          <w:lang w:val="en-US" w:eastAsia="zh-CN"/>
        </w:rPr>
      </w:pPr>
      <w:r>
        <w:rPr>
          <w:rFonts w:ascii="Times New Roman" w:hAnsi="Times New Roman"/>
          <w:lang w:val="en-US" w:eastAsia="zh-CN"/>
        </w:rPr>
        <w:t xml:space="preserve">Implementation is a decision or action taken from a plan that is made quickly and </w:t>
      </w:r>
      <w:r>
        <w:rPr>
          <w:rFonts w:ascii="Times New Roman" w:hAnsi="Times New Roman"/>
          <w:lang w:val="en-US" w:eastAsia="zh-CN"/>
        </w:rPr>
        <w:lastRenderedPageBreak/>
        <w:t>effectively</w:t>
      </w:r>
      <w:r>
        <w:rPr>
          <w:rFonts w:ascii="Times New Roman" w:hAnsi="Times New Roman"/>
          <w:lang w:eastAsia="zh-CN"/>
        </w:rPr>
        <w:t xml:space="preserve"> </w:t>
      </w:r>
      <w:r>
        <w:rPr>
          <w:rFonts w:ascii="Times New Roman" w:hAnsi="Times New Roman"/>
          <w:lang w:eastAsia="zh-CN"/>
        </w:rPr>
        <w:fldChar w:fldCharType="begin" w:fldLock="1"/>
      </w:r>
      <w:r>
        <w:rPr>
          <w:rFonts w:ascii="Times New Roman" w:hAnsi="Times New Roman"/>
          <w:lang w:eastAsia="zh-CN"/>
        </w:rPr>
        <w:instrText>ADDIN CSL_CITATION {"citationItems":[{"id":"ITEM-1","itemData":{"ISSN":"0036-8075","autho</w:instrText>
      </w:r>
      <w:r>
        <w:rPr>
          <w:rFonts w:ascii="Times New Roman" w:hAnsi="Times New Roman"/>
          <w:lang w:eastAsia="zh-CN"/>
        </w:rPr>
        <w:instrText>r":[{"dropping-particle":"","family":"Bodin","given":"Örjan","non-dropping-particle":"","parse-names":false,"suffix":""}],"container-title":"Science","id":"ITEM-1","issue":"6352","issued":{"date-parts":[["2017"]]},"page":"eaan1114","publisher":"American As</w:instrText>
      </w:r>
      <w:r>
        <w:rPr>
          <w:rFonts w:ascii="Times New Roman" w:hAnsi="Times New Roman"/>
          <w:lang w:eastAsia="zh-CN"/>
        </w:rPr>
        <w:instrText>sociation for the Advancement of Science","title":"Collaborative environmental governance: Achieving collective action in social-ecological systems","type":"article-journal","volume":"357"},"uris":["http://www.mendeley.com/documents/?uuid=35aaf269-ef7e-481</w:instrText>
      </w:r>
      <w:r>
        <w:rPr>
          <w:rFonts w:ascii="Times New Roman" w:hAnsi="Times New Roman"/>
          <w:lang w:eastAsia="zh-CN"/>
        </w:rPr>
        <w:instrText>f-a149-48905fde5967"]},{"id":"ITEM-2","itemData":{"author":[{"dropping-particle":"","family":"Walker","given":"Tony R","non-dropping-particle":"","parse-names":false,"suffix":""},{"dropping-particle":"","family":"Adebambo","given":"Olubukola","non-dropping</w:instrText>
      </w:r>
      <w:r>
        <w:rPr>
          <w:rFonts w:ascii="Times New Roman" w:hAnsi="Times New Roman"/>
          <w:lang w:eastAsia="zh-CN"/>
        </w:rPr>
        <w:instrText>-particle":"","parse-names":false,"suffix":""},{"dropping-particle":"","family":"Feijoo","given":"Monica C Del Aguila","non-dropping-particle":"","parse-names":false,"suffix":""},{"dropping-particle":"","family":"Elhaimer","given":"Elias","non-dropping-par</w:instrText>
      </w:r>
      <w:r>
        <w:rPr>
          <w:rFonts w:ascii="Times New Roman" w:hAnsi="Times New Roman"/>
          <w:lang w:eastAsia="zh-CN"/>
        </w:rPr>
        <w:instrText>ticle":"","parse-names":false,"suffix":""},{"dropping-particle":"","family":"Hossain","given":"Tahazzud","non-dropping-particle":"","parse-names":false,"suffix":""},{"dropping-particle":"","family":"Edwards","given":"Stuart Johnston","non-dropping-particle</w:instrText>
      </w:r>
      <w:r>
        <w:rPr>
          <w:rFonts w:ascii="Times New Roman" w:hAnsi="Times New Roman"/>
          <w:lang w:eastAsia="zh-CN"/>
        </w:rPr>
        <w:instrText>":"","parse-names":false,"suffix":""},{"dropping-particle":"","family":"Morrison","given":"Courtney E","non-dropping-particle":"","parse-names":false,"suffix":""},{"dropping-particle":"","family":"Romo","given":"Jessica","non-dropping-particle":"","parse-n</w:instrText>
      </w:r>
      <w:r>
        <w:rPr>
          <w:rFonts w:ascii="Times New Roman" w:hAnsi="Times New Roman"/>
          <w:lang w:eastAsia="zh-CN"/>
        </w:rPr>
        <w:instrText>ames":false,"suffix":""},{"dropping-particle":"","family":"Sharma","given":"Nameeta","non-dropping-particle":"","parse-names":false,"suffix":""},{"dropping-particle":"","family":"Taylor","given":"Stephanie","non-dropping-particle":"","parse-names":false,"s</w:instrText>
      </w:r>
      <w:r>
        <w:rPr>
          <w:rFonts w:ascii="Times New Roman" w:hAnsi="Times New Roman"/>
          <w:lang w:eastAsia="zh-CN"/>
        </w:rPr>
        <w:instrText>uffix":""}],"container-title":"World seas: an environmental evaluation","id":"ITEM-2","issued":{"date-parts":[["2019"]]},"page":"505-530","publisher":"Elsevier","title":"Environmental effects of marine transportation","type":"chapter"},"uris":["http://www.</w:instrText>
      </w:r>
      <w:r>
        <w:rPr>
          <w:rFonts w:ascii="Times New Roman" w:hAnsi="Times New Roman"/>
          <w:lang w:eastAsia="zh-CN"/>
        </w:rPr>
        <w:instrText>mendeley.com/documents/?uuid=aa9ad1c5-b797-499e-8474-55b3b08a7e94"]}],"mendeley":{"formattedCitation":"(Bodin, 2017; Walker et al., 2019)","plainTextFormattedCitation":"(Bodin, 2017; Walker et al., 2019)","previouslyFormattedCitation":"(Bodin, 2017; Walker</w:instrText>
      </w:r>
      <w:r>
        <w:rPr>
          <w:rFonts w:ascii="Times New Roman" w:hAnsi="Times New Roman"/>
          <w:lang w:eastAsia="zh-CN"/>
        </w:rPr>
        <w:instrText xml:space="preserve"> et al., 2019)"},"properties":{"noteIndex":0},"schema":"https://github.com/citation-style-language/schema/raw/master/csl-citation.json"}</w:instrText>
      </w:r>
      <w:r>
        <w:rPr>
          <w:rFonts w:ascii="Times New Roman" w:hAnsi="Times New Roman"/>
          <w:lang w:eastAsia="zh-CN"/>
        </w:rPr>
        <w:fldChar w:fldCharType="separate"/>
      </w:r>
      <w:r>
        <w:rPr>
          <w:rFonts w:ascii="Times New Roman" w:hAnsi="Times New Roman"/>
          <w:lang w:eastAsia="zh-CN"/>
        </w:rPr>
        <w:t>(Bodin, 2017; Walker et al., 2019)</w:t>
      </w:r>
      <w:r>
        <w:rPr>
          <w:rFonts w:ascii="Times New Roman" w:hAnsi="Times New Roman"/>
          <w:lang w:eastAsia="zh-CN"/>
        </w:rPr>
        <w:fldChar w:fldCharType="end"/>
      </w:r>
      <w:r>
        <w:rPr>
          <w:rFonts w:ascii="Times New Roman" w:hAnsi="Times New Roman"/>
          <w:lang w:val="en-US" w:eastAsia="zh-CN"/>
        </w:rPr>
        <w:t xml:space="preserve">. </w:t>
      </w:r>
      <w:proofErr w:type="gramStart"/>
      <w:r>
        <w:rPr>
          <w:rFonts w:ascii="Times New Roman" w:hAnsi="Times New Roman"/>
          <w:lang w:val="en-US" w:eastAsia="zh-CN"/>
        </w:rPr>
        <w:t>based</w:t>
      </w:r>
      <w:proofErr w:type="gramEnd"/>
      <w:r>
        <w:rPr>
          <w:rFonts w:ascii="Times New Roman" w:hAnsi="Times New Roman"/>
          <w:lang w:val="en-US" w:eastAsia="zh-CN"/>
        </w:rPr>
        <w:t xml:space="preserve"> on activities, attitudes, or mechanisms in a system, and is a system that fo</w:t>
      </w:r>
      <w:r>
        <w:rPr>
          <w:rFonts w:ascii="Times New Roman" w:hAnsi="Times New Roman"/>
          <w:lang w:val="en-US" w:eastAsia="zh-CN"/>
        </w:rPr>
        <w:t xml:space="preserve">cuses on activities. </w:t>
      </w:r>
      <w:proofErr w:type="spellStart"/>
      <w:r>
        <w:rPr>
          <w:rFonts w:ascii="Times New Roman" w:hAnsi="Times New Roman"/>
          <w:lang w:val="en-US" w:eastAsia="zh-CN"/>
        </w:rPr>
        <w:t>Pertamina</w:t>
      </w:r>
      <w:proofErr w:type="spellEnd"/>
      <w:r>
        <w:rPr>
          <w:rFonts w:ascii="Times New Roman" w:hAnsi="Times New Roman"/>
          <w:lang w:val="en-US" w:eastAsia="zh-CN"/>
        </w:rPr>
        <w:t xml:space="preserve"> Safety Approval (PSA) is a document that ensures that a ship meets the standards and criteria of a vetting inspection. </w:t>
      </w:r>
      <w:proofErr w:type="spellStart"/>
      <w:r>
        <w:rPr>
          <w:rFonts w:ascii="Times New Roman" w:hAnsi="Times New Roman"/>
          <w:lang w:val="en-US" w:eastAsia="zh-CN"/>
        </w:rPr>
        <w:t>Pertamina</w:t>
      </w:r>
      <w:proofErr w:type="spellEnd"/>
      <w:r>
        <w:rPr>
          <w:rFonts w:ascii="Times New Roman" w:hAnsi="Times New Roman"/>
          <w:lang w:val="en-US" w:eastAsia="zh-CN"/>
        </w:rPr>
        <w:t xml:space="preserve"> Functions (SSAP), states that ships can operate between ships to ensure compliance with certain </w:t>
      </w:r>
      <w:r>
        <w:rPr>
          <w:rFonts w:ascii="Times New Roman" w:hAnsi="Times New Roman"/>
          <w:lang w:val="en-US" w:eastAsia="zh-CN"/>
        </w:rPr>
        <w:t>technical standards. Tankers, Self-Propelled Oil Barges, Oil Barges, and Tugboats are popular modes of transportation used by major global oil, gas, and petroleum companies. PSA refers to all ship-to-ship (STS) vessels to ensure the safety of large vessels</w:t>
      </w:r>
      <w:r>
        <w:rPr>
          <w:rFonts w:ascii="Times New Roman" w:hAnsi="Times New Roman"/>
          <w:lang w:val="en-US" w:eastAsia="zh-CN"/>
        </w:rPr>
        <w:t>, operating or exploiting within the scope of PSA. Processing hazardous materials such as liquids and gases poses risks during the shipping process. Vetting inspection is a standard procedure to identify and eliminate these risks</w:t>
      </w:r>
      <w:r>
        <w:rPr>
          <w:rFonts w:ascii="Times New Roman" w:hAnsi="Times New Roman"/>
          <w:lang w:eastAsia="zh-CN"/>
        </w:rPr>
        <w:t xml:space="preserve"> </w:t>
      </w:r>
      <w:r>
        <w:rPr>
          <w:rFonts w:ascii="Times New Roman" w:hAnsi="Times New Roman"/>
          <w:lang w:eastAsia="zh-CN"/>
        </w:rPr>
        <w:fldChar w:fldCharType="begin" w:fldLock="1"/>
      </w:r>
      <w:r>
        <w:rPr>
          <w:rFonts w:ascii="Times New Roman" w:hAnsi="Times New Roman"/>
          <w:lang w:eastAsia="zh-CN"/>
        </w:rPr>
        <w:instrText>ADDIN CSL_CITATION {"cita</w:instrText>
      </w:r>
      <w:r>
        <w:rPr>
          <w:rFonts w:ascii="Times New Roman" w:hAnsi="Times New Roman"/>
          <w:lang w:eastAsia="zh-CN"/>
        </w:rPr>
        <w:instrText>tionItems":[{"id":"ITEM-1","itemData":{"ISBN":"1317740815","author":[{"dropping-particle":"","family":"Mandaraka-Sheppard","given":"Aleka","non-dropping-particle":"","parse-names":false,"suffix":""}],"id":"ITEM-1","issued":{"date-parts":[["2014"]]},"publis</w:instrText>
      </w:r>
      <w:r>
        <w:rPr>
          <w:rFonts w:ascii="Times New Roman" w:hAnsi="Times New Roman"/>
          <w:lang w:eastAsia="zh-CN"/>
        </w:rPr>
        <w:instrText>her":"CRC Press","title":"Modern maritime law and risk management","type":"book"},"uris":["http://www.mendeley.com/documents/?uuid=042ca336-0a23-4e29-a297-00234143906f"]}],"mendeley":{"formattedCitation":"(Mandaraka-Sheppard, 2014)","plainTextFormattedCita</w:instrText>
      </w:r>
      <w:r>
        <w:rPr>
          <w:rFonts w:ascii="Times New Roman" w:hAnsi="Times New Roman"/>
          <w:lang w:eastAsia="zh-CN"/>
        </w:rPr>
        <w:instrText>tion":"(Mandaraka-Sheppard, 2014)","previouslyFormattedCitation":"(Mandaraka-Sheppard, 2014)"},"properties":{"noteIndex":0},"schema":"https://github.com/citation-style-language/schema/raw/master/csl-citation.json"}</w:instrText>
      </w:r>
      <w:r>
        <w:rPr>
          <w:rFonts w:ascii="Times New Roman" w:hAnsi="Times New Roman"/>
          <w:lang w:eastAsia="zh-CN"/>
        </w:rPr>
        <w:fldChar w:fldCharType="separate"/>
      </w:r>
      <w:r>
        <w:rPr>
          <w:rFonts w:ascii="Times New Roman" w:hAnsi="Times New Roman"/>
          <w:lang w:eastAsia="zh-CN"/>
        </w:rPr>
        <w:t>(Mandaraka-Sheppard, 2014)</w:t>
      </w:r>
      <w:r>
        <w:rPr>
          <w:rFonts w:ascii="Times New Roman" w:hAnsi="Times New Roman"/>
          <w:lang w:eastAsia="zh-CN"/>
        </w:rPr>
        <w:fldChar w:fldCharType="end"/>
      </w:r>
      <w:r>
        <w:rPr>
          <w:rFonts w:ascii="Times New Roman" w:hAnsi="Times New Roman"/>
          <w:lang w:val="en-US" w:eastAsia="zh-CN"/>
        </w:rPr>
        <w:t xml:space="preserve">. </w:t>
      </w:r>
    </w:p>
    <w:p w:rsidR="00000000" w:rsidRDefault="00977DDC">
      <w:pPr>
        <w:spacing w:after="0"/>
        <w:ind w:firstLine="567"/>
        <w:jc w:val="both"/>
        <w:rPr>
          <w:rFonts w:ascii="Times New Roman" w:hAnsi="Times New Roman"/>
          <w:lang w:eastAsia="zh-CN"/>
        </w:rPr>
      </w:pPr>
      <w:r>
        <w:rPr>
          <w:rFonts w:ascii="Times New Roman" w:hAnsi="Times New Roman"/>
          <w:lang w:val="en-US" w:eastAsia="zh-CN"/>
        </w:rPr>
        <w:t>Ship accept</w:t>
      </w:r>
      <w:r>
        <w:rPr>
          <w:rFonts w:ascii="Times New Roman" w:hAnsi="Times New Roman"/>
          <w:lang w:val="en-US" w:eastAsia="zh-CN"/>
        </w:rPr>
        <w:t>ance is determined by Safety Approval (PSA) and risk rating. The first step in an inspection is the Vessel Inspection Report (SIRE) and Vessel Inspection Questionnaire (VIQ), which are used by OCIMF to evaluate the safety of the vessel. Quality, Health, Wo</w:t>
      </w:r>
      <w:r>
        <w:rPr>
          <w:rFonts w:ascii="Times New Roman" w:hAnsi="Times New Roman"/>
          <w:lang w:val="en-US" w:eastAsia="zh-CN"/>
        </w:rPr>
        <w:t>rk Safety and Environmental Protection System Manual or HSEQ System Manual which is INTEGRATED with: 1). ISM Code 2018 edition. 2) ISO 9001:2015 - Quality Management System 3). OHSAS 18001:2007 or ISO 45001:2018. 4).ISO 14001:2015 - Environmental Managemen</w:t>
      </w:r>
      <w:r>
        <w:rPr>
          <w:rFonts w:ascii="Times New Roman" w:hAnsi="Times New Roman"/>
          <w:lang w:val="en-US" w:eastAsia="zh-CN"/>
        </w:rPr>
        <w:t>t Systems 5). TMSA.6) MLC 2006. 7) Other standards (depending on the Company's own needs)</w:t>
      </w:r>
      <w:r>
        <w:rPr>
          <w:rFonts w:ascii="Times New Roman" w:hAnsi="Times New Roman"/>
          <w:lang w:eastAsia="zh-CN"/>
        </w:rPr>
        <w:t>.</w:t>
      </w:r>
    </w:p>
    <w:p w:rsidR="00000000" w:rsidRDefault="00977DDC">
      <w:pPr>
        <w:spacing w:after="0"/>
        <w:ind w:firstLine="567"/>
        <w:jc w:val="both"/>
        <w:rPr>
          <w:rFonts w:ascii="Times New Roman" w:hAnsi="Times New Roman"/>
          <w:lang w:val="en-US" w:eastAsia="zh-CN"/>
        </w:rPr>
      </w:pPr>
      <w:r>
        <w:rPr>
          <w:rFonts w:ascii="Times New Roman" w:hAnsi="Times New Roman"/>
          <w:lang w:val="en-US" w:eastAsia="zh-CN"/>
        </w:rPr>
        <w:t xml:space="preserve">The ship owner must fulfill the </w:t>
      </w:r>
      <w:proofErr w:type="spellStart"/>
      <w:r>
        <w:rPr>
          <w:rFonts w:ascii="Times New Roman" w:hAnsi="Times New Roman"/>
          <w:lang w:val="en-US" w:eastAsia="zh-CN"/>
        </w:rPr>
        <w:t>Pertamina</w:t>
      </w:r>
      <w:proofErr w:type="spellEnd"/>
      <w:r>
        <w:rPr>
          <w:rFonts w:ascii="Times New Roman" w:hAnsi="Times New Roman"/>
          <w:lang w:val="en-US" w:eastAsia="zh-CN"/>
        </w:rPr>
        <w:t xml:space="preserve"> Safety Approval (PSA) requirements no later than before handing over the ship. At the time of closing the bid box, the ship</w:t>
      </w:r>
      <w:r>
        <w:rPr>
          <w:rFonts w:ascii="Times New Roman" w:hAnsi="Times New Roman"/>
          <w:lang w:val="en-US" w:eastAsia="zh-CN"/>
        </w:rPr>
        <w:t xml:space="preserve"> owner must make and attach a signed statement on stamp duty containing the information necessary to guarantee that they will fulfill the </w:t>
      </w:r>
      <w:proofErr w:type="spellStart"/>
      <w:r>
        <w:rPr>
          <w:rFonts w:ascii="Times New Roman" w:hAnsi="Times New Roman"/>
          <w:lang w:val="en-US" w:eastAsia="zh-CN"/>
        </w:rPr>
        <w:t>Pertamina</w:t>
      </w:r>
      <w:proofErr w:type="spellEnd"/>
      <w:r>
        <w:rPr>
          <w:rFonts w:ascii="Times New Roman" w:hAnsi="Times New Roman"/>
          <w:lang w:val="en-US" w:eastAsia="zh-CN"/>
        </w:rPr>
        <w:t xml:space="preserve"> Safety Approval (PSA) requirements before handing over the ship.</w:t>
      </w:r>
    </w:p>
    <w:p w:rsidR="00000000" w:rsidRDefault="00977DDC">
      <w:pPr>
        <w:spacing w:after="0"/>
        <w:ind w:firstLine="567"/>
        <w:jc w:val="both"/>
        <w:rPr>
          <w:rFonts w:ascii="Times New Roman" w:hAnsi="Times New Roman"/>
          <w:lang w:val="en-US" w:eastAsia="zh-CN"/>
        </w:rPr>
      </w:pPr>
      <w:r>
        <w:rPr>
          <w:rFonts w:ascii="Times New Roman" w:hAnsi="Times New Roman"/>
          <w:lang w:val="en-US" w:eastAsia="zh-CN"/>
        </w:rPr>
        <w:lastRenderedPageBreak/>
        <w:t>Training is the process of teaching young p</w:t>
      </w:r>
      <w:r>
        <w:rPr>
          <w:rFonts w:ascii="Times New Roman" w:hAnsi="Times New Roman"/>
          <w:lang w:val="en-US" w:eastAsia="zh-CN"/>
        </w:rPr>
        <w:t>eople to perform tasks effectively. This involves using methods to teach young people to perform tasks, such as studying, teaching, and training</w:t>
      </w:r>
      <w:r>
        <w:rPr>
          <w:rFonts w:ascii="Times New Roman" w:hAnsi="Times New Roman"/>
          <w:lang w:eastAsia="zh-CN"/>
        </w:rPr>
        <w:t xml:space="preserve"> </w:t>
      </w:r>
      <w:r>
        <w:rPr>
          <w:rFonts w:ascii="Times New Roman" w:hAnsi="Times New Roman"/>
          <w:lang w:eastAsia="zh-CN"/>
        </w:rPr>
        <w:fldChar w:fldCharType="begin" w:fldLock="1"/>
      </w:r>
      <w:r>
        <w:rPr>
          <w:rFonts w:ascii="Times New Roman" w:hAnsi="Times New Roman"/>
          <w:lang w:eastAsia="zh-CN"/>
        </w:rPr>
        <w:instrText>ADDIN CSL_CITATION {"citationItems":[{"id":"ITEM-1","itemData":{"author":[{"dropping-particle":"","family":"Gh</w:instrText>
      </w:r>
      <w:r>
        <w:rPr>
          <w:rFonts w:ascii="Times New Roman" w:hAnsi="Times New Roman"/>
          <w:lang w:eastAsia="zh-CN"/>
        </w:rPr>
        <w:instrText>osh","given":"Samrat","non-dropping-particle":"","parse-names":false,"suffix":""},{"dropping-particle":"","family":"Bowles","given":"Marcus","non-dropping-particle":"","parse-names":false,"suffix":""},{"dropping-particle":"","family":"Ranmuthugala","given"</w:instrText>
      </w:r>
      <w:r>
        <w:rPr>
          <w:rFonts w:ascii="Times New Roman" w:hAnsi="Times New Roman"/>
          <w:lang w:eastAsia="zh-CN"/>
        </w:rPr>
        <w:instrText>:"Dev","non-dropping-particle":"","parse-names":false,"suffix":""},{"dropping-particle":"","family":"Brooks","given":"Ben","non-dropping-particle":"","parse-names":false,"suffix":""}],"container-title":"15th Annual General Assembly of the International Ass</w:instrText>
      </w:r>
      <w:r>
        <w:rPr>
          <w:rFonts w:ascii="Times New Roman" w:hAnsi="Times New Roman"/>
          <w:lang w:eastAsia="zh-CN"/>
        </w:rPr>
        <w:instrText xml:space="preserve">ociation of Maritime Universities, IAMU AGA 2014-Looking Ahead: Innovation in Maritime Education, Training and Research","id":"ITEM-1","issued":{"date-parts":[["2014"]]},"page":"77-86","publisher":"Australian Maritime College","title":"On a lookout beyond </w:instrText>
      </w:r>
      <w:r>
        <w:rPr>
          <w:rFonts w:ascii="Times New Roman" w:hAnsi="Times New Roman"/>
          <w:lang w:eastAsia="zh-CN"/>
        </w:rPr>
        <w:instrText>STCW: Seeking standards and context for the authentic assessment of seafarers","type":"paper-conference"},"uris":["http://www.mendeley.com/documents/?uuid=2f84309f-4e05-4536-aaed-698bd69507f9"]},{"id":"ITEM-2","itemData":{"ISSN":"1229-3431","author":[{"dro</w:instrText>
      </w:r>
      <w:r>
        <w:rPr>
          <w:rFonts w:ascii="Times New Roman" w:hAnsi="Times New Roman"/>
          <w:lang w:eastAsia="zh-CN"/>
        </w:rPr>
        <w:instrText>pping-particle":"","family":"Kim","given":"Jong-Kwan","non-dropping-particle":"","parse-names":false,"suffix":""},{"dropping-particle":"","family":"Park","given":"Sung-Ho","non-dropping-particle":"","parse-names":false,"suffix":""}],"container-title":"Jour</w:instrText>
      </w:r>
      <w:r>
        <w:rPr>
          <w:rFonts w:ascii="Times New Roman" w:hAnsi="Times New Roman"/>
          <w:lang w:eastAsia="zh-CN"/>
        </w:rPr>
        <w:instrText xml:space="preserve">nal of the Korean Society of Marine Environment &amp; Safety","id":"ITEM-2","issue":"7","issued":{"date-parts":[["2019"]]},"page":"874-880","publisher":"The Korean Society of Marine Environment and safety","title":"A Study on Improvement of Maritime Education </w:instrText>
      </w:r>
      <w:r>
        <w:rPr>
          <w:rFonts w:ascii="Times New Roman" w:hAnsi="Times New Roman"/>
          <w:lang w:eastAsia="zh-CN"/>
        </w:rPr>
        <w:instrText>by Aging Seamen","type":"article-journal","volume":"25"},"uris":["http://www.mendeley.com/documents/?uuid=02f8fc41-8956-4d93-a6e5-69a12ccd97ee"]}],"mendeley":{"formattedCitation":"(Ghosh et al., 2014; Kim &amp; Park, 2019)","plainTextFormattedCitation":"(Ghosh</w:instrText>
      </w:r>
      <w:r>
        <w:rPr>
          <w:rFonts w:ascii="Times New Roman" w:hAnsi="Times New Roman"/>
          <w:lang w:eastAsia="zh-CN"/>
        </w:rPr>
        <w:instrText xml:space="preserve"> et al., 2014; Kim &amp; Park, 2019)","previouslyFormattedCitation":"(Ghosh et al., 2014; Kim &amp; Park, 2019)"},"properties":{"noteIndex":0},"schema":"https://github.com/citation-style-language/schema/raw/master/csl-citation.json"}</w:instrText>
      </w:r>
      <w:r>
        <w:rPr>
          <w:rFonts w:ascii="Times New Roman" w:hAnsi="Times New Roman"/>
          <w:lang w:eastAsia="zh-CN"/>
        </w:rPr>
        <w:fldChar w:fldCharType="separate"/>
      </w:r>
      <w:r>
        <w:rPr>
          <w:rFonts w:ascii="Times New Roman" w:hAnsi="Times New Roman"/>
          <w:lang w:eastAsia="zh-CN"/>
        </w:rPr>
        <w:t>(Ghosh et al., 2014; Kim &amp; Par</w:t>
      </w:r>
      <w:r>
        <w:rPr>
          <w:rFonts w:ascii="Times New Roman" w:hAnsi="Times New Roman"/>
          <w:lang w:eastAsia="zh-CN"/>
        </w:rPr>
        <w:t>k, 2019)</w:t>
      </w:r>
      <w:r>
        <w:rPr>
          <w:rFonts w:ascii="Times New Roman" w:hAnsi="Times New Roman"/>
          <w:lang w:eastAsia="zh-CN"/>
        </w:rPr>
        <w:fldChar w:fldCharType="end"/>
      </w:r>
      <w:r>
        <w:rPr>
          <w:rFonts w:ascii="Times New Roman" w:hAnsi="Times New Roman"/>
          <w:lang w:val="en-US" w:eastAsia="zh-CN"/>
        </w:rPr>
        <w:t>. Training also involves teaching a young person to carry out tasks efficiently. It is a systematic process that involves teaching, training, and learning. This helps young people develop the skills and knowledge to carry out tasks effectively. Tr</w:t>
      </w:r>
      <w:r>
        <w:rPr>
          <w:rFonts w:ascii="Times New Roman" w:hAnsi="Times New Roman"/>
          <w:lang w:val="en-US" w:eastAsia="zh-CN"/>
        </w:rPr>
        <w:t xml:space="preserve">aining is important for organizations to achieve their goals and contribute to the overall success of the organization. </w:t>
      </w:r>
      <w:r>
        <w:rPr>
          <w:rFonts w:ascii="Times New Roman" w:hAnsi="Times New Roman"/>
          <w:lang w:eastAsia="zh-CN"/>
        </w:rPr>
        <w:t>T</w:t>
      </w:r>
      <w:r>
        <w:rPr>
          <w:rFonts w:ascii="Times New Roman" w:hAnsi="Times New Roman"/>
          <w:lang w:val="en-US" w:eastAsia="zh-CN"/>
        </w:rPr>
        <w:t>he use of internal and external training methods in their research. Internal training includes on-the-job training (OJT), seminars, wor</w:t>
      </w:r>
      <w:r>
        <w:rPr>
          <w:rFonts w:ascii="Times New Roman" w:hAnsi="Times New Roman"/>
          <w:lang w:val="en-US" w:eastAsia="zh-CN"/>
        </w:rPr>
        <w:t>kshops, in-company training, and computer-based training</w:t>
      </w:r>
      <w:r>
        <w:rPr>
          <w:rFonts w:ascii="Times New Roman" w:hAnsi="Times New Roman"/>
          <w:lang w:eastAsia="zh-CN"/>
        </w:rPr>
        <w:t xml:space="preserve"> </w:t>
      </w:r>
      <w:r>
        <w:rPr>
          <w:rFonts w:ascii="Times New Roman" w:hAnsi="Times New Roman"/>
          <w:lang w:eastAsia="zh-CN"/>
        </w:rPr>
        <w:fldChar w:fldCharType="begin" w:fldLock="1"/>
      </w:r>
      <w:r>
        <w:rPr>
          <w:rFonts w:ascii="Times New Roman" w:hAnsi="Times New Roman"/>
          <w:lang w:eastAsia="zh-CN"/>
        </w:rPr>
        <w:instrText>ADDIN CSL_CITATION {"citationItems":[{"id":"ITEM-1","itemData":{"ISSN":"1784663476","author":[{"dropping-particle":"","family":"Kidd","given":"Robert","non-dropping-particle":"","parse-names":false,</w:instrText>
      </w:r>
      <w:r>
        <w:rPr>
          <w:rFonts w:ascii="Times New Roman" w:hAnsi="Times New Roman"/>
          <w:lang w:eastAsia="zh-CN"/>
        </w:rPr>
        <w:instrText>"suffix":""},{"dropping-particle":"","family":"McCarthy","given":"Elizabeth","non-dropping-particle":"","parse-names":false,"suffix":""}],"container-title":"WIT Transactions on The Built Environment","id":"ITEM-1","issued":{"date-parts":[["2019"]]},"page":</w:instrText>
      </w:r>
      <w:r>
        <w:rPr>
          <w:rFonts w:ascii="Times New Roman" w:hAnsi="Times New Roman"/>
          <w:lang w:eastAsia="zh-CN"/>
        </w:rPr>
        <w:instrText xml:space="preserve">"221-230","publisher":"WIT Press","title":"Maritime education in the age of autonomy","type":"article-journal","volume":"187"},"uris":["http://www.mendeley.com/documents/?uuid=04189524-4042-4f0e-a457-33983aab1fbe"]}],"mendeley":{"formattedCitation":"(Kidd </w:instrText>
      </w:r>
      <w:r>
        <w:rPr>
          <w:rFonts w:ascii="Times New Roman" w:hAnsi="Times New Roman"/>
          <w:lang w:eastAsia="zh-CN"/>
        </w:rPr>
        <w:instrText>&amp; McCarthy, 2019)","plainTextFormattedCitation":"(Kidd &amp; McCarthy, 2019)","previouslyFormattedCitation":"(Kidd &amp; McCarthy, 2019)"},"properties":{"noteIndex":0},"schema":"https://github.com/citation-style-language/schema/raw/master/csl-citation.json"}</w:instrText>
      </w:r>
      <w:r>
        <w:rPr>
          <w:rFonts w:ascii="Times New Roman" w:hAnsi="Times New Roman"/>
          <w:lang w:eastAsia="zh-CN"/>
        </w:rPr>
        <w:fldChar w:fldCharType="separate"/>
      </w:r>
      <w:r>
        <w:rPr>
          <w:rFonts w:ascii="Times New Roman" w:hAnsi="Times New Roman"/>
          <w:lang w:eastAsia="zh-CN"/>
        </w:rPr>
        <w:t>(Kidd</w:t>
      </w:r>
      <w:r>
        <w:rPr>
          <w:rFonts w:ascii="Times New Roman" w:hAnsi="Times New Roman"/>
          <w:lang w:eastAsia="zh-CN"/>
        </w:rPr>
        <w:t xml:space="preserve"> &amp; McCarthy, 2019)</w:t>
      </w:r>
      <w:r>
        <w:rPr>
          <w:rFonts w:ascii="Times New Roman" w:hAnsi="Times New Roman"/>
          <w:lang w:eastAsia="zh-CN"/>
        </w:rPr>
        <w:fldChar w:fldCharType="end"/>
      </w:r>
      <w:r>
        <w:rPr>
          <w:rFonts w:ascii="Times New Roman" w:hAnsi="Times New Roman"/>
          <w:lang w:val="en-US" w:eastAsia="zh-CN"/>
        </w:rPr>
        <w:t xml:space="preserve">. Exterior training includes courses, seminars and workshops. </w:t>
      </w:r>
    </w:p>
    <w:p w:rsidR="00000000" w:rsidRDefault="00977DDC">
      <w:pPr>
        <w:spacing w:after="0"/>
        <w:ind w:firstLine="567"/>
        <w:jc w:val="both"/>
        <w:rPr>
          <w:rFonts w:ascii="Times New Roman" w:hAnsi="Times New Roman"/>
          <w:lang w:val="en-US" w:eastAsia="zh-CN"/>
        </w:rPr>
      </w:pPr>
      <w:r>
        <w:rPr>
          <w:rFonts w:ascii="Times New Roman" w:hAnsi="Times New Roman"/>
          <w:lang w:eastAsia="zh-CN"/>
        </w:rPr>
        <w:t>A</w:t>
      </w:r>
      <w:r>
        <w:rPr>
          <w:rFonts w:ascii="Times New Roman" w:hAnsi="Times New Roman"/>
          <w:lang w:val="en-US" w:eastAsia="zh-CN"/>
        </w:rPr>
        <w:t xml:space="preserve"> training objective that is grateful and ideological, work productivity, work quality, human resource plans, ethical attitudes, optimal professional and work decisions</w:t>
      </w:r>
      <w:r>
        <w:rPr>
          <w:rFonts w:ascii="Times New Roman" w:hAnsi="Times New Roman"/>
          <w:lang w:eastAsia="zh-CN"/>
        </w:rPr>
        <w:t xml:space="preserve"> </w:t>
      </w:r>
      <w:r>
        <w:rPr>
          <w:rFonts w:ascii="Times New Roman" w:hAnsi="Times New Roman"/>
          <w:lang w:eastAsia="zh-CN"/>
        </w:rPr>
        <w:fldChar w:fldCharType="begin" w:fldLock="1"/>
      </w:r>
      <w:r>
        <w:rPr>
          <w:rFonts w:ascii="Times New Roman" w:hAnsi="Times New Roman"/>
          <w:lang w:eastAsia="zh-CN"/>
        </w:rPr>
        <w:instrText>ADDI</w:instrText>
      </w:r>
      <w:r>
        <w:rPr>
          <w:rFonts w:ascii="Times New Roman" w:hAnsi="Times New Roman"/>
          <w:lang w:eastAsia="zh-CN"/>
        </w:rPr>
        <w:instrText>N CSL_CITATION {"citationItems":[{"id":"ITEM-1","itemData":{"ISSN":"0308-8839","author":[{"dropping-particle":"","family":"Munim","given":"Ziaul Haque","non-dropping-particle":"","parse-names":false,"suffix":""},{"dropping-particle":"","family":"Dushenko",</w:instrText>
      </w:r>
      <w:r>
        <w:rPr>
          <w:rFonts w:ascii="Times New Roman" w:hAnsi="Times New Roman"/>
          <w:lang w:eastAsia="zh-CN"/>
        </w:rPr>
        <w:instrText>"given":"Mariia","non-dropping-particle":"","parse-names":false,"suffix":""},{"dropping-particle":"","family":"Jimenez","given":"Veronica Jaramillo","non-dropping-particle":"","parse-names":false,"suffix":""},{"dropping-particle":"","family":"Shakil","give</w:instrText>
      </w:r>
      <w:r>
        <w:rPr>
          <w:rFonts w:ascii="Times New Roman" w:hAnsi="Times New Roman"/>
          <w:lang w:eastAsia="zh-CN"/>
        </w:rPr>
        <w:instrText>n":"Mohammad Hassan","non-dropping-particle":"","parse-names":false,"suffix":""},{"dropping-particle":"","family":"Imset","given":"Marius","non-dropping-particle":"","parse-names":false,"suffix":""}],"container-title":"Maritime Policy &amp; Management","id":"I</w:instrText>
      </w:r>
      <w:r>
        <w:rPr>
          <w:rFonts w:ascii="Times New Roman" w:hAnsi="Times New Roman"/>
          <w:lang w:eastAsia="zh-CN"/>
        </w:rPr>
        <w:instrText>TEM-1","issue":"5","issued":{"date-parts":[["2020"]]},"page":"577-597","publisher":"Taylor &amp; Francis","title":"Big data and artificial intelligence in the maritime industry: a bibliometric review and future research directions","type":"article-journal","vo</w:instrText>
      </w:r>
      <w:r>
        <w:rPr>
          <w:rFonts w:ascii="Times New Roman" w:hAnsi="Times New Roman"/>
          <w:lang w:eastAsia="zh-CN"/>
        </w:rPr>
        <w:instrText>lume":"47"},"uris":["http://www.mendeley.com/documents/?uuid=34f7d92e-8adb-4829-a7a5-bdfb8ff5693a"]},{"id":"ITEM-2","itemData":{"ISSN":"2683-1007","author":[{"dropping-particle":"","family":"Zaderei","given":"Alina","non-dropping-particle":"","parse-names"</w:instrText>
      </w:r>
      <w:r>
        <w:rPr>
          <w:rFonts w:ascii="Times New Roman" w:hAnsi="Times New Roman"/>
          <w:lang w:eastAsia="zh-CN"/>
        </w:rPr>
        <w:instrText>:false,"suffix":""}],"container-title":"Access: Access to Science, Business, Innovation in Digital Economy","id":"ITEM-2","issue":"2","issued":{"date-parts":[["2020"]]},"page":"146-156","publisher":"ACCESS Ltd","title":"Ensuring the sustainability of the h</w:instrText>
      </w:r>
      <w:r>
        <w:rPr>
          <w:rFonts w:ascii="Times New Roman" w:hAnsi="Times New Roman"/>
          <w:lang w:eastAsia="zh-CN"/>
        </w:rPr>
        <w:instrText>uman resources management system of maritime industry enterprises","type":"article-journal","volume":"1"},"uris":["http://www.mendeley.com/documents/?uuid=929698fe-c37d-4f98-8de0-451cdcb3660e"]}],"mendeley":{"formattedCitation":"(Munim et al., 2020; Zadere</w:instrText>
      </w:r>
      <w:r>
        <w:rPr>
          <w:rFonts w:ascii="Times New Roman" w:hAnsi="Times New Roman"/>
          <w:lang w:eastAsia="zh-CN"/>
        </w:rPr>
        <w:instrText>i, 2020)","plainTextFormattedCitation":"(Munim et al., 2020; Zaderei, 2020)","previouslyFormattedCitation":"(Munim et al., 2020; Zaderei, 2020)"},"properties":{"noteIndex":0},"schema":"https://github.com/citation-style-language/schema/raw/master/csl-citati</w:instrText>
      </w:r>
      <w:r>
        <w:rPr>
          <w:rFonts w:ascii="Times New Roman" w:hAnsi="Times New Roman"/>
          <w:lang w:eastAsia="zh-CN"/>
        </w:rPr>
        <w:instrText>on.json"}</w:instrText>
      </w:r>
      <w:r>
        <w:rPr>
          <w:rFonts w:ascii="Times New Roman" w:hAnsi="Times New Roman"/>
          <w:lang w:eastAsia="zh-CN"/>
        </w:rPr>
        <w:fldChar w:fldCharType="separate"/>
      </w:r>
      <w:r>
        <w:rPr>
          <w:rFonts w:ascii="Times New Roman" w:hAnsi="Times New Roman"/>
          <w:lang w:eastAsia="zh-CN"/>
        </w:rPr>
        <w:t>(Munim et al., 2020; Zaderei, 2020)</w:t>
      </w:r>
      <w:r>
        <w:rPr>
          <w:rFonts w:ascii="Times New Roman" w:hAnsi="Times New Roman"/>
          <w:lang w:eastAsia="zh-CN"/>
        </w:rPr>
        <w:fldChar w:fldCharType="end"/>
      </w:r>
      <w:r>
        <w:rPr>
          <w:rFonts w:ascii="Times New Roman" w:hAnsi="Times New Roman"/>
          <w:lang w:val="en-US" w:eastAsia="zh-CN"/>
        </w:rPr>
        <w:t>. Training and development are individual differences, relationships with job analysis, motivation, positive participation, participant selection, training methods, and development</w:t>
      </w:r>
      <w:r>
        <w:rPr>
          <w:rFonts w:ascii="Times New Roman" w:hAnsi="Times New Roman"/>
          <w:lang w:eastAsia="zh-CN"/>
        </w:rPr>
        <w:t xml:space="preserve"> </w:t>
      </w:r>
      <w:r>
        <w:rPr>
          <w:rFonts w:ascii="Times New Roman" w:hAnsi="Times New Roman"/>
          <w:lang w:eastAsia="zh-CN"/>
        </w:rPr>
        <w:fldChar w:fldCharType="begin" w:fldLock="1"/>
      </w:r>
      <w:r>
        <w:rPr>
          <w:rFonts w:ascii="Times New Roman" w:hAnsi="Times New Roman"/>
          <w:lang w:eastAsia="zh-CN"/>
        </w:rPr>
        <w:instrText>ADDIN CSL_CITATION {"citatio</w:instrText>
      </w:r>
      <w:r>
        <w:rPr>
          <w:rFonts w:ascii="Times New Roman" w:hAnsi="Times New Roman"/>
          <w:lang w:eastAsia="zh-CN"/>
        </w:rPr>
        <w:instrText>nItems":[{"id":"ITEM-1","itemData":{"ISSN":"2683-1007","author":[{"dropping-particle":"","family":"Zaderei","given":"Alina","non-dropping-particle":"","parse-names":false,"suffix":""}],"container-title":"Access: Access to Science, Business, Innovation in D</w:instrText>
      </w:r>
      <w:r>
        <w:rPr>
          <w:rFonts w:ascii="Times New Roman" w:hAnsi="Times New Roman"/>
          <w:lang w:eastAsia="zh-CN"/>
        </w:rPr>
        <w:instrText>igital Economy","id":"ITEM-1","issue":"2","issued":{"date-parts":[["2020"]]},"page":"146-156","publisher":"ACCESS Ltd","title":"Ensuring the sustainability of the human resources management system of maritime industry enterprises","type":"article-journal",</w:instrText>
      </w:r>
      <w:r>
        <w:rPr>
          <w:rFonts w:ascii="Times New Roman" w:hAnsi="Times New Roman"/>
          <w:lang w:eastAsia="zh-CN"/>
        </w:rPr>
        <w:instrText>"volume":"1"},"uris":["http://www.mendeley.com/documents/?uuid=929698fe-c37d-4f98-8de0-451cdcb3660e"]}],"mendeley":{"formattedCitation":"(Zaderei, 2020)","plainTextFormattedCitation":"(Zaderei, 2020)","previouslyFormattedCitation":"(Zaderei, 2020)"},"prope</w:instrText>
      </w:r>
      <w:r>
        <w:rPr>
          <w:rFonts w:ascii="Times New Roman" w:hAnsi="Times New Roman"/>
          <w:lang w:eastAsia="zh-CN"/>
        </w:rPr>
        <w:instrText>rties":{"noteIndex":0},"schema":"https://github.com/citation-style-language/schema/raw/master/csl-citation.json"}</w:instrText>
      </w:r>
      <w:r>
        <w:rPr>
          <w:rFonts w:ascii="Times New Roman" w:hAnsi="Times New Roman"/>
          <w:lang w:eastAsia="zh-CN"/>
        </w:rPr>
        <w:fldChar w:fldCharType="separate"/>
      </w:r>
      <w:r>
        <w:rPr>
          <w:rFonts w:ascii="Times New Roman" w:hAnsi="Times New Roman"/>
          <w:lang w:eastAsia="zh-CN"/>
        </w:rPr>
        <w:t>(Zaderei, 2020)</w:t>
      </w:r>
      <w:r>
        <w:rPr>
          <w:rFonts w:ascii="Times New Roman" w:hAnsi="Times New Roman"/>
          <w:lang w:eastAsia="zh-CN"/>
        </w:rPr>
        <w:fldChar w:fldCharType="end"/>
      </w:r>
      <w:r>
        <w:rPr>
          <w:rFonts w:ascii="Times New Roman" w:hAnsi="Times New Roman"/>
          <w:lang w:val="en-US" w:eastAsia="zh-CN"/>
        </w:rPr>
        <w:t>. Training is a management business function in the organization's resource planning process that aims to increase the improve</w:t>
      </w:r>
      <w:r>
        <w:rPr>
          <w:rFonts w:ascii="Times New Roman" w:hAnsi="Times New Roman"/>
          <w:lang w:val="en-US" w:eastAsia="zh-CN"/>
        </w:rPr>
        <w:t>ment of opportunities and behavior of crew members and achieve the best results and results. The application of the SOLAS Convention constitutes minimum standards for the equipment, construction and operation of ships that are compatible with their safety.</w:t>
      </w:r>
      <w:r>
        <w:rPr>
          <w:rFonts w:ascii="Times New Roman" w:hAnsi="Times New Roman"/>
          <w:lang w:val="en-US" w:eastAsia="zh-CN"/>
        </w:rPr>
        <w:t xml:space="preserve"> One of the responsibilities of the American flag is to ensure that ships under their flag meet the requirements and receive a specified number of certificates</w:t>
      </w:r>
      <w:r>
        <w:rPr>
          <w:rFonts w:ascii="Times New Roman" w:hAnsi="Times New Roman"/>
          <w:lang w:eastAsia="zh-CN"/>
        </w:rPr>
        <w:t xml:space="preserve"> </w:t>
      </w:r>
      <w:r>
        <w:rPr>
          <w:rFonts w:ascii="Times New Roman" w:hAnsi="Times New Roman"/>
          <w:lang w:eastAsia="zh-CN"/>
        </w:rPr>
        <w:fldChar w:fldCharType="begin" w:fldLock="1"/>
      </w:r>
      <w:r>
        <w:rPr>
          <w:rFonts w:ascii="Times New Roman" w:hAnsi="Times New Roman"/>
          <w:lang w:eastAsia="zh-CN"/>
        </w:rPr>
        <w:instrText>ADDIN CSL_CITATION {"citationItems":[{"id":"ITEM-1","itemData":{"ISSN":"2364-4575","author":[{"</w:instrText>
      </w:r>
      <w:r>
        <w:rPr>
          <w:rFonts w:ascii="Times New Roman" w:hAnsi="Times New Roman"/>
          <w:lang w:eastAsia="zh-CN"/>
        </w:rPr>
        <w:instrText>dropping-particle":"","family":"Gavalas","given":"Dimitris","non-dropping-particle":"","parse-names":false,"suffix":""},{"dropping-particle":"","family":"Syriopoulos","given":"Theodoros","non-dropping-particle":"","parse-names":false,"suffix":""},{"droppin</w:instrText>
      </w:r>
      <w:r>
        <w:rPr>
          <w:rFonts w:ascii="Times New Roman" w:hAnsi="Times New Roman"/>
          <w:lang w:eastAsia="zh-CN"/>
        </w:rPr>
        <w:instrText>g-particle":"","family":"Roumpis","given":"Efthimios","non-dropping-particle":"","parse-names":false,"suffix":""}],"container-title":"Journal of Shipping and Trade","id":"ITEM-1","issue":"1","issued":{"date-parts":[["2022"]]},"page":"11","publisher":"Sprin</w:instrText>
      </w:r>
      <w:r>
        <w:rPr>
          <w:rFonts w:ascii="Times New Roman" w:hAnsi="Times New Roman"/>
          <w:lang w:eastAsia="zh-CN"/>
        </w:rPr>
        <w:instrText>ger","title":"Digital adoption and efficiency in the maritime industry","type":"article-journal","volume":"7"},"uris":["http://www.mendeley.com/documents/?uuid=8db6c0d0-2f24-42fa-9ac4-66419bd5fc4e"]}],"mendeley":{"formattedCitation":"(Gavalas et al., 2022)</w:instrText>
      </w:r>
      <w:r>
        <w:rPr>
          <w:rFonts w:ascii="Times New Roman" w:hAnsi="Times New Roman"/>
          <w:lang w:eastAsia="zh-CN"/>
        </w:rPr>
        <w:instrText>","plainTextFormattedCitation":"(Gavalas et al., 2022)","previouslyFormattedCitation":"(Gavalas et al., 2022)"},"properties":{"noteIndex":0},"schema":"https://github.com/citation-style-language/schema/raw/master/csl-citation.json"}</w:instrText>
      </w:r>
      <w:r>
        <w:rPr>
          <w:rFonts w:ascii="Times New Roman" w:hAnsi="Times New Roman"/>
          <w:lang w:eastAsia="zh-CN"/>
        </w:rPr>
        <w:fldChar w:fldCharType="separate"/>
      </w:r>
      <w:r>
        <w:rPr>
          <w:rFonts w:ascii="Times New Roman" w:hAnsi="Times New Roman"/>
          <w:lang w:eastAsia="zh-CN"/>
        </w:rPr>
        <w:t>(Gavalas et al., 2022)</w:t>
      </w:r>
      <w:r>
        <w:rPr>
          <w:rFonts w:ascii="Times New Roman" w:hAnsi="Times New Roman"/>
          <w:lang w:eastAsia="zh-CN"/>
        </w:rPr>
        <w:fldChar w:fldCharType="end"/>
      </w:r>
      <w:r>
        <w:rPr>
          <w:rFonts w:ascii="Times New Roman" w:hAnsi="Times New Roman"/>
          <w:lang w:val="en-US" w:eastAsia="zh-CN"/>
        </w:rPr>
        <w:t>.</w:t>
      </w:r>
    </w:p>
    <w:p w:rsidR="00000000" w:rsidRDefault="00977DDC">
      <w:pPr>
        <w:spacing w:after="0"/>
        <w:ind w:firstLine="567"/>
        <w:jc w:val="both"/>
        <w:rPr>
          <w:rFonts w:ascii="Times New Roman" w:hAnsi="Times New Roman"/>
          <w:lang w:val="en-US" w:eastAsia="zh-CN"/>
        </w:rPr>
      </w:pPr>
      <w:r>
        <w:rPr>
          <w:rFonts w:ascii="Times New Roman" w:hAnsi="Times New Roman"/>
          <w:lang w:val="en-US" w:eastAsia="zh-CN"/>
        </w:rPr>
        <w:t xml:space="preserve">The concept of occupational safety is a complex interaction between organizational </w:t>
      </w:r>
      <w:r>
        <w:rPr>
          <w:rFonts w:ascii="Times New Roman" w:hAnsi="Times New Roman"/>
          <w:lang w:val="en-US" w:eastAsia="zh-CN"/>
        </w:rPr>
        <w:lastRenderedPageBreak/>
        <w:t>structure and a system of norms and norms. It involves a combination of knowledge, norms, skills, and social practices to ensure working conditions for employees, managers,</w:t>
      </w:r>
      <w:r>
        <w:rPr>
          <w:rFonts w:ascii="Times New Roman" w:hAnsi="Times New Roman"/>
          <w:lang w:val="en-US" w:eastAsia="zh-CN"/>
        </w:rPr>
        <w:t xml:space="preserve"> and society. Safety culture is a combination of knowledge, abilities, norms and practices for employees in organizations that involve a balance between individual, group, and organizational goals, ensuring that work is done efficiently and effectively. Sa</w:t>
      </w:r>
      <w:r>
        <w:rPr>
          <w:rFonts w:ascii="Times New Roman" w:hAnsi="Times New Roman"/>
          <w:lang w:val="en-US" w:eastAsia="zh-CN"/>
        </w:rPr>
        <w:t>fety culture is part of the company or organization culture. Management commitment; employee engagement; training and competency; communication; compliance with rules; and organizational relationships are the six components that make up safety culture or s</w:t>
      </w:r>
      <w:r>
        <w:rPr>
          <w:rFonts w:ascii="Times New Roman" w:hAnsi="Times New Roman"/>
          <w:lang w:val="en-US" w:eastAsia="zh-CN"/>
        </w:rPr>
        <w:t>afety culture</w:t>
      </w:r>
      <w:r>
        <w:rPr>
          <w:rFonts w:ascii="Times New Roman" w:hAnsi="Times New Roman"/>
          <w:lang w:eastAsia="zh-CN"/>
        </w:rPr>
        <w:t xml:space="preserve"> </w:t>
      </w:r>
      <w:r>
        <w:rPr>
          <w:rFonts w:ascii="Times New Roman" w:hAnsi="Times New Roman"/>
          <w:lang w:eastAsia="zh-CN"/>
        </w:rPr>
        <w:fldChar w:fldCharType="begin" w:fldLock="1"/>
      </w:r>
      <w:r>
        <w:rPr>
          <w:rFonts w:ascii="Times New Roman" w:hAnsi="Times New Roman"/>
          <w:lang w:eastAsia="zh-CN"/>
        </w:rPr>
        <w:instrText>ADDIN CSL_CITATION {"citationItems":[{"id":"ITEM-1","itemData":{"ISSN":"2327-4662","author":[{"dropping-particle":"","family":"Lei","given":"Ao","non-dropping-particle":"","parse-names":false,"suffix":""},{"dropping-particle":"","family":"Cr</w:instrText>
      </w:r>
      <w:r>
        <w:rPr>
          <w:rFonts w:ascii="Times New Roman" w:hAnsi="Times New Roman"/>
          <w:lang w:eastAsia="zh-CN"/>
        </w:rPr>
        <w:instrText>uickshank","given":"Haitham","non-dropping-particle":"","parse-names":false,"suffix":""},{"dropping-particle":"","family":"Cao","given":"Yue","non-dropping-particle":"","parse-names":false,"suffix":""},{"dropping-particle":"","family":"Asuquo","given":"Phi</w:instrText>
      </w:r>
      <w:r>
        <w:rPr>
          <w:rFonts w:ascii="Times New Roman" w:hAnsi="Times New Roman"/>
          <w:lang w:eastAsia="zh-CN"/>
        </w:rPr>
        <w:instrText>lip","non-dropping-particle":"","parse-names":false,"suffix":""},{"dropping-particle":"","family":"Ogah","given":"Chibueze P Anyigor","non-dropping-particle":"","parse-names":false,"suffix":""},{"dropping-particle":"","family":"Sun","given":"Zhili","non-dr</w:instrText>
      </w:r>
      <w:r>
        <w:rPr>
          <w:rFonts w:ascii="Times New Roman" w:hAnsi="Times New Roman"/>
          <w:lang w:eastAsia="zh-CN"/>
        </w:rPr>
        <w:instrText>opping-particle":"","parse-names":false,"suffix":""}],"container-title":"IEEE Internet of Things Journal","id":"ITEM-1","issue":"6","issued":{"date-parts":[["2017"]]},"page":"1832-1843","publisher":"IEEE","title":"Blockchain-based dynamic key management fo</w:instrText>
      </w:r>
      <w:r>
        <w:rPr>
          <w:rFonts w:ascii="Times New Roman" w:hAnsi="Times New Roman"/>
          <w:lang w:eastAsia="zh-CN"/>
        </w:rPr>
        <w:instrText>r heterogeneous intelligent transportation systems","type":"article-journal","volume":"4"},"uris":["http://www.mendeley.com/documents/?uuid=fbc53411-18a9-4a3e-a6b4-3073a46524c8"]},{"id":"ITEM-2","itemData":{"ISSN":"0373-4633","author":[{"dropping-particle"</w:instrText>
      </w:r>
      <w:r>
        <w:rPr>
          <w:rFonts w:ascii="Times New Roman" w:hAnsi="Times New Roman"/>
          <w:lang w:eastAsia="zh-CN"/>
        </w:rPr>
        <w:instrText>:"","family":"Svilicic","given":"Boris","non-dropping-particle":"","parse-names":false,"suffix":""},{"dropping-particle":"","family":"Kamahara","given":"Junzo","non-dropping-particle":"","parse-names":false,"suffix":""},{"dropping-particle":"","family":"Ro</w:instrText>
      </w:r>
      <w:r>
        <w:rPr>
          <w:rFonts w:ascii="Times New Roman" w:hAnsi="Times New Roman"/>
          <w:lang w:eastAsia="zh-CN"/>
        </w:rPr>
        <w:instrText>oks","given":"Matthew","non-dropping-particle":"","parse-names":false,"suffix":""},{"dropping-particle":"","family":"Yano","given":"Yoshiji","non-dropping-particle":"","parse-names":false,"suffix":""}],"container-title":"The Journal of Navigation","id":"IT</w:instrText>
      </w:r>
      <w:r>
        <w:rPr>
          <w:rFonts w:ascii="Times New Roman" w:hAnsi="Times New Roman"/>
          <w:lang w:eastAsia="zh-CN"/>
        </w:rPr>
        <w:instrText>EM-2","issue":"5","issued":{"date-parts":[["2019"]]},"page":"1108-1120","publisher":"Cambridge University Press","title":"Maritime cyber risk management: An experimental ship assessment","type":"article-journal","volume":"72"},"uris":["http://www.mendeley.</w:instrText>
      </w:r>
      <w:r>
        <w:rPr>
          <w:rFonts w:ascii="Times New Roman" w:hAnsi="Times New Roman"/>
          <w:lang w:eastAsia="zh-CN"/>
        </w:rPr>
        <w:instrText>com/documents/?uuid=91e02367-aa84-42b0-bbf8-0431c87f8a3a"]}],"mendeley":{"formattedCitation":"(Lei et al., 2017; Svilicic et al., 2019)","plainTextFormattedCitation":"(Lei et al., 2017; Svilicic et al., 2019)","previouslyFormattedCitation":"(Lei et al., 20</w:instrText>
      </w:r>
      <w:r>
        <w:rPr>
          <w:rFonts w:ascii="Times New Roman" w:hAnsi="Times New Roman"/>
          <w:lang w:eastAsia="zh-CN"/>
        </w:rPr>
        <w:instrText>17; Svilicic et al., 2019)"},"properties":{"noteIndex":0},"schema":"https://github.com/citation-style-language/schema/raw/master/csl-citation.json"}</w:instrText>
      </w:r>
      <w:r>
        <w:rPr>
          <w:rFonts w:ascii="Times New Roman" w:hAnsi="Times New Roman"/>
          <w:lang w:eastAsia="zh-CN"/>
        </w:rPr>
        <w:fldChar w:fldCharType="separate"/>
      </w:r>
      <w:r>
        <w:rPr>
          <w:rFonts w:ascii="Times New Roman" w:hAnsi="Times New Roman"/>
          <w:lang w:eastAsia="zh-CN"/>
        </w:rPr>
        <w:t>(Lei et al., 2017; Svilicic et al., 2019)</w:t>
      </w:r>
      <w:r>
        <w:rPr>
          <w:rFonts w:ascii="Times New Roman" w:hAnsi="Times New Roman"/>
          <w:lang w:eastAsia="zh-CN"/>
        </w:rPr>
        <w:fldChar w:fldCharType="end"/>
      </w:r>
      <w:r>
        <w:rPr>
          <w:rFonts w:ascii="Times New Roman" w:hAnsi="Times New Roman"/>
          <w:lang w:val="en-US" w:eastAsia="zh-CN"/>
        </w:rPr>
        <w:t>. Broadly speaking, these six components can also be divided into</w:t>
      </w:r>
      <w:r>
        <w:rPr>
          <w:rFonts w:ascii="Times New Roman" w:hAnsi="Times New Roman"/>
          <w:lang w:val="en-US" w:eastAsia="zh-CN"/>
        </w:rPr>
        <w:t xml:space="preserve"> four interrelated structural components of safety culture: safety values, safety leaders, safety attitudes, and safety performance.</w:t>
      </w:r>
    </w:p>
    <w:p w:rsidR="00000000" w:rsidRDefault="00977DDC">
      <w:pPr>
        <w:spacing w:after="0"/>
        <w:ind w:firstLine="567"/>
        <w:jc w:val="both"/>
        <w:rPr>
          <w:rFonts w:ascii="Times New Roman" w:hAnsi="Times New Roman"/>
          <w:lang w:eastAsia="zh-CN"/>
        </w:rPr>
      </w:pPr>
      <w:r>
        <w:rPr>
          <w:rFonts w:ascii="Times New Roman" w:hAnsi="Times New Roman"/>
          <w:lang w:val="en-US" w:eastAsia="zh-CN"/>
        </w:rPr>
        <w:t>In conducting research, the author will compare several previous research results to find out the extent of the truth, clar</w:t>
      </w:r>
      <w:r>
        <w:rPr>
          <w:rFonts w:ascii="Times New Roman" w:hAnsi="Times New Roman"/>
          <w:lang w:val="en-US" w:eastAsia="zh-CN"/>
        </w:rPr>
        <w:t xml:space="preserve">ity and accuracy of a research. The results of research </w:t>
      </w:r>
      <w:r>
        <w:rPr>
          <w:rFonts w:ascii="Times New Roman" w:hAnsi="Times New Roman"/>
          <w:lang w:eastAsia="zh-CN"/>
        </w:rPr>
        <w:t xml:space="preserve">some researchers </w:t>
      </w:r>
      <w:r>
        <w:rPr>
          <w:rFonts w:ascii="Times New Roman" w:hAnsi="Times New Roman"/>
          <w:lang w:val="en-US" w:eastAsia="zh-CN"/>
        </w:rPr>
        <w:t>by show that the capability of marine inspectors has a direct positive and very significant effect on shipping safety performance, ship governance has a direct positive and very signi</w:t>
      </w:r>
      <w:r>
        <w:rPr>
          <w:rFonts w:ascii="Times New Roman" w:hAnsi="Times New Roman"/>
          <w:lang w:val="en-US" w:eastAsia="zh-CN"/>
        </w:rPr>
        <w:t>ficant effect on shipping safety performance, the capability of marine inspectors has a direct positive and very significant effect on Ship governance and marine inspector capabilities have a positive and very significant indirect effect on shipping safety</w:t>
      </w:r>
      <w:r>
        <w:rPr>
          <w:rFonts w:ascii="Times New Roman" w:hAnsi="Times New Roman"/>
          <w:lang w:val="en-US" w:eastAsia="zh-CN"/>
        </w:rPr>
        <w:t xml:space="preserve"> performance mediated by ship governance Benny J </w:t>
      </w:r>
      <w:proofErr w:type="spellStart"/>
      <w:r>
        <w:rPr>
          <w:rFonts w:ascii="Times New Roman" w:hAnsi="Times New Roman"/>
          <w:lang w:val="en-US" w:eastAsia="zh-CN"/>
        </w:rPr>
        <w:t>Mairing</w:t>
      </w:r>
      <w:proofErr w:type="spellEnd"/>
      <w:r>
        <w:rPr>
          <w:rFonts w:ascii="Times New Roman" w:hAnsi="Times New Roman"/>
          <w:lang w:val="en-US" w:eastAsia="zh-CN"/>
        </w:rPr>
        <w:t xml:space="preserve">, </w:t>
      </w:r>
      <w:proofErr w:type="spellStart"/>
      <w:r>
        <w:rPr>
          <w:rFonts w:ascii="Times New Roman" w:hAnsi="Times New Roman"/>
          <w:lang w:val="en-US" w:eastAsia="zh-CN"/>
        </w:rPr>
        <w:t>Wirawan</w:t>
      </w:r>
      <w:proofErr w:type="spellEnd"/>
      <w:r>
        <w:rPr>
          <w:rFonts w:ascii="Times New Roman" w:hAnsi="Times New Roman"/>
          <w:lang w:val="en-US" w:eastAsia="zh-CN"/>
        </w:rPr>
        <w:t xml:space="preserve"> &amp; </w:t>
      </w:r>
      <w:proofErr w:type="spellStart"/>
      <w:r>
        <w:rPr>
          <w:rFonts w:ascii="Times New Roman" w:hAnsi="Times New Roman"/>
          <w:lang w:val="en-US" w:eastAsia="zh-CN"/>
        </w:rPr>
        <w:t>Deswandri</w:t>
      </w:r>
      <w:proofErr w:type="spellEnd"/>
      <w:r>
        <w:rPr>
          <w:rFonts w:ascii="Times New Roman" w:hAnsi="Times New Roman"/>
          <w:lang w:val="en-US" w:eastAsia="zh-CN"/>
        </w:rPr>
        <w:t xml:space="preserve"> (2021) research results stated that there was a proportion of respondents with good K3 behavior of 49.02%. Higher levels of education had a significantly higher proportion of K3 </w:t>
      </w:r>
      <w:r>
        <w:rPr>
          <w:rFonts w:ascii="Times New Roman" w:hAnsi="Times New Roman"/>
          <w:lang w:val="en-US" w:eastAsia="zh-CN"/>
        </w:rPr>
        <w:t>behavior (p=0.023), while the variables age, gender, length of service and safety culture were not significantly related to K3 behavior (p&gt;0.05).</w:t>
      </w:r>
      <w:r>
        <w:rPr>
          <w:rFonts w:ascii="Times New Roman" w:hAnsi="Times New Roman"/>
          <w:lang w:eastAsia="zh-CN"/>
        </w:rPr>
        <w:t xml:space="preserve"> </w:t>
      </w:r>
      <w:proofErr w:type="spellStart"/>
      <w:r>
        <w:rPr>
          <w:rFonts w:ascii="Times New Roman" w:hAnsi="Times New Roman"/>
          <w:bCs/>
          <w:lang w:val="en-US"/>
        </w:rPr>
        <w:lastRenderedPageBreak/>
        <w:t>Widyanty</w:t>
      </w:r>
      <w:proofErr w:type="spellEnd"/>
      <w:r>
        <w:rPr>
          <w:rFonts w:ascii="Times New Roman" w:hAnsi="Times New Roman"/>
          <w:bCs/>
        </w:rPr>
        <w:t xml:space="preserve"> </w:t>
      </w:r>
      <w:r>
        <w:rPr>
          <w:rFonts w:ascii="Times New Roman" w:hAnsi="Times New Roman"/>
          <w:lang w:eastAsia="zh-CN"/>
        </w:rPr>
        <w:t>(2019). Concluded that work culture had a positive effect on occupational health and safety in the Pa</w:t>
      </w:r>
      <w:r>
        <w:rPr>
          <w:rFonts w:ascii="Times New Roman" w:hAnsi="Times New Roman"/>
          <w:lang w:eastAsia="zh-CN"/>
        </w:rPr>
        <w:t>dang City Fire Department which was tested.</w:t>
      </w:r>
    </w:p>
    <w:p w:rsidR="00000000" w:rsidRDefault="00977DDC">
      <w:pPr>
        <w:spacing w:after="0"/>
        <w:ind w:firstLine="567"/>
        <w:jc w:val="both"/>
        <w:rPr>
          <w:rFonts w:ascii="Times New Roman" w:hAnsi="Times New Roman"/>
          <w:bCs/>
          <w:lang w:val="en-US" w:eastAsia="zh-CN"/>
        </w:rPr>
      </w:pPr>
      <w:r>
        <w:rPr>
          <w:rFonts w:ascii="Times New Roman" w:hAnsi="Times New Roman"/>
          <w:iCs/>
          <w:lang w:val="it-IT" w:eastAsia="zh-CN"/>
        </w:rPr>
        <w:t>Supriadi, Novrikasari, Hamzah Hasyim, Pitri Noviadi (2022) concluded</w:t>
      </w:r>
      <w:r>
        <w:rPr>
          <w:rFonts w:ascii="Times New Roman" w:hAnsi="Times New Roman"/>
          <w:lang w:val="sv-SE" w:eastAsia="zh-CN"/>
        </w:rPr>
        <w:t>Implementation of occupational safety culture and program effectiveness partially or simultaneously has an influence on the performance achievem</w:t>
      </w:r>
      <w:r>
        <w:rPr>
          <w:rFonts w:ascii="Times New Roman" w:hAnsi="Times New Roman"/>
          <w:lang w:val="sv-SE" w:eastAsia="zh-CN"/>
        </w:rPr>
        <w:t>ent of the occupational safety and health management system</w:t>
      </w:r>
      <w:r>
        <w:rPr>
          <w:rFonts w:ascii="Times New Roman" w:hAnsi="Times New Roman"/>
          <w:lang w:val="en-US" w:eastAsia="zh-CN"/>
        </w:rPr>
        <w:t xml:space="preserve">. </w:t>
      </w:r>
      <w:r>
        <w:rPr>
          <w:rFonts w:ascii="Times New Roman" w:hAnsi="Times New Roman"/>
          <w:bCs/>
          <w:lang w:val="en-US" w:eastAsia="zh-CN"/>
        </w:rPr>
        <w:t xml:space="preserve">Research by D. </w:t>
      </w:r>
      <w:proofErr w:type="spellStart"/>
      <w:r>
        <w:rPr>
          <w:rFonts w:ascii="Times New Roman" w:hAnsi="Times New Roman"/>
          <w:bCs/>
          <w:lang w:val="en-US" w:eastAsia="zh-CN"/>
        </w:rPr>
        <w:t>Lasse</w:t>
      </w:r>
      <w:proofErr w:type="spellEnd"/>
      <w:r>
        <w:rPr>
          <w:rFonts w:ascii="Times New Roman" w:hAnsi="Times New Roman"/>
          <w:bCs/>
          <w:lang w:val="en-US" w:eastAsia="zh-CN"/>
        </w:rPr>
        <w:t xml:space="preserve"> &amp; Fatimah (2016) regarding safety training for subordinates, the results showed that there was a positive and significant relationship between safety training on board MVs. </w:t>
      </w:r>
      <w:proofErr w:type="spellStart"/>
      <w:r>
        <w:rPr>
          <w:rFonts w:ascii="Times New Roman" w:hAnsi="Times New Roman"/>
          <w:bCs/>
          <w:lang w:val="en-US" w:eastAsia="zh-CN"/>
        </w:rPr>
        <w:t>H</w:t>
      </w:r>
      <w:r>
        <w:rPr>
          <w:rFonts w:ascii="Times New Roman" w:hAnsi="Times New Roman"/>
          <w:bCs/>
          <w:lang w:val="en-US" w:eastAsia="zh-CN"/>
        </w:rPr>
        <w:t>ilir</w:t>
      </w:r>
      <w:proofErr w:type="spellEnd"/>
      <w:r>
        <w:rPr>
          <w:rFonts w:ascii="Times New Roman" w:hAnsi="Times New Roman"/>
          <w:bCs/>
          <w:lang w:val="en-US" w:eastAsia="zh-CN"/>
        </w:rPr>
        <w:t xml:space="preserve"> Mas with the operational performance of the ship's crew at PT </w:t>
      </w:r>
      <w:proofErr w:type="spellStart"/>
      <w:r>
        <w:rPr>
          <w:rFonts w:ascii="Times New Roman" w:hAnsi="Times New Roman"/>
          <w:bCs/>
          <w:lang w:val="en-US" w:eastAsia="zh-CN"/>
        </w:rPr>
        <w:t>Tempuran</w:t>
      </w:r>
      <w:proofErr w:type="spellEnd"/>
      <w:r>
        <w:rPr>
          <w:rFonts w:ascii="Times New Roman" w:hAnsi="Times New Roman"/>
          <w:bCs/>
          <w:lang w:val="en-US" w:eastAsia="zh-CN"/>
        </w:rPr>
        <w:t xml:space="preserve"> </w:t>
      </w:r>
      <w:proofErr w:type="spellStart"/>
      <w:r>
        <w:rPr>
          <w:rFonts w:ascii="Times New Roman" w:hAnsi="Times New Roman"/>
          <w:bCs/>
          <w:lang w:val="en-US" w:eastAsia="zh-CN"/>
        </w:rPr>
        <w:t>Emas</w:t>
      </w:r>
      <w:proofErr w:type="spellEnd"/>
    </w:p>
    <w:p w:rsidR="00000000" w:rsidRDefault="00977DDC">
      <w:pPr>
        <w:spacing w:after="0"/>
        <w:ind w:firstLine="567"/>
        <w:jc w:val="both"/>
        <w:rPr>
          <w:rFonts w:ascii="Times New Roman" w:hAnsi="Times New Roman"/>
          <w:lang w:eastAsia="zh-CN"/>
        </w:rPr>
      </w:pPr>
    </w:p>
    <w:p w:rsidR="00000000" w:rsidRDefault="004472EB">
      <w:pPr>
        <w:ind w:left="360"/>
        <w:rPr>
          <w:b/>
        </w:rPr>
      </w:pPr>
      <w:r>
        <w:rPr>
          <w:b/>
          <w:noProof/>
          <w:lang w:val="en-ID" w:eastAsia="en-ID"/>
        </w:rPr>
        <w:drawing>
          <wp:inline distT="0" distB="0" distL="0" distR="0">
            <wp:extent cx="2743200" cy="1637665"/>
            <wp:effectExtent l="0" t="0" r="0" b="635"/>
            <wp:docPr id="2" name="Picture 2" descr="SS ARTIKEL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S ARTIKEL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43200" cy="1637665"/>
                    </a:xfrm>
                    <a:prstGeom prst="rect">
                      <a:avLst/>
                    </a:prstGeom>
                    <a:noFill/>
                    <a:ln>
                      <a:noFill/>
                    </a:ln>
                  </pic:spPr>
                </pic:pic>
              </a:graphicData>
            </a:graphic>
          </wp:inline>
        </w:drawing>
      </w:r>
    </w:p>
    <w:p w:rsidR="00000000" w:rsidRDefault="00977DDC">
      <w:pPr>
        <w:pStyle w:val="BodyText"/>
      </w:pPr>
    </w:p>
    <w:p w:rsidR="00000000" w:rsidRDefault="00977DDC">
      <w:pPr>
        <w:pStyle w:val="BodyText"/>
        <w:ind w:firstLineChars="400" w:firstLine="960"/>
      </w:pPr>
      <w:r>
        <w:t>Fig 1. Thinking Framework</w:t>
      </w:r>
    </w:p>
    <w:p w:rsidR="00000000" w:rsidRDefault="00977DDC">
      <w:pPr>
        <w:pStyle w:val="BodyText"/>
      </w:pPr>
    </w:p>
    <w:p w:rsidR="00000000" w:rsidRDefault="00977DDC">
      <w:pPr>
        <w:pStyle w:val="BodyText"/>
        <w:rPr>
          <w:rFonts w:eastAsia="Calibri"/>
          <w:sz w:val="22"/>
          <w:szCs w:val="22"/>
          <w:lang w:val="id-ID" w:eastAsia="zh-CN"/>
        </w:rPr>
      </w:pPr>
      <w:r>
        <w:rPr>
          <w:rFonts w:eastAsia="Calibri"/>
          <w:sz w:val="22"/>
          <w:szCs w:val="22"/>
          <w:lang w:val="id-ID" w:eastAsia="zh-CN"/>
        </w:rPr>
        <w:t xml:space="preserve">Hypothesis; (1) The implementation of the Pertamina Safety Approval (PSA) affects work safety on PT's fleet of vessels. Pertamina International </w:t>
      </w:r>
      <w:r>
        <w:rPr>
          <w:rFonts w:eastAsia="Calibri"/>
          <w:sz w:val="22"/>
          <w:szCs w:val="22"/>
          <w:lang w:val="id-ID" w:eastAsia="zh-CN"/>
        </w:rPr>
        <w:t>Shipping; (2) Safety training influences work safety on the PT vessel fleet. Pertamina International Shipping; (3) Safety culture influences work safety in the PT vessel fleet. Pertamina International Shipping; (4) The implementation of Pertamina Safety Ap</w:t>
      </w:r>
      <w:r>
        <w:rPr>
          <w:rFonts w:eastAsia="Calibri"/>
          <w:sz w:val="22"/>
          <w:szCs w:val="22"/>
          <w:lang w:val="id-ID" w:eastAsia="zh-CN"/>
        </w:rPr>
        <w:t>praisal (PSA), safety training and safety culture influences work safety in PT's fleet of ships. Pertamina International Shipping.</w:t>
      </w:r>
    </w:p>
    <w:p w:rsidR="003E76D0" w:rsidRDefault="003E76D0">
      <w:pPr>
        <w:pStyle w:val="BodyText"/>
        <w:rPr>
          <w:rFonts w:eastAsia="Calibri"/>
          <w:sz w:val="22"/>
          <w:szCs w:val="22"/>
          <w:lang w:val="id-ID" w:eastAsia="zh-CN"/>
        </w:rPr>
      </w:pPr>
    </w:p>
    <w:p w:rsidR="003E76D0" w:rsidRDefault="003E76D0">
      <w:pPr>
        <w:pStyle w:val="BodyText"/>
        <w:rPr>
          <w:rFonts w:eastAsia="Calibri"/>
          <w:sz w:val="22"/>
          <w:szCs w:val="22"/>
          <w:lang w:val="id-ID" w:eastAsia="zh-CN"/>
        </w:rPr>
      </w:pPr>
    </w:p>
    <w:p w:rsidR="00000000" w:rsidRDefault="00977DDC">
      <w:pPr>
        <w:spacing w:after="0"/>
        <w:rPr>
          <w:rFonts w:ascii="Times New Roman" w:hAnsi="Times New Roman"/>
          <w:sz w:val="18"/>
        </w:rPr>
      </w:pPr>
    </w:p>
    <w:p w:rsidR="00000000" w:rsidRDefault="00977DDC">
      <w:pPr>
        <w:spacing w:after="0"/>
        <w:ind w:firstLineChars="250" w:firstLine="552"/>
        <w:rPr>
          <w:rFonts w:ascii="Times New Roman" w:hAnsi="Times New Roman"/>
          <w:b/>
          <w:lang w:val="fi-FI"/>
        </w:rPr>
      </w:pPr>
      <w:r>
        <w:rPr>
          <w:rFonts w:ascii="Times New Roman" w:hAnsi="Times New Roman"/>
          <w:b/>
          <w:lang w:val="fi-FI"/>
        </w:rPr>
        <w:lastRenderedPageBreak/>
        <w:t>METHOD</w:t>
      </w:r>
    </w:p>
    <w:p w:rsidR="00000000" w:rsidRDefault="00977DDC">
      <w:pPr>
        <w:spacing w:after="0"/>
        <w:ind w:firstLine="567"/>
        <w:jc w:val="both"/>
        <w:rPr>
          <w:rFonts w:ascii="Times New Roman" w:eastAsia="Times New Roman" w:hAnsi="Times New Roman"/>
          <w:lang w:val="en-US"/>
        </w:rPr>
      </w:pPr>
      <w:r>
        <w:rPr>
          <w:rFonts w:ascii="Times New Roman" w:eastAsia="Times New Roman" w:hAnsi="Times New Roman"/>
          <w:lang w:val="en-US"/>
        </w:rPr>
        <w:t xml:space="preserve">This research uses a quantitative explanatory approach. According to </w:t>
      </w:r>
      <w:proofErr w:type="spellStart"/>
      <w:r>
        <w:rPr>
          <w:rFonts w:ascii="Times New Roman" w:eastAsia="Times New Roman" w:hAnsi="Times New Roman"/>
          <w:lang w:val="en-US"/>
        </w:rPr>
        <w:t>Sugiyono</w:t>
      </w:r>
      <w:proofErr w:type="spellEnd"/>
      <w:r>
        <w:rPr>
          <w:rFonts w:ascii="Times New Roman" w:eastAsia="Times New Roman" w:hAnsi="Times New Roman"/>
          <w:lang w:val="en-US"/>
        </w:rPr>
        <w:t xml:space="preserve"> (2017:13), the aim of this research is </w:t>
      </w:r>
      <w:r>
        <w:rPr>
          <w:rFonts w:ascii="Times New Roman" w:eastAsia="Times New Roman" w:hAnsi="Times New Roman"/>
          <w:lang w:val="en-US"/>
        </w:rPr>
        <w:t xml:space="preserve">to determine the effect of the implementation of </w:t>
      </w:r>
      <w:proofErr w:type="spellStart"/>
      <w:r>
        <w:rPr>
          <w:rFonts w:ascii="Times New Roman" w:eastAsia="Times New Roman" w:hAnsi="Times New Roman"/>
          <w:lang w:val="en-US"/>
        </w:rPr>
        <w:t>Pertamina</w:t>
      </w:r>
      <w:proofErr w:type="spellEnd"/>
      <w:r>
        <w:rPr>
          <w:rFonts w:ascii="Times New Roman" w:eastAsia="Times New Roman" w:hAnsi="Times New Roman"/>
          <w:lang w:val="en-US"/>
        </w:rPr>
        <w:t xml:space="preserve"> Safety Approval (PSA) (X1), safety training (X2) and safety culture (X3) on work safety on board the ship fleet (Y). The primary data used in this research are the opinions, opinions and experience</w:t>
      </w:r>
      <w:r>
        <w:rPr>
          <w:rFonts w:ascii="Times New Roman" w:eastAsia="Times New Roman" w:hAnsi="Times New Roman"/>
          <w:lang w:val="en-US"/>
        </w:rPr>
        <w:t xml:space="preserve">s of PT ship crew. </w:t>
      </w:r>
      <w:proofErr w:type="spellStart"/>
      <w:r>
        <w:rPr>
          <w:rFonts w:ascii="Times New Roman" w:eastAsia="Times New Roman" w:hAnsi="Times New Roman"/>
          <w:lang w:val="en-US"/>
        </w:rPr>
        <w:t>Pertamina</w:t>
      </w:r>
      <w:proofErr w:type="spellEnd"/>
      <w:r>
        <w:rPr>
          <w:rFonts w:ascii="Times New Roman" w:eastAsia="Times New Roman" w:hAnsi="Times New Roman"/>
          <w:lang w:val="en-US"/>
        </w:rPr>
        <w:t xml:space="preserve"> International Shipping. The main source of this research is a questionnaire instrument distributed to PT crew members. </w:t>
      </w:r>
      <w:proofErr w:type="spellStart"/>
      <w:r>
        <w:rPr>
          <w:rFonts w:ascii="Times New Roman" w:eastAsia="Times New Roman" w:hAnsi="Times New Roman"/>
          <w:lang w:val="en-US"/>
        </w:rPr>
        <w:t>Pertamina</w:t>
      </w:r>
      <w:proofErr w:type="spellEnd"/>
      <w:r>
        <w:rPr>
          <w:rFonts w:ascii="Times New Roman" w:eastAsia="Times New Roman" w:hAnsi="Times New Roman"/>
          <w:lang w:val="en-US"/>
        </w:rPr>
        <w:t xml:space="preserve"> International Shipping.</w:t>
      </w:r>
    </w:p>
    <w:p w:rsidR="00000000" w:rsidRDefault="00977DDC">
      <w:pPr>
        <w:spacing w:after="0"/>
        <w:ind w:firstLine="567"/>
        <w:jc w:val="both"/>
        <w:rPr>
          <w:rFonts w:ascii="Times New Roman" w:hAnsi="Times New Roman"/>
          <w:lang w:val="en-US"/>
        </w:rPr>
      </w:pPr>
      <w:r>
        <w:rPr>
          <w:rFonts w:ascii="Times New Roman" w:eastAsia="Times New Roman" w:hAnsi="Times New Roman"/>
          <w:lang w:val="en-US"/>
        </w:rPr>
        <w:t xml:space="preserve">The data collection technique </w:t>
      </w:r>
      <w:r>
        <w:rPr>
          <w:rFonts w:ascii="Times New Roman" w:hAnsi="Times New Roman"/>
          <w:lang w:val="en-US"/>
        </w:rPr>
        <w:t xml:space="preserve">used in this research is called query. This </w:t>
      </w:r>
      <w:r>
        <w:rPr>
          <w:rFonts w:ascii="Times New Roman" w:hAnsi="Times New Roman"/>
          <w:lang w:val="en-US"/>
        </w:rPr>
        <w:t xml:space="preserve">query is used to gather information about respondents' responses to questions. </w:t>
      </w:r>
      <w:proofErr w:type="gramStart"/>
      <w:r>
        <w:rPr>
          <w:rFonts w:ascii="Times New Roman" w:hAnsi="Times New Roman"/>
          <w:lang w:val="en-US"/>
        </w:rPr>
        <w:t>mining</w:t>
      </w:r>
      <w:proofErr w:type="gramEnd"/>
      <w:r>
        <w:rPr>
          <w:rFonts w:ascii="Times New Roman" w:hAnsi="Times New Roman"/>
          <w:lang w:val="en-US"/>
        </w:rPr>
        <w:t xml:space="preserve"> based on variables and indicators, allowing a more accurate understanding of the phenomenon. This inquiry was conducted online to collect data and information about the S</w:t>
      </w:r>
      <w:r>
        <w:rPr>
          <w:rFonts w:ascii="Times New Roman" w:hAnsi="Times New Roman"/>
          <w:lang w:val="en-US"/>
        </w:rPr>
        <w:t xml:space="preserve">afety Attestation (PSA) process, safety training and workplace security. </w:t>
      </w:r>
      <w:proofErr w:type="spellStart"/>
      <w:r>
        <w:rPr>
          <w:rFonts w:ascii="Times New Roman" w:hAnsi="Times New Roman"/>
          <w:lang w:val="en-US"/>
        </w:rPr>
        <w:t>Likert</w:t>
      </w:r>
      <w:proofErr w:type="spellEnd"/>
      <w:r>
        <w:rPr>
          <w:rFonts w:ascii="Times New Roman" w:hAnsi="Times New Roman"/>
          <w:lang w:val="en-US"/>
        </w:rPr>
        <w:t xml:space="preserve"> scale was used for analysis of the collected data.</w:t>
      </w:r>
    </w:p>
    <w:p w:rsidR="00000000" w:rsidRDefault="00977DDC">
      <w:pPr>
        <w:spacing w:after="0"/>
        <w:ind w:firstLine="567"/>
        <w:jc w:val="both"/>
        <w:rPr>
          <w:rFonts w:ascii="Times New Roman" w:hAnsi="Times New Roman"/>
        </w:rPr>
      </w:pPr>
      <w:r>
        <w:rPr>
          <w:rFonts w:ascii="Times New Roman" w:hAnsi="Times New Roman"/>
          <w:lang w:val="en-US"/>
        </w:rPr>
        <w:t xml:space="preserve">A population is a group of people who participate in a research project. This study focuses on the PT population. </w:t>
      </w:r>
      <w:proofErr w:type="spellStart"/>
      <w:r>
        <w:rPr>
          <w:rFonts w:ascii="Times New Roman" w:hAnsi="Times New Roman"/>
          <w:lang w:val="en-US"/>
        </w:rPr>
        <w:t>Pertamina</w:t>
      </w:r>
      <w:proofErr w:type="spellEnd"/>
      <w:r>
        <w:rPr>
          <w:rFonts w:ascii="Times New Roman" w:hAnsi="Times New Roman"/>
          <w:lang w:val="en-US"/>
        </w:rPr>
        <w:t xml:space="preserve"> I</w:t>
      </w:r>
      <w:r>
        <w:rPr>
          <w:rFonts w:ascii="Times New Roman" w:hAnsi="Times New Roman"/>
          <w:lang w:val="en-US"/>
        </w:rPr>
        <w:t xml:space="preserve">nternational Shipping, with 174 million passengers on board in 2022. Sample data collected from a population of 90 respondents using the </w:t>
      </w:r>
      <w:proofErr w:type="spellStart"/>
      <w:r>
        <w:rPr>
          <w:rFonts w:ascii="Times New Roman" w:hAnsi="Times New Roman"/>
          <w:lang w:val="en-US"/>
        </w:rPr>
        <w:t>Slovin</w:t>
      </w:r>
      <w:proofErr w:type="spellEnd"/>
      <w:r>
        <w:rPr>
          <w:rFonts w:ascii="Times New Roman" w:hAnsi="Times New Roman"/>
          <w:lang w:val="en-US"/>
        </w:rPr>
        <w:t xml:space="preserve"> formula. The time of the research was carried out from March 2023 to August 2023. In conducting this research th</w:t>
      </w:r>
      <w:r>
        <w:rPr>
          <w:rFonts w:ascii="Times New Roman" w:hAnsi="Times New Roman"/>
          <w:lang w:val="en-US"/>
        </w:rPr>
        <w:t>e author took the research object of the PIS ship crew who had PSA</w:t>
      </w:r>
    </w:p>
    <w:p w:rsidR="00000000" w:rsidRDefault="00977DDC">
      <w:pPr>
        <w:pStyle w:val="ListParagraph1"/>
      </w:pPr>
    </w:p>
    <w:p w:rsidR="00000000" w:rsidRDefault="00977DDC">
      <w:pPr>
        <w:pStyle w:val="ListParagraph1"/>
        <w:ind w:firstLineChars="250" w:firstLine="552"/>
        <w:rPr>
          <w:sz w:val="22"/>
          <w:szCs w:val="22"/>
        </w:rPr>
      </w:pPr>
      <w:r>
        <w:rPr>
          <w:sz w:val="22"/>
          <w:szCs w:val="22"/>
        </w:rPr>
        <w:t>RESULTS AND DISCUSSION</w:t>
      </w:r>
    </w:p>
    <w:p w:rsidR="00000000" w:rsidRDefault="00977DDC">
      <w:pPr>
        <w:spacing w:after="0"/>
        <w:ind w:firstLine="567"/>
        <w:jc w:val="both"/>
        <w:rPr>
          <w:rFonts w:ascii="Times New Roman" w:hAnsi="Times New Roman"/>
        </w:rPr>
      </w:pPr>
      <w:r>
        <w:rPr>
          <w:rFonts w:ascii="Times New Roman" w:hAnsi="Times New Roman"/>
          <w:lang w:val="en-US"/>
        </w:rPr>
        <w:t>This company has carried out various work safety activities since September 2011, with a total of 10 employees. Contractor companies have carried out K3 activities s</w:t>
      </w:r>
      <w:r>
        <w:rPr>
          <w:rFonts w:ascii="Times New Roman" w:hAnsi="Times New Roman"/>
          <w:lang w:val="en-US"/>
        </w:rPr>
        <w:t xml:space="preserve">ince January 2013. Contractor companies must ensure safety in every contractor work activity in the company. During </w:t>
      </w:r>
      <w:r>
        <w:rPr>
          <w:rFonts w:ascii="Times New Roman" w:hAnsi="Times New Roman"/>
          <w:lang w:val="en-US"/>
        </w:rPr>
        <w:lastRenderedPageBreak/>
        <w:t xml:space="preserve">the 2017-2020 period, there were no NOA and LTIR ratings, with PIS Paragon and PIS Polaris having First Aid Cases. The safety of workers in </w:t>
      </w:r>
      <w:r>
        <w:rPr>
          <w:rFonts w:ascii="Times New Roman" w:hAnsi="Times New Roman"/>
          <w:lang w:val="en-US"/>
        </w:rPr>
        <w:t xml:space="preserve">ship factories is determined by factors such as the Safety Approval (PSA) process, safety training, and the PT </w:t>
      </w:r>
      <w:proofErr w:type="spellStart"/>
      <w:r>
        <w:rPr>
          <w:rFonts w:ascii="Times New Roman" w:hAnsi="Times New Roman"/>
          <w:lang w:val="en-US"/>
        </w:rPr>
        <w:t>Pertamina</w:t>
      </w:r>
      <w:proofErr w:type="spellEnd"/>
      <w:r>
        <w:rPr>
          <w:rFonts w:ascii="Times New Roman" w:hAnsi="Times New Roman"/>
          <w:lang w:val="en-US"/>
        </w:rPr>
        <w:t xml:space="preserve"> International Shipping (PIS) program. The PSA process involves the standards and criteria of a screening examination. </w:t>
      </w:r>
      <w:proofErr w:type="gramStart"/>
      <w:r>
        <w:rPr>
          <w:rFonts w:ascii="Times New Roman" w:hAnsi="Times New Roman"/>
          <w:lang w:val="en-US"/>
        </w:rPr>
        <w:t>improve</w:t>
      </w:r>
      <w:proofErr w:type="gramEnd"/>
      <w:r>
        <w:rPr>
          <w:rFonts w:ascii="Times New Roman" w:hAnsi="Times New Roman"/>
          <w:lang w:val="en-US"/>
        </w:rPr>
        <w:t xml:space="preserve"> safety, m</w:t>
      </w:r>
      <w:r>
        <w:rPr>
          <w:rFonts w:ascii="Times New Roman" w:hAnsi="Times New Roman"/>
          <w:lang w:val="en-US"/>
        </w:rPr>
        <w:t xml:space="preserve">aintain safety and protect the environment from pollution. Basically the purpose of Vetting Inspection is to ensure that the ship is in good condition and has been maintained by the ship owner. Inspections </w:t>
      </w:r>
      <w:proofErr w:type="spellStart"/>
      <w:r>
        <w:rPr>
          <w:rFonts w:ascii="Times New Roman" w:hAnsi="Times New Roman"/>
          <w:lang w:val="en-US"/>
        </w:rPr>
        <w:t>Inspections</w:t>
      </w:r>
      <w:proofErr w:type="spellEnd"/>
      <w:r>
        <w:rPr>
          <w:rFonts w:ascii="Times New Roman" w:hAnsi="Times New Roman"/>
          <w:lang w:val="en-US"/>
        </w:rPr>
        <w:t xml:space="preserve"> refer to the SIRE (Ship Inspection Rep</w:t>
      </w:r>
      <w:r>
        <w:rPr>
          <w:rFonts w:ascii="Times New Roman" w:hAnsi="Times New Roman"/>
          <w:lang w:val="en-US"/>
        </w:rPr>
        <w:t xml:space="preserve">ort) regulations, also issued by OCIMF and carried out by personnel with OCIMF qualifications and requirements. OCIMF (Oil Company International Marine Forum) is an organization of several oil companies throughout the world. In the SIRE Regulations, OCIMF </w:t>
      </w:r>
      <w:r>
        <w:rPr>
          <w:rFonts w:ascii="Times New Roman" w:hAnsi="Times New Roman"/>
          <w:lang w:val="en-US"/>
        </w:rPr>
        <w:t>publishes the VIQ (Vessel Inspection Questionnaire), a tool to help inspectors ensure that the most important (important) aspects of the vessel have been inspected.</w:t>
      </w:r>
    </w:p>
    <w:p w:rsidR="00000000" w:rsidRDefault="00977DDC">
      <w:pPr>
        <w:spacing w:after="0"/>
        <w:ind w:firstLine="567"/>
        <w:jc w:val="both"/>
        <w:rPr>
          <w:rFonts w:ascii="Times New Roman" w:hAnsi="Times New Roman"/>
          <w:lang w:val="en-US"/>
        </w:rPr>
      </w:pPr>
      <w:r>
        <w:rPr>
          <w:rFonts w:ascii="Times New Roman" w:hAnsi="Times New Roman"/>
          <w:lang w:val="en-US"/>
        </w:rPr>
        <w:t>Safety training on board is very important because the crew's indifference to complying wit</w:t>
      </w:r>
      <w:r>
        <w:rPr>
          <w:rFonts w:ascii="Times New Roman" w:hAnsi="Times New Roman"/>
          <w:lang w:val="en-US"/>
        </w:rPr>
        <w:t>h work safety regulations on the ship is the beginning of indiscipline, except for equipment safety, including care and maintenance. these tools and variables that humans cannot control, such as bad weather, narrow routes, short distance routes, which shor</w:t>
      </w:r>
      <w:r>
        <w:rPr>
          <w:rFonts w:ascii="Times New Roman" w:hAnsi="Times New Roman"/>
          <w:lang w:val="en-US"/>
        </w:rPr>
        <w:t>ten safety training time</w:t>
      </w:r>
      <w:r>
        <w:rPr>
          <w:rFonts w:ascii="Times New Roman" w:hAnsi="Times New Roman"/>
        </w:rPr>
        <w:t xml:space="preserve"> </w:t>
      </w:r>
      <w:r>
        <w:rPr>
          <w:rFonts w:ascii="Times New Roman" w:hAnsi="Times New Roman"/>
        </w:rPr>
        <w:fldChar w:fldCharType="begin" w:fldLock="1"/>
      </w:r>
      <w:r>
        <w:rPr>
          <w:rFonts w:ascii="Times New Roman" w:hAnsi="Times New Roman"/>
        </w:rPr>
        <w:instrText>ADDIN CSL_CITATION {"citationItems":[{"id":"ITEM-1","itemData":{"ISSN":"1582-3601","author":[{"dropping-particle":"","family":"Paulica","given":"Arsenie","non-dropping-particle":"","parse-names":false,"suffix":""},{"dropping-parti</w:instrText>
      </w:r>
      <w:r>
        <w:rPr>
          <w:rFonts w:ascii="Times New Roman" w:hAnsi="Times New Roman"/>
        </w:rPr>
        <w:instrText>cle":"","family":"Radu","given":"Hanzu-Pazara","non-dropping-particle":"","parse-names":false,"suffix":""},{"dropping-particle":"","family":"Mednikarov","given":"Boyan","non-dropping-particle":"","parse-names":false,"suffix":""},{"dropping-particle":"","fa</w:instrText>
      </w:r>
      <w:r>
        <w:rPr>
          <w:rFonts w:ascii="Times New Roman" w:hAnsi="Times New Roman"/>
        </w:rPr>
        <w:instrText>mily":"Kalinov","given":"Kalin","non-dropping-particle":"","parse-names":false,"suffix":""}],"container-title":"Analele Universitatii Maritime Constanta","id":"ITEM-1","issue":"19","issued":{"date-parts":[["2013"]]},"title":"ENHANCING MANAGEMENT CAPACITY O</w:instrText>
      </w:r>
      <w:r>
        <w:rPr>
          <w:rFonts w:ascii="Times New Roman" w:hAnsi="Times New Roman"/>
        </w:rPr>
        <w:instrText>F THE MARITIME INDUSTRY PERSONNEL.","type":"article-journal","volume":"14"},"uris":["http://www.mendeley.com/documents/?uuid=3b465826-29b2-49a7-82a3-c0d691a471d3"]},{"id":"ITEM-2","itemData":{"ISSN":"1651-436X","author":[{"dropping-particle":"","family":"M</w:instrText>
      </w:r>
      <w:r>
        <w:rPr>
          <w:rFonts w:ascii="Times New Roman" w:hAnsi="Times New Roman"/>
        </w:rPr>
        <w:instrText>azaheri","given":"Arsham","non-dropping-particle":"","parse-names":false,"suffix":""},{"dropping-particle":"","family":"Montewka","given":"Jakub","non-dropping-particle":"","parse-names":false,"suffix":""},{"dropping-particle":"","family":"Kujala","given":</w:instrText>
      </w:r>
      <w:r>
        <w:rPr>
          <w:rFonts w:ascii="Times New Roman" w:hAnsi="Times New Roman"/>
        </w:rPr>
        <w:instrText>"Pentti","non-dropping-particle":"","parse-names":false,"suffix":""}],"container-title":"WMU journal of maritime affairs","id":"ITEM-2","issued":{"date-parts":[["2014"]]},"page":"269-297","publisher":"Springer","title":"Modeling the risk of ship grounding—</w:instrText>
      </w:r>
      <w:r>
        <w:rPr>
          <w:rFonts w:ascii="Times New Roman" w:hAnsi="Times New Roman"/>
        </w:rPr>
        <w:instrText>a literature review from a risk management perspective","type":"article-journal","volume":"13"},"uris":["http://www.mendeley.com/documents/?uuid=c7ba22f8-7c66-40dd-8cd6-f9cbcf8fd7e7"]}],"mendeley":{"formattedCitation":"(Mazaheri et al., 2014; Paulica et al</w:instrText>
      </w:r>
      <w:r>
        <w:rPr>
          <w:rFonts w:ascii="Times New Roman" w:hAnsi="Times New Roman"/>
        </w:rPr>
        <w:instrText>., 2013)","plainTextFormattedCitation":"(Mazaheri et al., 2014; Paulica et al., 2013)","previouslyFormattedCitation":"(Mazaheri et al., 2014; Paulica et al., 2013)"},"properties":{"noteIndex":0},"schema":"https://github.com/citation-style-language/schema/r</w:instrText>
      </w:r>
      <w:r>
        <w:rPr>
          <w:rFonts w:ascii="Times New Roman" w:hAnsi="Times New Roman"/>
        </w:rPr>
        <w:instrText>aw/master/csl-citation.json"}</w:instrText>
      </w:r>
      <w:r>
        <w:rPr>
          <w:rFonts w:ascii="Times New Roman" w:hAnsi="Times New Roman"/>
        </w:rPr>
        <w:fldChar w:fldCharType="separate"/>
      </w:r>
      <w:r>
        <w:rPr>
          <w:rFonts w:ascii="Times New Roman" w:hAnsi="Times New Roman"/>
        </w:rPr>
        <w:t>(Mazaheri et al., 2014; Paulica et al., 2013)</w:t>
      </w:r>
      <w:r>
        <w:rPr>
          <w:rFonts w:ascii="Times New Roman" w:hAnsi="Times New Roman"/>
        </w:rPr>
        <w:fldChar w:fldCharType="end"/>
      </w:r>
      <w:r>
        <w:rPr>
          <w:rFonts w:ascii="Times New Roman" w:hAnsi="Times New Roman"/>
          <w:lang w:val="en-US"/>
        </w:rPr>
        <w:t>. Internal audits are carried out every three months, and external audits are carried out by inspectors appointed by the competent authority to ensure that all relevant stakeholder</w:t>
      </w:r>
      <w:r>
        <w:rPr>
          <w:rFonts w:ascii="Times New Roman" w:hAnsi="Times New Roman"/>
          <w:lang w:val="en-US"/>
        </w:rPr>
        <w:t>s and institutions involved in offshore oil drilling have complied with regulations. . In response to this, it is very necessary to develop human resource competencies in the field of maritime transportation who have knowledge, abilities and skills of inte</w:t>
      </w:r>
      <w:r>
        <w:rPr>
          <w:rFonts w:ascii="Times New Roman" w:hAnsi="Times New Roman"/>
          <w:lang w:val="en-US"/>
        </w:rPr>
        <w:t xml:space="preserve">rnational standards. The current </w:t>
      </w:r>
      <w:r>
        <w:rPr>
          <w:rFonts w:ascii="Times New Roman" w:hAnsi="Times New Roman"/>
          <w:lang w:val="en-US"/>
        </w:rPr>
        <w:lastRenderedPageBreak/>
        <w:t>phenomenon is that based on a preliminary survey conducted by researchers through interviews with training participants, information was obtained that there was dissatisfaction with the quality of services when attending tr</w:t>
      </w:r>
      <w:r>
        <w:rPr>
          <w:rFonts w:ascii="Times New Roman" w:hAnsi="Times New Roman"/>
          <w:lang w:val="en-US"/>
        </w:rPr>
        <w:t>aining at training institutions, resulting in the results obtained being not optimal and satisfactory. This study focuses on nuclear installation safety and the role of safety culture in the workplace. Safety culture is a concept that includes attitudes, b</w:t>
      </w:r>
      <w:r>
        <w:rPr>
          <w:rFonts w:ascii="Times New Roman" w:hAnsi="Times New Roman"/>
          <w:lang w:val="en-US"/>
        </w:rPr>
        <w:t xml:space="preserve">eliefs and norms within an organization. This is important for maintaining a safe work environment and promoting security among employees. </w:t>
      </w:r>
    </w:p>
    <w:p w:rsidR="00000000" w:rsidRDefault="00977DDC">
      <w:pPr>
        <w:spacing w:after="0"/>
        <w:ind w:firstLine="567"/>
        <w:jc w:val="both"/>
        <w:rPr>
          <w:rFonts w:ascii="Times New Roman" w:hAnsi="Times New Roman"/>
        </w:rPr>
      </w:pPr>
      <w:r>
        <w:rPr>
          <w:rFonts w:ascii="Times New Roman" w:hAnsi="Times New Roman"/>
          <w:lang w:val="en-US"/>
        </w:rPr>
        <w:t>Research on workplace safety management has been conducted in Indonesia and other countries, but there is a gap in r</w:t>
      </w:r>
      <w:r>
        <w:rPr>
          <w:rFonts w:ascii="Times New Roman" w:hAnsi="Times New Roman"/>
          <w:lang w:val="en-US"/>
        </w:rPr>
        <w:t xml:space="preserve">esearch in Indonesia. </w:t>
      </w:r>
      <w:proofErr w:type="spellStart"/>
      <w:r>
        <w:rPr>
          <w:rFonts w:ascii="Times New Roman" w:hAnsi="Times New Roman"/>
          <w:lang w:val="en-US"/>
        </w:rPr>
        <w:t>Widana</w:t>
      </w:r>
      <w:proofErr w:type="spellEnd"/>
      <w:r>
        <w:rPr>
          <w:rFonts w:ascii="Times New Roman" w:hAnsi="Times New Roman"/>
          <w:lang w:val="en-US"/>
        </w:rPr>
        <w:t xml:space="preserve"> et </w:t>
      </w:r>
      <w:proofErr w:type="spellStart"/>
      <w:r>
        <w:rPr>
          <w:rFonts w:ascii="Times New Roman" w:hAnsi="Times New Roman"/>
          <w:lang w:val="en-US"/>
        </w:rPr>
        <w:t>al's</w:t>
      </w:r>
      <w:proofErr w:type="spellEnd"/>
      <w:r>
        <w:rPr>
          <w:rFonts w:ascii="Times New Roman" w:hAnsi="Times New Roman"/>
          <w:lang w:val="en-US"/>
        </w:rPr>
        <w:t xml:space="preserve"> (2020) study found that safety leadership and safety culture were positively correlated with safety performance at work sites. </w:t>
      </w:r>
      <w:proofErr w:type="spellStart"/>
      <w:r>
        <w:rPr>
          <w:rFonts w:ascii="Times New Roman" w:hAnsi="Times New Roman"/>
          <w:lang w:val="en-US"/>
        </w:rPr>
        <w:t>Mairing</w:t>
      </w:r>
      <w:proofErr w:type="spellEnd"/>
      <w:r>
        <w:rPr>
          <w:rFonts w:ascii="Times New Roman" w:hAnsi="Times New Roman"/>
          <w:lang w:val="en-US"/>
        </w:rPr>
        <w:t xml:space="preserve"> and al (2021) found that the proportion of safety performance in the workplace is po</w:t>
      </w:r>
      <w:r>
        <w:rPr>
          <w:rFonts w:ascii="Times New Roman" w:hAnsi="Times New Roman"/>
          <w:lang w:val="en-US"/>
        </w:rPr>
        <w:t>sitively related to safety performance. This is because the company has a strong commitment to ensuring the safety of their employees. This study also highlights the importance of a safety culture in the workplace, as it helps maintain a safe work environm</w:t>
      </w:r>
      <w:r>
        <w:rPr>
          <w:rFonts w:ascii="Times New Roman" w:hAnsi="Times New Roman"/>
          <w:lang w:val="en-US"/>
        </w:rPr>
        <w:t>ent and promotes a positive work environment. These findings suggest that organizations</w:t>
      </w:r>
    </w:p>
    <w:p w:rsidR="00000000" w:rsidRDefault="00977DDC">
      <w:pPr>
        <w:spacing w:after="0"/>
        <w:ind w:left="-76"/>
        <w:jc w:val="both"/>
        <w:rPr>
          <w:rFonts w:ascii="Times New Roman" w:hAnsi="Times New Roman"/>
          <w:b/>
          <w:bCs/>
          <w:lang w:val="en-US"/>
        </w:rPr>
      </w:pPr>
    </w:p>
    <w:p w:rsidR="00000000" w:rsidRDefault="00977DDC">
      <w:pPr>
        <w:spacing w:after="0"/>
        <w:ind w:firstLineChars="250" w:firstLine="552"/>
        <w:jc w:val="both"/>
        <w:rPr>
          <w:rFonts w:ascii="Times New Roman" w:hAnsi="Times New Roman"/>
          <w:b/>
          <w:bCs/>
          <w:lang w:val="en-US"/>
        </w:rPr>
      </w:pPr>
      <w:r>
        <w:rPr>
          <w:rFonts w:ascii="Times New Roman" w:hAnsi="Times New Roman"/>
          <w:b/>
          <w:bCs/>
          <w:lang w:val="en-US"/>
        </w:rPr>
        <w:t>CONCLUSION</w:t>
      </w:r>
    </w:p>
    <w:p w:rsidR="00000000" w:rsidRDefault="00977DDC">
      <w:pPr>
        <w:spacing w:after="0"/>
        <w:ind w:firstLine="567"/>
        <w:jc w:val="both"/>
        <w:rPr>
          <w:rFonts w:ascii="Times New Roman" w:hAnsi="Times New Roman"/>
          <w:lang w:val="en-US"/>
        </w:rPr>
      </w:pPr>
      <w:r>
        <w:rPr>
          <w:rFonts w:ascii="Times New Roman" w:hAnsi="Times New Roman"/>
          <w:lang w:val="en-US"/>
        </w:rPr>
        <w:t xml:space="preserve">PT </w:t>
      </w:r>
      <w:proofErr w:type="spellStart"/>
      <w:r>
        <w:rPr>
          <w:rFonts w:ascii="Times New Roman" w:hAnsi="Times New Roman"/>
          <w:lang w:val="en-US"/>
        </w:rPr>
        <w:t>Pertamina</w:t>
      </w:r>
      <w:proofErr w:type="spellEnd"/>
      <w:r>
        <w:rPr>
          <w:rFonts w:ascii="Times New Roman" w:hAnsi="Times New Roman"/>
          <w:lang w:val="en-US"/>
        </w:rPr>
        <w:t xml:space="preserve"> International Shipping (PIS) has changed to </w:t>
      </w:r>
      <w:proofErr w:type="spellStart"/>
      <w:r>
        <w:rPr>
          <w:rFonts w:ascii="Times New Roman" w:hAnsi="Times New Roman"/>
          <w:lang w:val="en-US"/>
        </w:rPr>
        <w:t>Subholding</w:t>
      </w:r>
      <w:proofErr w:type="spellEnd"/>
      <w:r>
        <w:rPr>
          <w:rFonts w:ascii="Times New Roman" w:hAnsi="Times New Roman"/>
          <w:lang w:val="en-US"/>
        </w:rPr>
        <w:t xml:space="preserve"> Integrated Marine Logistics, focusing on professional chartering and international opera</w:t>
      </w:r>
      <w:r>
        <w:rPr>
          <w:rFonts w:ascii="Times New Roman" w:hAnsi="Times New Roman"/>
          <w:lang w:val="en-US"/>
        </w:rPr>
        <w:t xml:space="preserve">tions. PIS aims to provide competitive energy and financial support to Indonesia, making a positive contribution to the logistics sector in the country. Vetting Inspection is used to improve vessel inspections and compliance with regulations, such as Ship </w:t>
      </w:r>
      <w:r>
        <w:rPr>
          <w:rFonts w:ascii="Times New Roman" w:hAnsi="Times New Roman"/>
          <w:lang w:val="en-US"/>
        </w:rPr>
        <w:t xml:space="preserve">Inspection Reports (SIRE) and VIQ. OCIMF, an international maritime forum, oversees national </w:t>
      </w:r>
      <w:r>
        <w:rPr>
          <w:rFonts w:ascii="Times New Roman" w:hAnsi="Times New Roman"/>
          <w:lang w:val="en-US"/>
        </w:rPr>
        <w:lastRenderedPageBreak/>
        <w:t>and international regulations for ship safety, asset management and environmental protection. The significance values ​​(two-tailed) t-values ​​of 1.65 (10% signif</w:t>
      </w:r>
      <w:r>
        <w:rPr>
          <w:rFonts w:ascii="Times New Roman" w:hAnsi="Times New Roman"/>
          <w:lang w:val="en-US"/>
        </w:rPr>
        <w:t xml:space="preserve">icance level), 1.96 (5% significance level), and 2.58 are used in this t-statistical test. </w:t>
      </w:r>
      <w:proofErr w:type="gramStart"/>
      <w:r>
        <w:rPr>
          <w:rFonts w:ascii="Times New Roman" w:hAnsi="Times New Roman"/>
          <w:lang w:val="en-US"/>
        </w:rPr>
        <w:t>the</w:t>
      </w:r>
      <w:proofErr w:type="gramEnd"/>
      <w:r>
        <w:rPr>
          <w:rFonts w:ascii="Times New Roman" w:hAnsi="Times New Roman"/>
          <w:lang w:val="en-US"/>
        </w:rPr>
        <w:t xml:space="preserve"> magnitude of the endogenous variable that can be explained by the exogenous variable. An R2 value of 0.67 indicates strong model strength, 0.33 indicates moderat</w:t>
      </w:r>
      <w:r>
        <w:rPr>
          <w:rFonts w:ascii="Times New Roman" w:hAnsi="Times New Roman"/>
          <w:lang w:val="en-US"/>
        </w:rPr>
        <w:t xml:space="preserve">e strength, and 0.19 indicates weak strength. </w:t>
      </w:r>
    </w:p>
    <w:p w:rsidR="00000000" w:rsidRDefault="00977DDC">
      <w:pPr>
        <w:pStyle w:val="BodyText"/>
      </w:pPr>
    </w:p>
    <w:p w:rsidR="00000000" w:rsidRDefault="00977DDC">
      <w:pPr>
        <w:pStyle w:val="BodyText"/>
        <w:rPr>
          <w:b/>
          <w:bCs/>
          <w:sz w:val="22"/>
          <w:szCs w:val="22"/>
        </w:rPr>
      </w:pPr>
      <w:r>
        <w:rPr>
          <w:b/>
          <w:bCs/>
          <w:sz w:val="22"/>
          <w:szCs w:val="22"/>
        </w:rPr>
        <w:t>REFERENCES</w:t>
      </w:r>
    </w:p>
    <w:p w:rsidR="00000000" w:rsidRDefault="00977DDC">
      <w:pPr>
        <w:pStyle w:val="BodyText"/>
        <w:ind w:left="440" w:right="-74" w:hangingChars="200" w:hanging="440"/>
        <w:rPr>
          <w:bCs/>
          <w:sz w:val="22"/>
          <w:szCs w:val="22"/>
          <w:lang w:val="id-ID"/>
        </w:rPr>
      </w:pPr>
      <w:r>
        <w:rPr>
          <w:color w:val="000000"/>
          <w:sz w:val="22"/>
          <w:shd w:val="clear" w:color="auto" w:fill="FFFFFF"/>
        </w:rPr>
        <w:t xml:space="preserve">[1] </w:t>
      </w:r>
      <w:r>
        <w:rPr>
          <w:bCs/>
          <w:sz w:val="22"/>
          <w:szCs w:val="22"/>
          <w:lang w:val="id-ID"/>
        </w:rPr>
        <w:t>Beny Jackson Maliota, DA Lasse, Aswanti Setyawati (2020). Ship Governance and Shipping Safety Performance. Journal of Transportation &amp; Logistics Management - Vol. 07 No. 03, November 2020E ISSN</w:t>
      </w:r>
      <w:r>
        <w:rPr>
          <w:bCs/>
          <w:sz w:val="22"/>
          <w:szCs w:val="22"/>
          <w:lang w:val="id-ID"/>
        </w:rPr>
        <w:t xml:space="preserve"> 2442-3149 | P ISSN 2355-472X</w:t>
      </w:r>
    </w:p>
    <w:p w:rsidR="00000000" w:rsidRDefault="00977DDC">
      <w:pPr>
        <w:pStyle w:val="BodyText"/>
        <w:ind w:left="440" w:right="-74" w:hangingChars="200" w:hanging="440"/>
        <w:rPr>
          <w:bCs/>
          <w:sz w:val="22"/>
          <w:szCs w:val="22"/>
          <w:lang w:val="id-ID"/>
        </w:rPr>
      </w:pPr>
      <w:r>
        <w:rPr>
          <w:color w:val="000000"/>
          <w:sz w:val="22"/>
          <w:shd w:val="clear" w:color="auto" w:fill="FFFFFF"/>
        </w:rPr>
        <w:t>[2</w:t>
      </w:r>
      <w:proofErr w:type="gramStart"/>
      <w:r>
        <w:rPr>
          <w:color w:val="000000"/>
          <w:sz w:val="22"/>
          <w:shd w:val="clear" w:color="auto" w:fill="FFFFFF"/>
        </w:rPr>
        <w:t>]</w:t>
      </w:r>
      <w:r>
        <w:rPr>
          <w:color w:val="000000"/>
          <w:sz w:val="22"/>
          <w:shd w:val="clear" w:color="auto" w:fill="FFFFFF"/>
        </w:rPr>
        <w:t xml:space="preserve">  </w:t>
      </w:r>
      <w:r>
        <w:rPr>
          <w:bCs/>
          <w:sz w:val="22"/>
          <w:szCs w:val="22"/>
          <w:lang w:val="id-ID"/>
        </w:rPr>
        <w:t>Berg</w:t>
      </w:r>
      <w:proofErr w:type="gramEnd"/>
      <w:r>
        <w:rPr>
          <w:bCs/>
          <w:sz w:val="22"/>
          <w:szCs w:val="22"/>
          <w:lang w:val="id-ID"/>
        </w:rPr>
        <w:t xml:space="preserve">, H. P. (2013). Human factors and safety culture in maritime safety. </w:t>
      </w:r>
      <w:r>
        <w:rPr>
          <w:bCs/>
          <w:iCs/>
          <w:sz w:val="22"/>
          <w:szCs w:val="22"/>
          <w:lang w:val="id-ID"/>
        </w:rPr>
        <w:t xml:space="preserve">Marine Navigation and Safety of Sea Transportation: STCW, Maritime Education and Training (MET), Human Resources and Crew Manning, Maritime Policy, </w:t>
      </w:r>
      <w:r>
        <w:rPr>
          <w:bCs/>
          <w:iCs/>
          <w:sz w:val="22"/>
          <w:szCs w:val="22"/>
          <w:lang w:val="id-ID"/>
        </w:rPr>
        <w:t>Logistics and Economic Matters</w:t>
      </w:r>
      <w:r>
        <w:rPr>
          <w:bCs/>
          <w:sz w:val="22"/>
          <w:szCs w:val="22"/>
          <w:lang w:val="id-ID"/>
        </w:rPr>
        <w:t xml:space="preserve">, </w:t>
      </w:r>
      <w:r>
        <w:rPr>
          <w:bCs/>
          <w:iCs/>
          <w:sz w:val="22"/>
          <w:szCs w:val="22"/>
          <w:lang w:val="id-ID"/>
        </w:rPr>
        <w:t>107</w:t>
      </w:r>
      <w:r>
        <w:rPr>
          <w:bCs/>
          <w:sz w:val="22"/>
          <w:szCs w:val="22"/>
          <w:lang w:val="id-ID"/>
        </w:rPr>
        <w:t>, 107–115.</w:t>
      </w:r>
    </w:p>
    <w:p w:rsidR="00000000" w:rsidRDefault="00977DDC">
      <w:pPr>
        <w:pStyle w:val="BodyText"/>
        <w:ind w:left="440" w:right="-74" w:hangingChars="200" w:hanging="440"/>
        <w:rPr>
          <w:bCs/>
          <w:sz w:val="22"/>
          <w:szCs w:val="22"/>
          <w:lang w:val="id-ID"/>
        </w:rPr>
      </w:pPr>
      <w:r>
        <w:rPr>
          <w:color w:val="222222"/>
          <w:sz w:val="22"/>
          <w:shd w:val="clear" w:color="auto" w:fill="FFFFFF"/>
        </w:rPr>
        <w:t>[3]</w:t>
      </w:r>
      <w:r>
        <w:rPr>
          <w:color w:val="222222"/>
          <w:sz w:val="22"/>
          <w:shd w:val="clear" w:color="auto" w:fill="FFFFFF"/>
        </w:rPr>
        <w:t xml:space="preserve">   </w:t>
      </w:r>
      <w:r>
        <w:rPr>
          <w:bCs/>
          <w:sz w:val="22"/>
          <w:szCs w:val="22"/>
          <w:lang w:val="id-ID"/>
        </w:rPr>
        <w:t xml:space="preserve">Berg, N., Storgård, J., &amp; Lappalainen, J. (2013). The impact of ship crews on maritime safety. </w:t>
      </w:r>
      <w:r>
        <w:rPr>
          <w:bCs/>
          <w:iCs/>
          <w:sz w:val="22"/>
          <w:szCs w:val="22"/>
          <w:lang w:val="id-ID"/>
        </w:rPr>
        <w:t>Publications of the Centre for Maritime Studies, University of Turku A</w:t>
      </w:r>
      <w:r>
        <w:rPr>
          <w:bCs/>
          <w:sz w:val="22"/>
          <w:szCs w:val="22"/>
          <w:lang w:val="id-ID"/>
        </w:rPr>
        <w:t xml:space="preserve">, </w:t>
      </w:r>
      <w:r>
        <w:rPr>
          <w:bCs/>
          <w:iCs/>
          <w:sz w:val="22"/>
          <w:szCs w:val="22"/>
          <w:lang w:val="id-ID"/>
        </w:rPr>
        <w:t>64</w:t>
      </w:r>
      <w:r>
        <w:rPr>
          <w:bCs/>
          <w:sz w:val="22"/>
          <w:szCs w:val="22"/>
          <w:lang w:val="id-ID"/>
        </w:rPr>
        <w:t>, 1–48.</w:t>
      </w:r>
    </w:p>
    <w:p w:rsidR="00000000" w:rsidRDefault="00977DDC">
      <w:pPr>
        <w:pStyle w:val="BodyText"/>
        <w:ind w:left="440" w:right="-74" w:hangingChars="200" w:hanging="440"/>
        <w:rPr>
          <w:bCs/>
          <w:sz w:val="22"/>
          <w:szCs w:val="22"/>
          <w:lang w:val="id-ID"/>
        </w:rPr>
      </w:pPr>
      <w:r>
        <w:rPr>
          <w:color w:val="222222"/>
          <w:sz w:val="22"/>
          <w:shd w:val="clear" w:color="auto" w:fill="FFFFFF"/>
        </w:rPr>
        <w:t>[4]</w:t>
      </w:r>
      <w:r>
        <w:rPr>
          <w:color w:val="222222"/>
          <w:sz w:val="22"/>
          <w:shd w:val="clear" w:color="auto" w:fill="FFFFFF"/>
        </w:rPr>
        <w:t xml:space="preserve"> </w:t>
      </w:r>
      <w:r>
        <w:rPr>
          <w:bCs/>
          <w:sz w:val="22"/>
          <w:szCs w:val="22"/>
          <w:lang w:val="id-ID"/>
        </w:rPr>
        <w:t>Bodin, Ö. (2017). Colla</w:t>
      </w:r>
      <w:r>
        <w:rPr>
          <w:bCs/>
          <w:sz w:val="22"/>
          <w:szCs w:val="22"/>
          <w:lang w:val="id-ID"/>
        </w:rPr>
        <w:t xml:space="preserve">borative environmental governance: Achieving collective action in social-ecological systems. </w:t>
      </w:r>
      <w:r>
        <w:rPr>
          <w:bCs/>
          <w:iCs/>
          <w:sz w:val="22"/>
          <w:szCs w:val="22"/>
          <w:lang w:val="id-ID"/>
        </w:rPr>
        <w:t>Science</w:t>
      </w:r>
      <w:r>
        <w:rPr>
          <w:bCs/>
          <w:sz w:val="22"/>
          <w:szCs w:val="22"/>
          <w:lang w:val="id-ID"/>
        </w:rPr>
        <w:t xml:space="preserve">, </w:t>
      </w:r>
      <w:r>
        <w:rPr>
          <w:bCs/>
          <w:iCs/>
          <w:sz w:val="22"/>
          <w:szCs w:val="22"/>
          <w:lang w:val="id-ID"/>
        </w:rPr>
        <w:t>357</w:t>
      </w:r>
      <w:r>
        <w:rPr>
          <w:bCs/>
          <w:sz w:val="22"/>
          <w:szCs w:val="22"/>
          <w:lang w:val="id-ID"/>
        </w:rPr>
        <w:t>(6352), eaan1114.</w:t>
      </w:r>
    </w:p>
    <w:p w:rsidR="00000000" w:rsidRDefault="00977DDC">
      <w:pPr>
        <w:pStyle w:val="BodyText"/>
        <w:ind w:left="440" w:right="-74" w:hangingChars="200" w:hanging="440"/>
        <w:rPr>
          <w:bCs/>
          <w:sz w:val="22"/>
          <w:szCs w:val="22"/>
          <w:lang w:val="id-ID"/>
        </w:rPr>
      </w:pPr>
      <w:r>
        <w:rPr>
          <w:color w:val="000000"/>
          <w:sz w:val="22"/>
          <w:shd w:val="clear" w:color="auto" w:fill="FFFFFF"/>
        </w:rPr>
        <w:t>[5</w:t>
      </w:r>
      <w:proofErr w:type="gramStart"/>
      <w:r>
        <w:rPr>
          <w:color w:val="000000"/>
          <w:sz w:val="22"/>
          <w:shd w:val="clear" w:color="auto" w:fill="FFFFFF"/>
        </w:rPr>
        <w:t xml:space="preserve">] </w:t>
      </w:r>
      <w:r>
        <w:rPr>
          <w:color w:val="000000"/>
          <w:sz w:val="22"/>
          <w:shd w:val="clear" w:color="auto" w:fill="FFFFFF"/>
        </w:rPr>
        <w:t xml:space="preserve"> </w:t>
      </w:r>
      <w:r>
        <w:rPr>
          <w:bCs/>
          <w:sz w:val="22"/>
          <w:szCs w:val="22"/>
          <w:lang w:val="id-ID"/>
        </w:rPr>
        <w:t>Bueger</w:t>
      </w:r>
      <w:proofErr w:type="gramEnd"/>
      <w:r>
        <w:rPr>
          <w:bCs/>
          <w:sz w:val="22"/>
          <w:szCs w:val="22"/>
          <w:lang w:val="id-ID"/>
        </w:rPr>
        <w:t xml:space="preserve">, C. (2015). What is maritime security? </w:t>
      </w:r>
      <w:r>
        <w:rPr>
          <w:bCs/>
          <w:iCs/>
          <w:sz w:val="22"/>
          <w:szCs w:val="22"/>
          <w:lang w:val="id-ID"/>
        </w:rPr>
        <w:t>Marine Policy</w:t>
      </w:r>
      <w:r>
        <w:rPr>
          <w:bCs/>
          <w:sz w:val="22"/>
          <w:szCs w:val="22"/>
          <w:lang w:val="id-ID"/>
        </w:rPr>
        <w:t xml:space="preserve">, </w:t>
      </w:r>
      <w:r>
        <w:rPr>
          <w:bCs/>
          <w:iCs/>
          <w:sz w:val="22"/>
          <w:szCs w:val="22"/>
          <w:lang w:val="id-ID"/>
        </w:rPr>
        <w:t>53</w:t>
      </w:r>
      <w:r>
        <w:rPr>
          <w:bCs/>
          <w:sz w:val="22"/>
          <w:szCs w:val="22"/>
          <w:lang w:val="id-ID"/>
        </w:rPr>
        <w:t>, 159–164.</w:t>
      </w:r>
    </w:p>
    <w:p w:rsidR="00000000" w:rsidRDefault="00977DDC">
      <w:pPr>
        <w:pStyle w:val="BodyText"/>
        <w:ind w:left="440" w:right="-74" w:hangingChars="200" w:hanging="440"/>
        <w:rPr>
          <w:bCs/>
          <w:sz w:val="22"/>
          <w:szCs w:val="22"/>
          <w:lang w:val="sv-SE"/>
        </w:rPr>
      </w:pPr>
      <w:r>
        <w:rPr>
          <w:sz w:val="22"/>
        </w:rPr>
        <w:t>[6</w:t>
      </w:r>
      <w:proofErr w:type="gramStart"/>
      <w:r>
        <w:rPr>
          <w:sz w:val="22"/>
        </w:rPr>
        <w:t xml:space="preserve">] </w:t>
      </w:r>
      <w:r>
        <w:rPr>
          <w:sz w:val="22"/>
        </w:rPr>
        <w:t xml:space="preserve"> </w:t>
      </w:r>
      <w:r>
        <w:rPr>
          <w:bCs/>
          <w:iCs/>
          <w:sz w:val="22"/>
          <w:szCs w:val="22"/>
          <w:lang w:val="id-ID"/>
        </w:rPr>
        <w:t>Carolyna</w:t>
      </w:r>
      <w:proofErr w:type="gramEnd"/>
      <w:r>
        <w:rPr>
          <w:bCs/>
          <w:iCs/>
          <w:sz w:val="22"/>
          <w:szCs w:val="22"/>
          <w:lang w:val="id-ID"/>
        </w:rPr>
        <w:t xml:space="preserve"> Mairing, Made Ady Wirawan &amp; Deswandri</w:t>
      </w:r>
      <w:r>
        <w:rPr>
          <w:bCs/>
          <w:sz w:val="22"/>
          <w:szCs w:val="22"/>
          <w:lang w:val="id-ID"/>
        </w:rPr>
        <w:t>(20</w:t>
      </w:r>
      <w:r>
        <w:rPr>
          <w:bCs/>
          <w:sz w:val="22"/>
          <w:szCs w:val="22"/>
          <w:lang w:val="id-ID"/>
        </w:rPr>
        <w:t>21). The Relationship between Safety Culture and Occupational Health and Safety Behavior at the Batan Nuclear Reactor Technology and Safety Center in 2020. Arc. Com. Health April 2021 ISSN: 2527-3620 Vol. 8 No. 1: 55 - 71</w:t>
      </w:r>
    </w:p>
    <w:p w:rsidR="00000000" w:rsidRDefault="00977DDC">
      <w:pPr>
        <w:pStyle w:val="BodyText"/>
        <w:ind w:left="440" w:right="-74" w:hangingChars="200" w:hanging="440"/>
        <w:rPr>
          <w:bCs/>
          <w:sz w:val="22"/>
          <w:szCs w:val="22"/>
          <w:lang w:val="sv-SE"/>
        </w:rPr>
      </w:pPr>
      <w:r>
        <w:rPr>
          <w:color w:val="222222"/>
          <w:sz w:val="22"/>
          <w:shd w:val="clear" w:color="auto" w:fill="FFFFFF"/>
        </w:rPr>
        <w:t>[7</w:t>
      </w:r>
      <w:proofErr w:type="gramStart"/>
      <w:r>
        <w:rPr>
          <w:color w:val="222222"/>
          <w:sz w:val="22"/>
          <w:shd w:val="clear" w:color="auto" w:fill="FFFFFF"/>
        </w:rPr>
        <w:t>]</w:t>
      </w:r>
      <w:r>
        <w:rPr>
          <w:color w:val="222222"/>
          <w:sz w:val="22"/>
          <w:shd w:val="clear" w:color="auto" w:fill="FFFFFF"/>
        </w:rPr>
        <w:t xml:space="preserve">  </w:t>
      </w:r>
      <w:r>
        <w:rPr>
          <w:bCs/>
          <w:sz w:val="22"/>
          <w:szCs w:val="22"/>
          <w:lang w:val="id-ID"/>
        </w:rPr>
        <w:t>Clarke</w:t>
      </w:r>
      <w:proofErr w:type="gramEnd"/>
      <w:r>
        <w:rPr>
          <w:bCs/>
          <w:sz w:val="22"/>
          <w:szCs w:val="22"/>
          <w:lang w:val="id-ID"/>
        </w:rPr>
        <w:t xml:space="preserve"> (2015)</w:t>
      </w:r>
      <w:r>
        <w:rPr>
          <w:bCs/>
          <w:sz w:val="22"/>
          <w:szCs w:val="22"/>
        </w:rPr>
        <w:t xml:space="preserve">. </w:t>
      </w:r>
      <w:r>
        <w:rPr>
          <w:bCs/>
          <w:sz w:val="22"/>
          <w:szCs w:val="22"/>
          <w:lang w:val="id-ID"/>
        </w:rPr>
        <w:t>Implementing P</w:t>
      </w:r>
      <w:r>
        <w:rPr>
          <w:bCs/>
          <w:sz w:val="22"/>
          <w:szCs w:val="22"/>
          <w:lang w:val="id-ID"/>
        </w:rPr>
        <w:t>atient Safety Human Factors in. WalkRounds. Publishers, London.</w:t>
      </w:r>
    </w:p>
    <w:p w:rsidR="00000000" w:rsidRDefault="00977DDC">
      <w:pPr>
        <w:pStyle w:val="BodyText"/>
        <w:ind w:left="440" w:right="-74" w:hangingChars="200" w:hanging="440"/>
        <w:rPr>
          <w:bCs/>
          <w:iCs/>
          <w:sz w:val="22"/>
          <w:szCs w:val="22"/>
          <w:lang w:val="id-ID"/>
        </w:rPr>
      </w:pPr>
      <w:r>
        <w:rPr>
          <w:color w:val="222222"/>
          <w:sz w:val="22"/>
          <w:shd w:val="clear" w:color="auto" w:fill="FFFFFF"/>
        </w:rPr>
        <w:t>[8</w:t>
      </w:r>
      <w:proofErr w:type="gramStart"/>
      <w:r>
        <w:rPr>
          <w:color w:val="222222"/>
          <w:sz w:val="22"/>
          <w:shd w:val="clear" w:color="auto" w:fill="FFFFFF"/>
        </w:rPr>
        <w:t>]</w:t>
      </w:r>
      <w:r>
        <w:rPr>
          <w:color w:val="222222"/>
          <w:sz w:val="22"/>
          <w:shd w:val="clear" w:color="auto" w:fill="FFFFFF"/>
        </w:rPr>
        <w:t xml:space="preserve">  </w:t>
      </w:r>
      <w:r>
        <w:rPr>
          <w:bCs/>
          <w:sz w:val="22"/>
          <w:szCs w:val="22"/>
        </w:rPr>
        <w:t>DA</w:t>
      </w:r>
      <w:proofErr w:type="gramEnd"/>
      <w:r>
        <w:rPr>
          <w:bCs/>
          <w:sz w:val="22"/>
          <w:szCs w:val="22"/>
        </w:rPr>
        <w:t xml:space="preserve"> </w:t>
      </w:r>
      <w:proofErr w:type="spellStart"/>
      <w:r>
        <w:rPr>
          <w:bCs/>
          <w:sz w:val="22"/>
          <w:szCs w:val="22"/>
        </w:rPr>
        <w:t>Lasse</w:t>
      </w:r>
      <w:proofErr w:type="spellEnd"/>
      <w:r>
        <w:rPr>
          <w:bCs/>
          <w:sz w:val="22"/>
          <w:szCs w:val="22"/>
        </w:rPr>
        <w:t xml:space="preserve"> &amp; Fatimah (2016)</w:t>
      </w:r>
      <w:r>
        <w:rPr>
          <w:bCs/>
          <w:sz w:val="22"/>
          <w:szCs w:val="22"/>
        </w:rPr>
        <w:t xml:space="preserve">. </w:t>
      </w:r>
      <w:r>
        <w:rPr>
          <w:bCs/>
          <w:sz w:val="22"/>
          <w:szCs w:val="22"/>
        </w:rPr>
        <w:t>Safety Training for Ship Crew</w:t>
      </w:r>
      <w:r>
        <w:rPr>
          <w:bCs/>
          <w:iCs/>
          <w:sz w:val="22"/>
          <w:szCs w:val="22"/>
          <w:lang w:val="id-ID"/>
        </w:rPr>
        <w:t xml:space="preserve">Journal of Transportation and </w:t>
      </w:r>
      <w:r>
        <w:rPr>
          <w:bCs/>
          <w:iCs/>
          <w:sz w:val="22"/>
          <w:szCs w:val="22"/>
          <w:lang w:val="id-ID"/>
        </w:rPr>
        <w:lastRenderedPageBreak/>
        <w:t>Logistics Business Management, Vol.2 No 2 January 2016</w:t>
      </w:r>
    </w:p>
    <w:p w:rsidR="00000000" w:rsidRDefault="00977DDC">
      <w:pPr>
        <w:pStyle w:val="BodyText"/>
        <w:ind w:left="440" w:right="-74" w:hangingChars="200" w:hanging="440"/>
        <w:rPr>
          <w:bCs/>
          <w:sz w:val="22"/>
          <w:szCs w:val="22"/>
          <w:lang w:val="id-ID"/>
        </w:rPr>
      </w:pPr>
      <w:r>
        <w:rPr>
          <w:color w:val="222222"/>
          <w:sz w:val="22"/>
          <w:shd w:val="clear" w:color="auto" w:fill="FFFFFF"/>
        </w:rPr>
        <w:t>[9</w:t>
      </w:r>
      <w:proofErr w:type="gramStart"/>
      <w:r>
        <w:rPr>
          <w:color w:val="222222"/>
          <w:sz w:val="22"/>
          <w:shd w:val="clear" w:color="auto" w:fill="FFFFFF"/>
        </w:rPr>
        <w:t>]</w:t>
      </w:r>
      <w:r>
        <w:rPr>
          <w:color w:val="222222"/>
          <w:sz w:val="22"/>
          <w:shd w:val="clear" w:color="auto" w:fill="FFFFFF"/>
        </w:rPr>
        <w:t xml:space="preserve">  </w:t>
      </w:r>
      <w:r>
        <w:rPr>
          <w:bCs/>
          <w:sz w:val="22"/>
          <w:szCs w:val="22"/>
          <w:lang w:val="id-ID"/>
        </w:rPr>
        <w:t>Dalaklis</w:t>
      </w:r>
      <w:proofErr w:type="gramEnd"/>
      <w:r>
        <w:rPr>
          <w:bCs/>
          <w:sz w:val="22"/>
          <w:szCs w:val="22"/>
          <w:lang w:val="id-ID"/>
        </w:rPr>
        <w:t xml:space="preserve">, D. (2017). Safety and security </w:t>
      </w:r>
      <w:r>
        <w:rPr>
          <w:bCs/>
          <w:sz w:val="22"/>
          <w:szCs w:val="22"/>
          <w:lang w:val="id-ID"/>
        </w:rPr>
        <w:t xml:space="preserve">in shipping operations. </w:t>
      </w:r>
      <w:r>
        <w:rPr>
          <w:bCs/>
          <w:iCs/>
          <w:sz w:val="22"/>
          <w:szCs w:val="22"/>
          <w:lang w:val="id-ID"/>
        </w:rPr>
        <w:t>Shipping Operations Management</w:t>
      </w:r>
      <w:r>
        <w:rPr>
          <w:bCs/>
          <w:sz w:val="22"/>
          <w:szCs w:val="22"/>
          <w:lang w:val="id-ID"/>
        </w:rPr>
        <w:t>, 197–213.</w:t>
      </w:r>
    </w:p>
    <w:p w:rsidR="00000000" w:rsidRDefault="00977DDC">
      <w:pPr>
        <w:pStyle w:val="BodyText"/>
        <w:ind w:left="440" w:right="-74" w:hangingChars="200" w:hanging="440"/>
        <w:rPr>
          <w:bCs/>
          <w:sz w:val="22"/>
          <w:szCs w:val="22"/>
          <w:lang w:val="id-ID"/>
        </w:rPr>
      </w:pPr>
      <w:r>
        <w:rPr>
          <w:color w:val="222222"/>
          <w:sz w:val="22"/>
          <w:shd w:val="clear" w:color="auto" w:fill="FFFFFF"/>
        </w:rPr>
        <w:t>[10</w:t>
      </w:r>
      <w:proofErr w:type="gramStart"/>
      <w:r>
        <w:rPr>
          <w:color w:val="222222"/>
          <w:sz w:val="22"/>
          <w:shd w:val="clear" w:color="auto" w:fill="FFFFFF"/>
        </w:rPr>
        <w:t xml:space="preserve">] </w:t>
      </w:r>
      <w:r>
        <w:rPr>
          <w:color w:val="222222"/>
          <w:sz w:val="22"/>
          <w:shd w:val="clear" w:color="auto" w:fill="FFFFFF"/>
        </w:rPr>
        <w:t xml:space="preserve"> </w:t>
      </w:r>
      <w:r>
        <w:rPr>
          <w:bCs/>
          <w:sz w:val="22"/>
          <w:szCs w:val="22"/>
          <w:lang w:val="id-ID"/>
        </w:rPr>
        <w:t>Gavalas</w:t>
      </w:r>
      <w:proofErr w:type="gramEnd"/>
      <w:r>
        <w:rPr>
          <w:bCs/>
          <w:sz w:val="22"/>
          <w:szCs w:val="22"/>
          <w:lang w:val="id-ID"/>
        </w:rPr>
        <w:t>, D., Syriopoulos, T., &amp; Roumpis, E. (2022). Digital adoption and efficiency in the maritime industry. Journal of Shipping and Trade, 7(1), 11.</w:t>
      </w:r>
    </w:p>
    <w:p w:rsidR="00000000" w:rsidRDefault="00977DDC">
      <w:pPr>
        <w:pStyle w:val="BodyText"/>
        <w:ind w:left="440" w:right="-74" w:hangingChars="200" w:hanging="440"/>
        <w:rPr>
          <w:bCs/>
          <w:sz w:val="22"/>
          <w:szCs w:val="22"/>
          <w:lang w:val="id-ID"/>
        </w:rPr>
      </w:pPr>
      <w:r>
        <w:rPr>
          <w:color w:val="222222"/>
          <w:sz w:val="22"/>
          <w:shd w:val="clear" w:color="auto" w:fill="FFFFFF"/>
        </w:rPr>
        <w:t>[11]</w:t>
      </w:r>
      <w:r>
        <w:rPr>
          <w:color w:val="222222"/>
          <w:sz w:val="22"/>
          <w:shd w:val="clear" w:color="auto" w:fill="FFFFFF"/>
        </w:rPr>
        <w:t xml:space="preserve"> </w:t>
      </w:r>
      <w:r>
        <w:rPr>
          <w:bCs/>
          <w:sz w:val="22"/>
          <w:szCs w:val="22"/>
          <w:lang w:val="id-ID"/>
        </w:rPr>
        <w:t>Ghosh, S., Bowles, M., Ranmut</w:t>
      </w:r>
      <w:r>
        <w:rPr>
          <w:bCs/>
          <w:sz w:val="22"/>
          <w:szCs w:val="22"/>
          <w:lang w:val="id-ID"/>
        </w:rPr>
        <w:t xml:space="preserve">hugala, D., &amp; Brooks, B. (2014). On a lookout beyond STCW: Seeking standards and context for the authentic assessment of seafarers. </w:t>
      </w:r>
      <w:r>
        <w:rPr>
          <w:bCs/>
          <w:iCs/>
          <w:sz w:val="22"/>
          <w:szCs w:val="22"/>
          <w:lang w:val="id-ID"/>
        </w:rPr>
        <w:t>15th Annual General Assembly of the International Association of Maritime Universities, IAMU AGA 2014-Looking Ahead: Innovat</w:t>
      </w:r>
      <w:r>
        <w:rPr>
          <w:bCs/>
          <w:iCs/>
          <w:sz w:val="22"/>
          <w:szCs w:val="22"/>
          <w:lang w:val="id-ID"/>
        </w:rPr>
        <w:t>ion in Maritime Education, Training and Research</w:t>
      </w:r>
      <w:r>
        <w:rPr>
          <w:bCs/>
          <w:sz w:val="22"/>
          <w:szCs w:val="22"/>
          <w:lang w:val="id-ID"/>
        </w:rPr>
        <w:t>, 77–86.</w:t>
      </w:r>
    </w:p>
    <w:p w:rsidR="00000000" w:rsidRDefault="00977DDC">
      <w:pPr>
        <w:pStyle w:val="BodyText"/>
        <w:ind w:left="440" w:right="-74" w:hangingChars="200" w:hanging="440"/>
        <w:rPr>
          <w:bCs/>
          <w:sz w:val="22"/>
          <w:szCs w:val="22"/>
          <w:lang w:val="id-ID"/>
        </w:rPr>
      </w:pPr>
      <w:r>
        <w:rPr>
          <w:color w:val="222222"/>
          <w:sz w:val="22"/>
          <w:shd w:val="clear" w:color="auto" w:fill="FFFFFF"/>
        </w:rPr>
        <w:t>[12]</w:t>
      </w:r>
      <w:r>
        <w:rPr>
          <w:color w:val="222222"/>
          <w:sz w:val="22"/>
          <w:shd w:val="clear" w:color="auto" w:fill="FFFFFF"/>
        </w:rPr>
        <w:t xml:space="preserve"> </w:t>
      </w:r>
      <w:r>
        <w:rPr>
          <w:bCs/>
          <w:sz w:val="22"/>
          <w:szCs w:val="22"/>
          <w:lang w:val="id-ID"/>
        </w:rPr>
        <w:t xml:space="preserve">Giovanni, A., Fathimahhayati, L. D., &amp; Pawitra, T. A. (2023). Risk Analysis of Occupational Health and Safety Using Hazard Identification, Risk Assessment and Risk Control (HIRARC) Method (Case </w:t>
      </w:r>
      <w:r>
        <w:rPr>
          <w:bCs/>
          <w:sz w:val="22"/>
          <w:szCs w:val="22"/>
          <w:lang w:val="id-ID"/>
        </w:rPr>
        <w:t xml:space="preserve">Study in PT Barokah Galangan Perkasa). </w:t>
      </w:r>
      <w:r>
        <w:rPr>
          <w:bCs/>
          <w:iCs/>
          <w:sz w:val="22"/>
          <w:szCs w:val="22"/>
          <w:lang w:val="id-ID"/>
        </w:rPr>
        <w:t>IJIEM (Indonesian Journal of Industrial Engineering &amp; Management)</w:t>
      </w:r>
      <w:r>
        <w:rPr>
          <w:bCs/>
          <w:sz w:val="22"/>
          <w:szCs w:val="22"/>
          <w:lang w:val="id-ID"/>
        </w:rPr>
        <w:t xml:space="preserve">, </w:t>
      </w:r>
      <w:r>
        <w:rPr>
          <w:bCs/>
          <w:iCs/>
          <w:sz w:val="22"/>
          <w:szCs w:val="22"/>
          <w:lang w:val="id-ID"/>
        </w:rPr>
        <w:t>4</w:t>
      </w:r>
      <w:r>
        <w:rPr>
          <w:bCs/>
          <w:sz w:val="22"/>
          <w:szCs w:val="22"/>
          <w:lang w:val="id-ID"/>
        </w:rPr>
        <w:t>, 198–211.</w:t>
      </w:r>
    </w:p>
    <w:p w:rsidR="00000000" w:rsidRDefault="00977DDC">
      <w:pPr>
        <w:pStyle w:val="BodyText"/>
        <w:ind w:left="440" w:right="-74" w:hangingChars="200" w:hanging="440"/>
        <w:rPr>
          <w:bCs/>
          <w:sz w:val="22"/>
          <w:szCs w:val="22"/>
          <w:lang w:val="id-ID"/>
        </w:rPr>
      </w:pPr>
      <w:r>
        <w:rPr>
          <w:sz w:val="22"/>
        </w:rPr>
        <w:t>[13]</w:t>
      </w:r>
      <w:r>
        <w:rPr>
          <w:sz w:val="22"/>
        </w:rPr>
        <w:t xml:space="preserve"> </w:t>
      </w:r>
      <w:r>
        <w:rPr>
          <w:bCs/>
          <w:sz w:val="22"/>
          <w:szCs w:val="22"/>
          <w:lang w:val="id-ID"/>
        </w:rPr>
        <w:t xml:space="preserve">Kidd, R., &amp; McCarthy, E. (2019). Maritime education in the age of autonomy. </w:t>
      </w:r>
      <w:r>
        <w:rPr>
          <w:bCs/>
          <w:iCs/>
          <w:sz w:val="22"/>
          <w:szCs w:val="22"/>
          <w:lang w:val="id-ID"/>
        </w:rPr>
        <w:t>WIT Transactions on The Built Environment</w:t>
      </w:r>
      <w:r>
        <w:rPr>
          <w:bCs/>
          <w:sz w:val="22"/>
          <w:szCs w:val="22"/>
          <w:lang w:val="id-ID"/>
        </w:rPr>
        <w:t xml:space="preserve">, </w:t>
      </w:r>
      <w:r>
        <w:rPr>
          <w:bCs/>
          <w:iCs/>
          <w:sz w:val="22"/>
          <w:szCs w:val="22"/>
          <w:lang w:val="id-ID"/>
        </w:rPr>
        <w:t>187</w:t>
      </w:r>
      <w:r>
        <w:rPr>
          <w:bCs/>
          <w:sz w:val="22"/>
          <w:szCs w:val="22"/>
          <w:lang w:val="id-ID"/>
        </w:rPr>
        <w:t>, 221–230.</w:t>
      </w:r>
    </w:p>
    <w:p w:rsidR="00000000" w:rsidRDefault="00977DDC">
      <w:pPr>
        <w:pStyle w:val="BodyText"/>
        <w:ind w:left="440" w:right="-74" w:hangingChars="200" w:hanging="440"/>
        <w:rPr>
          <w:bCs/>
          <w:sz w:val="22"/>
          <w:szCs w:val="22"/>
          <w:lang w:val="id-ID"/>
        </w:rPr>
      </w:pPr>
      <w:r>
        <w:rPr>
          <w:color w:val="222222"/>
          <w:sz w:val="22"/>
          <w:shd w:val="clear" w:color="auto" w:fill="FFFFFF"/>
        </w:rPr>
        <w:t>[14]</w:t>
      </w:r>
      <w:r>
        <w:rPr>
          <w:color w:val="222222"/>
          <w:sz w:val="22"/>
          <w:shd w:val="clear" w:color="auto" w:fill="FFFFFF"/>
        </w:rPr>
        <w:t xml:space="preserve"> </w:t>
      </w:r>
      <w:r>
        <w:rPr>
          <w:bCs/>
          <w:sz w:val="22"/>
          <w:szCs w:val="22"/>
          <w:lang w:val="id-ID"/>
        </w:rPr>
        <w:t xml:space="preserve">Kim, J.-K., &amp; Park, S.-H. (2019). A Study on Improvement of Maritime Education by Aging Seamen. </w:t>
      </w:r>
      <w:r>
        <w:rPr>
          <w:bCs/>
          <w:iCs/>
          <w:sz w:val="22"/>
          <w:szCs w:val="22"/>
          <w:lang w:val="id-ID"/>
        </w:rPr>
        <w:t>Journal of the Korean Society of Marine Environment &amp; Safety</w:t>
      </w:r>
      <w:r>
        <w:rPr>
          <w:bCs/>
          <w:sz w:val="22"/>
          <w:szCs w:val="22"/>
          <w:lang w:val="id-ID"/>
        </w:rPr>
        <w:t xml:space="preserve">, </w:t>
      </w:r>
      <w:r>
        <w:rPr>
          <w:bCs/>
          <w:iCs/>
          <w:sz w:val="22"/>
          <w:szCs w:val="22"/>
          <w:lang w:val="id-ID"/>
        </w:rPr>
        <w:t>25</w:t>
      </w:r>
      <w:r>
        <w:rPr>
          <w:bCs/>
          <w:sz w:val="22"/>
          <w:szCs w:val="22"/>
          <w:lang w:val="id-ID"/>
        </w:rPr>
        <w:t>(7), 874–880.</w:t>
      </w:r>
    </w:p>
    <w:p w:rsidR="00000000" w:rsidRDefault="00977DDC">
      <w:pPr>
        <w:pStyle w:val="BodyText"/>
        <w:ind w:left="440" w:right="-74" w:hangingChars="200" w:hanging="440"/>
        <w:rPr>
          <w:bCs/>
          <w:sz w:val="22"/>
          <w:szCs w:val="22"/>
          <w:lang w:val="id-ID"/>
        </w:rPr>
      </w:pPr>
      <w:r>
        <w:rPr>
          <w:color w:val="222222"/>
          <w:sz w:val="22"/>
          <w:shd w:val="clear" w:color="auto" w:fill="FFFFFF"/>
        </w:rPr>
        <w:t xml:space="preserve">[15] </w:t>
      </w:r>
      <w:r>
        <w:rPr>
          <w:bCs/>
          <w:sz w:val="22"/>
          <w:szCs w:val="22"/>
          <w:lang w:val="id-ID"/>
        </w:rPr>
        <w:t>Lei, A., Cruickshank, H., Cao, Y., Asuquo, P., Ogah, C. P. A., &amp; Sun, Z.</w:t>
      </w:r>
      <w:r>
        <w:rPr>
          <w:bCs/>
          <w:sz w:val="22"/>
          <w:szCs w:val="22"/>
          <w:lang w:val="id-ID"/>
        </w:rPr>
        <w:t xml:space="preserve"> (2017). Blockchain-based dynamic key management for heterogeneous intelligent transportation systems. </w:t>
      </w:r>
      <w:r>
        <w:rPr>
          <w:bCs/>
          <w:iCs/>
          <w:sz w:val="22"/>
          <w:szCs w:val="22"/>
          <w:lang w:val="id-ID"/>
        </w:rPr>
        <w:t>IEEE Internet of Things Journal</w:t>
      </w:r>
      <w:r>
        <w:rPr>
          <w:bCs/>
          <w:sz w:val="22"/>
          <w:szCs w:val="22"/>
          <w:lang w:val="id-ID"/>
        </w:rPr>
        <w:t xml:space="preserve">, </w:t>
      </w:r>
      <w:r>
        <w:rPr>
          <w:bCs/>
          <w:iCs/>
          <w:sz w:val="22"/>
          <w:szCs w:val="22"/>
          <w:lang w:val="id-ID"/>
        </w:rPr>
        <w:t>4</w:t>
      </w:r>
      <w:r>
        <w:rPr>
          <w:bCs/>
          <w:sz w:val="22"/>
          <w:szCs w:val="22"/>
          <w:lang w:val="id-ID"/>
        </w:rPr>
        <w:t>(6), 1832–1843.</w:t>
      </w:r>
    </w:p>
    <w:p w:rsidR="00000000" w:rsidRDefault="00977DDC">
      <w:pPr>
        <w:pStyle w:val="BodyText"/>
        <w:ind w:left="440" w:right="-74" w:hangingChars="200" w:hanging="440"/>
        <w:rPr>
          <w:bCs/>
          <w:sz w:val="22"/>
          <w:szCs w:val="22"/>
          <w:lang w:val="id-ID"/>
        </w:rPr>
      </w:pPr>
      <w:r>
        <w:rPr>
          <w:color w:val="222222"/>
          <w:sz w:val="22"/>
          <w:shd w:val="clear" w:color="auto" w:fill="FFFFFF"/>
        </w:rPr>
        <w:t>[16]</w:t>
      </w:r>
      <w:r>
        <w:rPr>
          <w:color w:val="222222"/>
          <w:sz w:val="22"/>
          <w:shd w:val="clear" w:color="auto" w:fill="FFFFFF"/>
        </w:rPr>
        <w:t xml:space="preserve"> </w:t>
      </w:r>
      <w:r>
        <w:rPr>
          <w:bCs/>
          <w:sz w:val="22"/>
          <w:szCs w:val="22"/>
          <w:lang w:val="id-ID"/>
        </w:rPr>
        <w:t>Maher, D. (2020). Pre-Service Teachers’ Digital Competencies to Support School Students’ Digital L</w:t>
      </w:r>
      <w:r>
        <w:rPr>
          <w:bCs/>
          <w:sz w:val="22"/>
          <w:szCs w:val="22"/>
          <w:lang w:val="id-ID"/>
        </w:rPr>
        <w:t xml:space="preserve">iteracies. In </w:t>
      </w:r>
      <w:r>
        <w:rPr>
          <w:bCs/>
          <w:iCs/>
          <w:sz w:val="22"/>
          <w:szCs w:val="22"/>
          <w:lang w:val="id-ID"/>
        </w:rPr>
        <w:t>Advances in Educational Marketing, Administration, and Leadership</w:t>
      </w:r>
      <w:r>
        <w:rPr>
          <w:bCs/>
          <w:sz w:val="22"/>
          <w:szCs w:val="22"/>
          <w:lang w:val="id-ID"/>
        </w:rPr>
        <w:t xml:space="preserve"> (pp. 29–46). IGI Global. https://doi.org/10.4018/978-1-7998-1461-0.ch002</w:t>
      </w:r>
    </w:p>
    <w:p w:rsidR="00000000" w:rsidRDefault="00977DDC">
      <w:pPr>
        <w:pStyle w:val="BodyText"/>
        <w:ind w:left="440" w:right="-74" w:hangingChars="200" w:hanging="440"/>
        <w:rPr>
          <w:bCs/>
          <w:sz w:val="22"/>
          <w:szCs w:val="22"/>
          <w:lang w:val="nb-NO"/>
        </w:rPr>
      </w:pPr>
      <w:r>
        <w:rPr>
          <w:color w:val="222222"/>
          <w:sz w:val="22"/>
          <w:shd w:val="clear" w:color="auto" w:fill="FFFFFF"/>
        </w:rPr>
        <w:lastRenderedPageBreak/>
        <w:t>[16]</w:t>
      </w:r>
      <w:r>
        <w:rPr>
          <w:color w:val="222222"/>
          <w:sz w:val="22"/>
          <w:shd w:val="clear" w:color="auto" w:fill="FFFFFF"/>
        </w:rPr>
        <w:t xml:space="preserve"> </w:t>
      </w:r>
      <w:r>
        <w:rPr>
          <w:bCs/>
          <w:sz w:val="22"/>
          <w:szCs w:val="22"/>
          <w:lang w:val="id-ID"/>
        </w:rPr>
        <w:t>Mairing et al (2021)</w:t>
      </w:r>
      <w:r>
        <w:rPr>
          <w:bCs/>
          <w:sz w:val="22"/>
          <w:szCs w:val="22"/>
        </w:rPr>
        <w:t xml:space="preserve">. </w:t>
      </w:r>
      <w:r>
        <w:rPr>
          <w:bCs/>
          <w:sz w:val="22"/>
          <w:szCs w:val="22"/>
          <w:lang w:val="id-ID"/>
        </w:rPr>
        <w:t>Education Statistics. Yogyakarta: Andi.</w:t>
      </w:r>
    </w:p>
    <w:p w:rsidR="00000000" w:rsidRDefault="00977DDC">
      <w:pPr>
        <w:pStyle w:val="BodyText"/>
        <w:ind w:left="440" w:right="-74" w:hangingChars="200" w:hanging="440"/>
        <w:rPr>
          <w:bCs/>
          <w:sz w:val="22"/>
          <w:szCs w:val="22"/>
          <w:lang w:val="id-ID"/>
        </w:rPr>
      </w:pPr>
      <w:r>
        <w:rPr>
          <w:color w:val="222222"/>
          <w:sz w:val="22"/>
          <w:shd w:val="clear" w:color="auto" w:fill="FFFFFF"/>
        </w:rPr>
        <w:t>[17]</w:t>
      </w:r>
      <w:r>
        <w:rPr>
          <w:color w:val="222222"/>
          <w:sz w:val="22"/>
          <w:shd w:val="clear" w:color="auto" w:fill="FFFFFF"/>
        </w:rPr>
        <w:t xml:space="preserve"> </w:t>
      </w:r>
      <w:r>
        <w:rPr>
          <w:bCs/>
          <w:sz w:val="22"/>
          <w:szCs w:val="22"/>
          <w:lang w:val="id-ID"/>
        </w:rPr>
        <w:t xml:space="preserve">Mandaraka-Sheppard, A. (2014). </w:t>
      </w:r>
      <w:r>
        <w:rPr>
          <w:bCs/>
          <w:iCs/>
          <w:sz w:val="22"/>
          <w:szCs w:val="22"/>
          <w:lang w:val="id-ID"/>
        </w:rPr>
        <w:t>Modern maritime law and risk management</w:t>
      </w:r>
      <w:r>
        <w:rPr>
          <w:bCs/>
          <w:sz w:val="22"/>
          <w:szCs w:val="22"/>
          <w:lang w:val="id-ID"/>
        </w:rPr>
        <w:t>. CRC Press.</w:t>
      </w:r>
    </w:p>
    <w:p w:rsidR="00000000" w:rsidRDefault="00977DDC">
      <w:pPr>
        <w:pStyle w:val="BodyText"/>
        <w:ind w:left="440" w:right="-74" w:hangingChars="200" w:hanging="440"/>
        <w:rPr>
          <w:bCs/>
          <w:sz w:val="22"/>
          <w:szCs w:val="22"/>
          <w:lang w:val="es-ES"/>
        </w:rPr>
      </w:pPr>
      <w:r>
        <w:rPr>
          <w:color w:val="222222"/>
          <w:sz w:val="22"/>
          <w:shd w:val="clear" w:color="auto" w:fill="FFFFFF"/>
        </w:rPr>
        <w:t>[18]</w:t>
      </w:r>
      <w:r>
        <w:rPr>
          <w:color w:val="222222"/>
          <w:sz w:val="22"/>
          <w:shd w:val="clear" w:color="auto" w:fill="FFFFFF"/>
        </w:rPr>
        <w:t xml:space="preserve"> </w:t>
      </w:r>
      <w:r>
        <w:rPr>
          <w:bCs/>
          <w:sz w:val="22"/>
          <w:szCs w:val="22"/>
          <w:lang w:val="id-ID"/>
        </w:rPr>
        <w:t>Mangkunegara (2016)</w:t>
      </w:r>
      <w:r>
        <w:rPr>
          <w:bCs/>
          <w:sz w:val="22"/>
          <w:szCs w:val="22"/>
        </w:rPr>
        <w:t xml:space="preserve">. </w:t>
      </w:r>
      <w:r>
        <w:rPr>
          <w:bCs/>
          <w:sz w:val="22"/>
          <w:szCs w:val="22"/>
          <w:lang w:val="id-ID"/>
        </w:rPr>
        <w:t>Human Resource Management. Company. Bandung: PT. Rosdakarya Teenager</w:t>
      </w:r>
    </w:p>
    <w:p w:rsidR="00000000" w:rsidRDefault="00977DDC">
      <w:pPr>
        <w:pStyle w:val="BodyText"/>
        <w:ind w:left="440" w:right="-74" w:hangingChars="200" w:hanging="440"/>
        <w:rPr>
          <w:bCs/>
          <w:sz w:val="22"/>
          <w:szCs w:val="22"/>
          <w:lang w:val="id-ID"/>
        </w:rPr>
      </w:pPr>
      <w:r>
        <w:rPr>
          <w:color w:val="222222"/>
          <w:sz w:val="22"/>
          <w:shd w:val="clear" w:color="auto" w:fill="FFFFFF"/>
        </w:rPr>
        <w:t>[19]</w:t>
      </w:r>
      <w:r>
        <w:rPr>
          <w:color w:val="222222"/>
          <w:sz w:val="22"/>
          <w:shd w:val="clear" w:color="auto" w:fill="FFFFFF"/>
        </w:rPr>
        <w:t xml:space="preserve"> </w:t>
      </w:r>
      <w:r>
        <w:rPr>
          <w:bCs/>
          <w:sz w:val="22"/>
          <w:szCs w:val="22"/>
          <w:lang w:val="id-ID"/>
        </w:rPr>
        <w:t>Mazaheri, A., Montewka, J., &amp; Kujala, P. (2014). Modeling the risk of ship grounding—a literature review</w:t>
      </w:r>
      <w:r>
        <w:rPr>
          <w:bCs/>
          <w:sz w:val="22"/>
          <w:szCs w:val="22"/>
          <w:lang w:val="id-ID"/>
        </w:rPr>
        <w:t xml:space="preserve"> from a risk management perspective. </w:t>
      </w:r>
      <w:r>
        <w:rPr>
          <w:bCs/>
          <w:iCs/>
          <w:sz w:val="22"/>
          <w:szCs w:val="22"/>
          <w:lang w:val="id-ID"/>
        </w:rPr>
        <w:t>WMU Journal of Maritime Affairs</w:t>
      </w:r>
      <w:r>
        <w:rPr>
          <w:bCs/>
          <w:sz w:val="22"/>
          <w:szCs w:val="22"/>
          <w:lang w:val="id-ID"/>
        </w:rPr>
        <w:t xml:space="preserve">, </w:t>
      </w:r>
      <w:r>
        <w:rPr>
          <w:bCs/>
          <w:iCs/>
          <w:sz w:val="22"/>
          <w:szCs w:val="22"/>
          <w:lang w:val="id-ID"/>
        </w:rPr>
        <w:t>13</w:t>
      </w:r>
      <w:r>
        <w:rPr>
          <w:bCs/>
          <w:sz w:val="22"/>
          <w:szCs w:val="22"/>
          <w:lang w:val="id-ID"/>
        </w:rPr>
        <w:t>, 269–297.</w:t>
      </w:r>
    </w:p>
    <w:p w:rsidR="00000000" w:rsidRDefault="00977DDC">
      <w:pPr>
        <w:pStyle w:val="BodyText"/>
        <w:ind w:left="440" w:right="-74" w:hangingChars="200" w:hanging="440"/>
        <w:rPr>
          <w:bCs/>
          <w:sz w:val="22"/>
          <w:szCs w:val="22"/>
          <w:lang w:val="es-ES"/>
        </w:rPr>
      </w:pPr>
      <w:r>
        <w:rPr>
          <w:color w:val="222222"/>
          <w:sz w:val="22"/>
          <w:shd w:val="clear" w:color="auto" w:fill="FFFFFF"/>
        </w:rPr>
        <w:t>[20]</w:t>
      </w:r>
      <w:r>
        <w:rPr>
          <w:color w:val="222222"/>
          <w:sz w:val="22"/>
          <w:shd w:val="clear" w:color="auto" w:fill="FFFFFF"/>
        </w:rPr>
        <w:t xml:space="preserve"> </w:t>
      </w:r>
      <w:r>
        <w:rPr>
          <w:bCs/>
          <w:sz w:val="22"/>
          <w:szCs w:val="22"/>
          <w:lang w:val="id-ID"/>
        </w:rPr>
        <w:t>Mutiara, S. (2012)</w:t>
      </w:r>
      <w:r>
        <w:rPr>
          <w:bCs/>
          <w:sz w:val="22"/>
          <w:szCs w:val="22"/>
        </w:rPr>
        <w:t xml:space="preserve">. </w:t>
      </w:r>
      <w:r>
        <w:rPr>
          <w:bCs/>
          <w:sz w:val="22"/>
          <w:szCs w:val="22"/>
          <w:lang w:val="id-ID"/>
        </w:rPr>
        <w:t>Human Resource Management. Bogor: Ghalia Indonesia.</w:t>
      </w:r>
    </w:p>
    <w:p w:rsidR="00000000" w:rsidRDefault="00977DDC">
      <w:pPr>
        <w:pStyle w:val="BodyText"/>
        <w:ind w:left="440" w:right="-74" w:hangingChars="200" w:hanging="440"/>
        <w:rPr>
          <w:bCs/>
          <w:sz w:val="22"/>
          <w:szCs w:val="22"/>
          <w:lang w:val="id-ID"/>
        </w:rPr>
      </w:pPr>
      <w:r>
        <w:rPr>
          <w:color w:val="222222"/>
          <w:sz w:val="22"/>
          <w:shd w:val="clear" w:color="auto" w:fill="FFFFFF"/>
        </w:rPr>
        <w:t>[2</w:t>
      </w:r>
      <w:r>
        <w:rPr>
          <w:color w:val="222222"/>
          <w:sz w:val="22"/>
          <w:shd w:val="clear" w:color="auto" w:fill="FFFFFF"/>
        </w:rPr>
        <w:t>1</w:t>
      </w:r>
      <w:r>
        <w:rPr>
          <w:color w:val="222222"/>
          <w:sz w:val="22"/>
          <w:shd w:val="clear" w:color="auto" w:fill="FFFFFF"/>
        </w:rPr>
        <w:t>]</w:t>
      </w:r>
      <w:r>
        <w:rPr>
          <w:color w:val="222222"/>
          <w:sz w:val="22"/>
          <w:shd w:val="clear" w:color="auto" w:fill="FFFFFF"/>
        </w:rPr>
        <w:t xml:space="preserve"> </w:t>
      </w:r>
      <w:r>
        <w:rPr>
          <w:bCs/>
          <w:sz w:val="22"/>
          <w:szCs w:val="22"/>
          <w:lang w:val="id-ID"/>
        </w:rPr>
        <w:t>SUcipto (2014)</w:t>
      </w:r>
      <w:r>
        <w:rPr>
          <w:bCs/>
          <w:sz w:val="22"/>
          <w:szCs w:val="22"/>
        </w:rPr>
        <w:t xml:space="preserve">. </w:t>
      </w:r>
      <w:r>
        <w:rPr>
          <w:bCs/>
          <w:sz w:val="22"/>
          <w:szCs w:val="22"/>
          <w:lang w:val="id-ID"/>
        </w:rPr>
        <w:t>Occupational Safety and Health. Yogyakarta: Goshen. Publishing</w:t>
      </w:r>
    </w:p>
    <w:p w:rsidR="00000000" w:rsidRDefault="00977DDC">
      <w:pPr>
        <w:pStyle w:val="BodyText"/>
        <w:ind w:left="440" w:right="-74" w:hangingChars="200" w:hanging="440"/>
        <w:rPr>
          <w:bCs/>
          <w:sz w:val="22"/>
          <w:szCs w:val="22"/>
          <w:lang w:val="id-ID"/>
        </w:rPr>
      </w:pPr>
      <w:r>
        <w:rPr>
          <w:color w:val="222222"/>
          <w:sz w:val="22"/>
          <w:shd w:val="clear" w:color="auto" w:fill="FFFFFF"/>
        </w:rPr>
        <w:t>[2</w:t>
      </w:r>
      <w:r>
        <w:rPr>
          <w:color w:val="222222"/>
          <w:sz w:val="22"/>
          <w:shd w:val="clear" w:color="auto" w:fill="FFFFFF"/>
        </w:rPr>
        <w:t>2</w:t>
      </w:r>
      <w:r>
        <w:rPr>
          <w:color w:val="222222"/>
          <w:sz w:val="22"/>
          <w:shd w:val="clear" w:color="auto" w:fill="FFFFFF"/>
        </w:rPr>
        <w:t>]</w:t>
      </w:r>
      <w:r>
        <w:rPr>
          <w:color w:val="222222"/>
          <w:sz w:val="22"/>
          <w:shd w:val="clear" w:color="auto" w:fill="FFFFFF"/>
        </w:rPr>
        <w:t xml:space="preserve"> </w:t>
      </w:r>
      <w:r>
        <w:rPr>
          <w:bCs/>
          <w:sz w:val="22"/>
          <w:szCs w:val="22"/>
          <w:lang w:val="id-ID"/>
        </w:rPr>
        <w:t>Sugiyon</w:t>
      </w:r>
      <w:r>
        <w:rPr>
          <w:bCs/>
          <w:sz w:val="22"/>
          <w:szCs w:val="22"/>
          <w:lang w:val="id-ID"/>
        </w:rPr>
        <w:t>o (2017)</w:t>
      </w:r>
      <w:r>
        <w:rPr>
          <w:bCs/>
          <w:sz w:val="22"/>
          <w:szCs w:val="22"/>
        </w:rPr>
        <w:t xml:space="preserve">. </w:t>
      </w:r>
      <w:r>
        <w:rPr>
          <w:bCs/>
          <w:sz w:val="22"/>
          <w:szCs w:val="22"/>
          <w:lang w:val="id-ID"/>
        </w:rPr>
        <w:t>Quantitative, Qualitative, and R&amp;D Research Methods. Bandung: Alfabeta, CV.</w:t>
      </w:r>
    </w:p>
    <w:p w:rsidR="00000000" w:rsidRDefault="00977DDC">
      <w:pPr>
        <w:pStyle w:val="BodyText"/>
        <w:ind w:left="440" w:right="-74" w:hangingChars="200" w:hanging="440"/>
        <w:rPr>
          <w:bCs/>
          <w:sz w:val="22"/>
          <w:szCs w:val="22"/>
          <w:lang w:val="id-ID"/>
        </w:rPr>
      </w:pPr>
      <w:r>
        <w:rPr>
          <w:color w:val="222222"/>
          <w:sz w:val="22"/>
          <w:shd w:val="clear" w:color="auto" w:fill="FFFFFF"/>
        </w:rPr>
        <w:t>[2</w:t>
      </w:r>
      <w:r>
        <w:rPr>
          <w:color w:val="222222"/>
          <w:sz w:val="22"/>
          <w:shd w:val="clear" w:color="auto" w:fill="FFFFFF"/>
        </w:rPr>
        <w:t>3</w:t>
      </w:r>
      <w:r>
        <w:rPr>
          <w:color w:val="222222"/>
          <w:sz w:val="22"/>
          <w:shd w:val="clear" w:color="auto" w:fill="FFFFFF"/>
        </w:rPr>
        <w:t>]</w:t>
      </w:r>
      <w:r>
        <w:rPr>
          <w:color w:val="222222"/>
          <w:sz w:val="22"/>
          <w:shd w:val="clear" w:color="auto" w:fill="FFFFFF"/>
        </w:rPr>
        <w:t xml:space="preserve"> </w:t>
      </w:r>
      <w:r>
        <w:rPr>
          <w:bCs/>
          <w:iCs/>
          <w:sz w:val="22"/>
          <w:szCs w:val="22"/>
          <w:lang w:val="id-ID"/>
        </w:rPr>
        <w:t>Supriadi, Novrikasari, Hamzah Hasyim, Pitri Noviadi (2022)</w:t>
      </w:r>
      <w:r>
        <w:rPr>
          <w:bCs/>
          <w:sz w:val="22"/>
          <w:szCs w:val="22"/>
          <w:lang w:val="id-ID"/>
        </w:rPr>
        <w:t>Implementation of occupational safety culture and program effectiveness in achieving occupational safety an</w:t>
      </w:r>
      <w:r>
        <w:rPr>
          <w:bCs/>
          <w:sz w:val="22"/>
          <w:szCs w:val="22"/>
          <w:lang w:val="id-ID"/>
        </w:rPr>
        <w:t>d health management system performance Health Journal – Volume 13 Supplementary 3 (2022) 001 – 009</w:t>
      </w:r>
    </w:p>
    <w:p w:rsidR="00000000" w:rsidRDefault="00977DDC">
      <w:pPr>
        <w:pStyle w:val="BodyText"/>
        <w:ind w:left="440" w:right="-74" w:hangingChars="200" w:hanging="440"/>
        <w:rPr>
          <w:bCs/>
          <w:sz w:val="22"/>
          <w:szCs w:val="22"/>
          <w:lang w:val="id-ID"/>
        </w:rPr>
      </w:pPr>
      <w:r>
        <w:rPr>
          <w:color w:val="222222"/>
          <w:sz w:val="22"/>
          <w:shd w:val="clear" w:color="auto" w:fill="FFFFFF"/>
        </w:rPr>
        <w:t>[2</w:t>
      </w:r>
      <w:r>
        <w:rPr>
          <w:color w:val="222222"/>
          <w:sz w:val="22"/>
          <w:shd w:val="clear" w:color="auto" w:fill="FFFFFF"/>
        </w:rPr>
        <w:t>4</w:t>
      </w:r>
      <w:r>
        <w:rPr>
          <w:color w:val="222222"/>
          <w:sz w:val="22"/>
          <w:shd w:val="clear" w:color="auto" w:fill="FFFFFF"/>
        </w:rPr>
        <w:t>]</w:t>
      </w:r>
      <w:r>
        <w:rPr>
          <w:color w:val="222222"/>
          <w:sz w:val="22"/>
          <w:shd w:val="clear" w:color="auto" w:fill="FFFFFF"/>
        </w:rPr>
        <w:t xml:space="preserve"> </w:t>
      </w:r>
      <w:r>
        <w:rPr>
          <w:bCs/>
          <w:sz w:val="22"/>
          <w:szCs w:val="22"/>
          <w:lang w:val="id-ID"/>
        </w:rPr>
        <w:t>Suwatno and Priansa (2016), HR Management in Organizations. Public and Business. Bandung: Alphabeta.</w:t>
      </w:r>
    </w:p>
    <w:p w:rsidR="00000000" w:rsidRDefault="00977DDC">
      <w:pPr>
        <w:pStyle w:val="BodyText"/>
        <w:ind w:left="440" w:right="-74" w:hangingChars="200" w:hanging="440"/>
        <w:rPr>
          <w:bCs/>
          <w:sz w:val="22"/>
          <w:szCs w:val="22"/>
          <w:lang w:val="id-ID"/>
        </w:rPr>
      </w:pPr>
      <w:r>
        <w:rPr>
          <w:color w:val="222222"/>
          <w:sz w:val="22"/>
          <w:shd w:val="clear" w:color="auto" w:fill="FFFFFF"/>
        </w:rPr>
        <w:t>[2</w:t>
      </w:r>
      <w:r>
        <w:rPr>
          <w:color w:val="222222"/>
          <w:sz w:val="22"/>
          <w:shd w:val="clear" w:color="auto" w:fill="FFFFFF"/>
        </w:rPr>
        <w:t>5</w:t>
      </w:r>
      <w:r>
        <w:rPr>
          <w:color w:val="222222"/>
          <w:sz w:val="22"/>
          <w:shd w:val="clear" w:color="auto" w:fill="FFFFFF"/>
        </w:rPr>
        <w:t>]</w:t>
      </w:r>
      <w:r>
        <w:rPr>
          <w:color w:val="222222"/>
          <w:sz w:val="22"/>
          <w:shd w:val="clear" w:color="auto" w:fill="FFFFFF"/>
        </w:rPr>
        <w:t xml:space="preserve"> </w:t>
      </w:r>
      <w:r>
        <w:rPr>
          <w:bCs/>
          <w:sz w:val="22"/>
          <w:szCs w:val="22"/>
          <w:lang w:val="id-ID"/>
        </w:rPr>
        <w:t xml:space="preserve">Walker, T. R., Adebambo, O., Feijoo, M. C. D. </w:t>
      </w:r>
      <w:r>
        <w:rPr>
          <w:bCs/>
          <w:sz w:val="22"/>
          <w:szCs w:val="22"/>
          <w:lang w:val="id-ID"/>
        </w:rPr>
        <w:t xml:space="preserve">A., Elhaimer, E., Hossain, T., Edwards, S. J., Morrison, C. E., Romo, J., Sharma, N., &amp; Taylor, S. (2019). Environmental effects of marine transportation. In </w:t>
      </w:r>
      <w:r>
        <w:rPr>
          <w:bCs/>
          <w:iCs/>
          <w:sz w:val="22"/>
          <w:szCs w:val="22"/>
          <w:lang w:val="id-ID"/>
        </w:rPr>
        <w:t>World seas: an environmental evaluation</w:t>
      </w:r>
      <w:r>
        <w:rPr>
          <w:bCs/>
          <w:sz w:val="22"/>
          <w:szCs w:val="22"/>
          <w:lang w:val="id-ID"/>
        </w:rPr>
        <w:t xml:space="preserve"> (pp. 505–530). Elsevier.</w:t>
      </w:r>
    </w:p>
    <w:p w:rsidR="00000000" w:rsidRDefault="00977DDC">
      <w:pPr>
        <w:pStyle w:val="BodyText"/>
        <w:ind w:left="440" w:right="-74" w:hangingChars="200" w:hanging="440"/>
        <w:rPr>
          <w:bCs/>
          <w:sz w:val="22"/>
          <w:szCs w:val="22"/>
          <w:lang w:val="id-ID"/>
        </w:rPr>
      </w:pPr>
      <w:r>
        <w:rPr>
          <w:color w:val="222222"/>
          <w:sz w:val="22"/>
          <w:shd w:val="clear" w:color="auto" w:fill="FFFFFF"/>
        </w:rPr>
        <w:t>[2</w:t>
      </w:r>
      <w:r>
        <w:rPr>
          <w:color w:val="222222"/>
          <w:sz w:val="22"/>
          <w:shd w:val="clear" w:color="auto" w:fill="FFFFFF"/>
        </w:rPr>
        <w:t>6</w:t>
      </w:r>
      <w:r>
        <w:rPr>
          <w:color w:val="222222"/>
          <w:sz w:val="22"/>
          <w:shd w:val="clear" w:color="auto" w:fill="FFFFFF"/>
        </w:rPr>
        <w:t>]</w:t>
      </w:r>
      <w:r>
        <w:rPr>
          <w:color w:val="222222"/>
          <w:sz w:val="22"/>
          <w:shd w:val="clear" w:color="auto" w:fill="FFFFFF"/>
        </w:rPr>
        <w:t xml:space="preserve"> </w:t>
      </w:r>
      <w:r>
        <w:rPr>
          <w:bCs/>
          <w:sz w:val="22"/>
          <w:szCs w:val="22"/>
          <w:lang w:val="id-ID"/>
        </w:rPr>
        <w:t>Widana et al (2020) Analysis</w:t>
      </w:r>
      <w:r>
        <w:rPr>
          <w:bCs/>
          <w:sz w:val="22"/>
          <w:szCs w:val="22"/>
          <w:lang w:val="id-ID"/>
        </w:rPr>
        <w:t xml:space="preserve"> Requirements Test. Lumajang: Click Media</w:t>
      </w:r>
    </w:p>
    <w:p w:rsidR="00000000" w:rsidRDefault="00977DDC">
      <w:pPr>
        <w:pStyle w:val="BodyText"/>
        <w:ind w:left="440" w:right="-74" w:hangingChars="200" w:hanging="440"/>
        <w:rPr>
          <w:bCs/>
          <w:sz w:val="22"/>
          <w:szCs w:val="22"/>
          <w:lang w:val="id-ID"/>
        </w:rPr>
      </w:pPr>
      <w:r>
        <w:rPr>
          <w:color w:val="222222"/>
          <w:sz w:val="22"/>
          <w:shd w:val="clear" w:color="auto" w:fill="FFFFFF"/>
        </w:rPr>
        <w:t>[2</w:t>
      </w:r>
      <w:r>
        <w:rPr>
          <w:color w:val="222222"/>
          <w:sz w:val="22"/>
          <w:shd w:val="clear" w:color="auto" w:fill="FFFFFF"/>
        </w:rPr>
        <w:t>7</w:t>
      </w:r>
      <w:r>
        <w:rPr>
          <w:color w:val="222222"/>
          <w:sz w:val="22"/>
          <w:shd w:val="clear" w:color="auto" w:fill="FFFFFF"/>
        </w:rPr>
        <w:t>]</w:t>
      </w:r>
      <w:r>
        <w:rPr>
          <w:color w:val="222222"/>
          <w:sz w:val="22"/>
          <w:shd w:val="clear" w:color="auto" w:fill="FFFFFF"/>
        </w:rPr>
        <w:t xml:space="preserve"> </w:t>
      </w:r>
      <w:r>
        <w:rPr>
          <w:bCs/>
          <w:sz w:val="22"/>
          <w:szCs w:val="22"/>
          <w:lang w:val="id-ID"/>
        </w:rPr>
        <w:t>Widyanty (2019). Work Safety Culture as a Key Factor in Employee Performance in Gold Mining Companies. JDM Journal, Vol. 2 No. Sep 2, 2019 Pages 129-140</w:t>
      </w:r>
    </w:p>
    <w:p w:rsidR="00000000" w:rsidRDefault="00977DDC">
      <w:pPr>
        <w:pStyle w:val="BodyText"/>
        <w:ind w:left="440" w:right="-74" w:hangingChars="200" w:hanging="440"/>
        <w:rPr>
          <w:bCs/>
          <w:sz w:val="22"/>
          <w:szCs w:val="22"/>
          <w:lang w:val="es-ES"/>
        </w:rPr>
      </w:pPr>
      <w:r>
        <w:rPr>
          <w:color w:val="222222"/>
          <w:sz w:val="22"/>
          <w:shd w:val="clear" w:color="auto" w:fill="FFFFFF"/>
        </w:rPr>
        <w:t>[2</w:t>
      </w:r>
      <w:r>
        <w:rPr>
          <w:color w:val="222222"/>
          <w:sz w:val="22"/>
          <w:shd w:val="clear" w:color="auto" w:fill="FFFFFF"/>
        </w:rPr>
        <w:t>8</w:t>
      </w:r>
      <w:r>
        <w:rPr>
          <w:color w:val="222222"/>
          <w:sz w:val="22"/>
          <w:shd w:val="clear" w:color="auto" w:fill="FFFFFF"/>
        </w:rPr>
        <w:t>]</w:t>
      </w:r>
      <w:r>
        <w:rPr>
          <w:color w:val="222222"/>
          <w:sz w:val="22"/>
          <w:shd w:val="clear" w:color="auto" w:fill="FFFFFF"/>
        </w:rPr>
        <w:t xml:space="preserve"> </w:t>
      </w:r>
      <w:r>
        <w:rPr>
          <w:bCs/>
          <w:sz w:val="22"/>
          <w:szCs w:val="22"/>
          <w:lang w:val="id-ID"/>
        </w:rPr>
        <w:t xml:space="preserve">Wilson (2012) Human Resource Management”. Jakarta: </w:t>
      </w:r>
      <w:r>
        <w:rPr>
          <w:bCs/>
          <w:sz w:val="22"/>
          <w:szCs w:val="22"/>
          <w:lang w:val="id-ID"/>
        </w:rPr>
        <w:t>Erlangga</w:t>
      </w:r>
    </w:p>
    <w:p w:rsidR="00000000" w:rsidRDefault="00977DDC">
      <w:pPr>
        <w:pStyle w:val="BodyText"/>
        <w:ind w:left="440" w:right="-74" w:hangingChars="200" w:hanging="440"/>
        <w:rPr>
          <w:bCs/>
          <w:sz w:val="22"/>
          <w:szCs w:val="22"/>
        </w:rPr>
      </w:pPr>
      <w:r>
        <w:rPr>
          <w:color w:val="222222"/>
          <w:sz w:val="22"/>
          <w:shd w:val="clear" w:color="auto" w:fill="FFFFFF"/>
        </w:rPr>
        <w:t>[2</w:t>
      </w:r>
      <w:r>
        <w:rPr>
          <w:color w:val="222222"/>
          <w:sz w:val="22"/>
          <w:shd w:val="clear" w:color="auto" w:fill="FFFFFF"/>
        </w:rPr>
        <w:t>9</w:t>
      </w:r>
      <w:r>
        <w:rPr>
          <w:color w:val="222222"/>
          <w:sz w:val="22"/>
          <w:shd w:val="clear" w:color="auto" w:fill="FFFFFF"/>
        </w:rPr>
        <w:t>]</w:t>
      </w:r>
      <w:r>
        <w:rPr>
          <w:color w:val="222222"/>
          <w:sz w:val="22"/>
          <w:shd w:val="clear" w:color="auto" w:fill="FFFFFF"/>
        </w:rPr>
        <w:t xml:space="preserve"> </w:t>
      </w:r>
      <w:r>
        <w:rPr>
          <w:bCs/>
          <w:sz w:val="22"/>
          <w:szCs w:val="22"/>
          <w:lang w:val="es-ES"/>
        </w:rPr>
        <w:t xml:space="preserve">Winriyani, A &amp; </w:t>
      </w:r>
      <w:proofErr w:type="spellStart"/>
      <w:r>
        <w:rPr>
          <w:bCs/>
          <w:sz w:val="22"/>
          <w:szCs w:val="22"/>
          <w:lang w:val="es-ES"/>
        </w:rPr>
        <w:t>Frinaldi</w:t>
      </w:r>
      <w:proofErr w:type="spellEnd"/>
      <w:r>
        <w:rPr>
          <w:bCs/>
          <w:sz w:val="22"/>
          <w:szCs w:val="22"/>
          <w:lang w:val="es-ES"/>
        </w:rPr>
        <w:t xml:space="preserve">, A. (2020). </w:t>
      </w:r>
      <w:proofErr w:type="spellStart"/>
      <w:r>
        <w:rPr>
          <w:bCs/>
          <w:sz w:val="22"/>
          <w:szCs w:val="22"/>
          <w:lang w:val="es-ES"/>
        </w:rPr>
        <w:t>The</w:t>
      </w:r>
      <w:proofErr w:type="spellEnd"/>
      <w:r>
        <w:rPr>
          <w:bCs/>
          <w:sz w:val="22"/>
          <w:szCs w:val="22"/>
          <w:lang w:val="es-ES"/>
        </w:rPr>
        <w:t xml:space="preserve"> </w:t>
      </w:r>
      <w:proofErr w:type="spellStart"/>
      <w:r>
        <w:rPr>
          <w:bCs/>
          <w:sz w:val="22"/>
          <w:szCs w:val="22"/>
          <w:lang w:val="es-ES"/>
        </w:rPr>
        <w:t>Influence</w:t>
      </w:r>
      <w:proofErr w:type="spellEnd"/>
      <w:r>
        <w:rPr>
          <w:bCs/>
          <w:sz w:val="22"/>
          <w:szCs w:val="22"/>
          <w:lang w:val="es-ES"/>
        </w:rPr>
        <w:t xml:space="preserve"> of </w:t>
      </w:r>
      <w:proofErr w:type="spellStart"/>
      <w:r>
        <w:rPr>
          <w:bCs/>
          <w:sz w:val="22"/>
          <w:szCs w:val="22"/>
          <w:lang w:val="es-ES"/>
        </w:rPr>
        <w:t>Work</w:t>
      </w:r>
      <w:proofErr w:type="spellEnd"/>
      <w:r>
        <w:rPr>
          <w:bCs/>
          <w:sz w:val="22"/>
          <w:szCs w:val="22"/>
          <w:lang w:val="es-ES"/>
        </w:rPr>
        <w:t xml:space="preserve"> Culture </w:t>
      </w:r>
      <w:proofErr w:type="spellStart"/>
      <w:r>
        <w:rPr>
          <w:bCs/>
          <w:sz w:val="22"/>
          <w:szCs w:val="22"/>
          <w:lang w:val="es-ES"/>
        </w:rPr>
        <w:t>on</w:t>
      </w:r>
      <w:proofErr w:type="spellEnd"/>
      <w:r>
        <w:rPr>
          <w:bCs/>
          <w:sz w:val="22"/>
          <w:szCs w:val="22"/>
          <w:lang w:val="es-ES"/>
        </w:rPr>
        <w:t xml:space="preserve"> </w:t>
      </w:r>
      <w:proofErr w:type="spellStart"/>
      <w:r>
        <w:rPr>
          <w:bCs/>
          <w:sz w:val="22"/>
          <w:szCs w:val="22"/>
          <w:lang w:val="es-ES"/>
        </w:rPr>
        <w:t>Occupational</w:t>
      </w:r>
      <w:proofErr w:type="spellEnd"/>
      <w:r>
        <w:rPr>
          <w:bCs/>
          <w:sz w:val="22"/>
          <w:szCs w:val="22"/>
          <w:lang w:val="es-ES"/>
        </w:rPr>
        <w:t xml:space="preserve"> </w:t>
      </w:r>
      <w:proofErr w:type="spellStart"/>
      <w:r>
        <w:rPr>
          <w:bCs/>
          <w:sz w:val="22"/>
          <w:szCs w:val="22"/>
          <w:lang w:val="es-ES"/>
        </w:rPr>
        <w:t>Health</w:t>
      </w:r>
      <w:proofErr w:type="spellEnd"/>
      <w:r>
        <w:rPr>
          <w:bCs/>
          <w:sz w:val="22"/>
          <w:szCs w:val="22"/>
          <w:lang w:val="es-ES"/>
        </w:rPr>
        <w:t xml:space="preserve"> and Safety at </w:t>
      </w:r>
      <w:proofErr w:type="spellStart"/>
      <w:r>
        <w:rPr>
          <w:bCs/>
          <w:sz w:val="22"/>
          <w:szCs w:val="22"/>
          <w:lang w:val="es-ES"/>
        </w:rPr>
        <w:t>the</w:t>
      </w:r>
      <w:proofErr w:type="spellEnd"/>
      <w:r>
        <w:rPr>
          <w:bCs/>
          <w:sz w:val="22"/>
          <w:szCs w:val="22"/>
          <w:lang w:val="es-ES"/>
        </w:rPr>
        <w:t xml:space="preserve"> Padang City </w:t>
      </w:r>
      <w:proofErr w:type="spellStart"/>
      <w:r>
        <w:rPr>
          <w:bCs/>
          <w:sz w:val="22"/>
          <w:szCs w:val="22"/>
          <w:lang w:val="es-ES"/>
        </w:rPr>
        <w:t>Fire</w:t>
      </w:r>
      <w:proofErr w:type="spellEnd"/>
      <w:r>
        <w:rPr>
          <w:bCs/>
          <w:sz w:val="22"/>
          <w:szCs w:val="22"/>
          <w:lang w:val="es-ES"/>
        </w:rPr>
        <w:t xml:space="preserve"> </w:t>
      </w:r>
      <w:proofErr w:type="spellStart"/>
      <w:r>
        <w:rPr>
          <w:bCs/>
          <w:sz w:val="22"/>
          <w:szCs w:val="22"/>
          <w:lang w:val="es-ES"/>
        </w:rPr>
        <w:t>Department</w:t>
      </w:r>
      <w:proofErr w:type="spellEnd"/>
      <w:r>
        <w:rPr>
          <w:bCs/>
          <w:sz w:val="22"/>
          <w:szCs w:val="22"/>
          <w:lang w:val="es-ES"/>
        </w:rPr>
        <w:t xml:space="preserve">. </w:t>
      </w:r>
      <w:proofErr w:type="spellStart"/>
      <w:r>
        <w:rPr>
          <w:bCs/>
          <w:sz w:val="22"/>
          <w:szCs w:val="22"/>
          <w:lang w:val="es-ES"/>
        </w:rPr>
        <w:t>Public</w:t>
      </w:r>
      <w:proofErr w:type="spellEnd"/>
      <w:r>
        <w:rPr>
          <w:bCs/>
          <w:sz w:val="22"/>
          <w:szCs w:val="22"/>
          <w:lang w:val="es-ES"/>
        </w:rPr>
        <w:t xml:space="preserve"> </w:t>
      </w:r>
      <w:proofErr w:type="spellStart"/>
      <w:r>
        <w:rPr>
          <w:bCs/>
          <w:sz w:val="22"/>
          <w:szCs w:val="22"/>
          <w:lang w:val="es-ES"/>
        </w:rPr>
        <w:t>Administration</w:t>
      </w:r>
      <w:proofErr w:type="spellEnd"/>
      <w:r>
        <w:rPr>
          <w:bCs/>
          <w:sz w:val="22"/>
          <w:szCs w:val="22"/>
          <w:lang w:val="es-ES"/>
        </w:rPr>
        <w:t xml:space="preserve"> </w:t>
      </w:r>
      <w:proofErr w:type="spellStart"/>
      <w:r>
        <w:rPr>
          <w:bCs/>
          <w:sz w:val="22"/>
          <w:szCs w:val="22"/>
          <w:lang w:val="es-ES"/>
        </w:rPr>
        <w:t>Science</w:t>
      </w:r>
      <w:proofErr w:type="spellEnd"/>
      <w:r>
        <w:rPr>
          <w:bCs/>
          <w:sz w:val="22"/>
          <w:szCs w:val="22"/>
          <w:lang w:val="es-ES"/>
        </w:rPr>
        <w:t xml:space="preserve"> </w:t>
      </w:r>
      <w:proofErr w:type="spellStart"/>
      <w:r>
        <w:rPr>
          <w:bCs/>
          <w:sz w:val="22"/>
          <w:szCs w:val="22"/>
          <w:lang w:val="es-ES"/>
        </w:rPr>
        <w:lastRenderedPageBreak/>
        <w:t>Student</w:t>
      </w:r>
      <w:proofErr w:type="spellEnd"/>
      <w:r>
        <w:rPr>
          <w:bCs/>
          <w:sz w:val="22"/>
          <w:szCs w:val="22"/>
          <w:lang w:val="es-ES"/>
        </w:rPr>
        <w:t xml:space="preserve"> </w:t>
      </w:r>
      <w:proofErr w:type="spellStart"/>
      <w:r>
        <w:rPr>
          <w:bCs/>
          <w:sz w:val="22"/>
          <w:szCs w:val="22"/>
          <w:lang w:val="es-ES"/>
        </w:rPr>
        <w:t>Journal</w:t>
      </w:r>
      <w:proofErr w:type="spellEnd"/>
      <w:r>
        <w:rPr>
          <w:bCs/>
          <w:sz w:val="22"/>
          <w:szCs w:val="22"/>
          <w:lang w:val="es-ES"/>
        </w:rPr>
        <w:t xml:space="preserve"> (JMIAP) </w:t>
      </w:r>
      <w:proofErr w:type="spellStart"/>
      <w:r>
        <w:rPr>
          <w:bCs/>
          <w:sz w:val="22"/>
          <w:szCs w:val="22"/>
          <w:lang w:val="es-ES"/>
        </w:rPr>
        <w:t>Department</w:t>
      </w:r>
      <w:proofErr w:type="spellEnd"/>
      <w:r>
        <w:rPr>
          <w:bCs/>
          <w:sz w:val="22"/>
          <w:szCs w:val="22"/>
          <w:lang w:val="es-ES"/>
        </w:rPr>
        <w:t xml:space="preserve"> of </w:t>
      </w:r>
      <w:proofErr w:type="spellStart"/>
      <w:r>
        <w:rPr>
          <w:bCs/>
          <w:sz w:val="22"/>
          <w:szCs w:val="22"/>
          <w:lang w:val="es-ES"/>
        </w:rPr>
        <w:t>Public</w:t>
      </w:r>
      <w:proofErr w:type="spellEnd"/>
      <w:r>
        <w:rPr>
          <w:bCs/>
          <w:sz w:val="22"/>
          <w:szCs w:val="22"/>
          <w:lang w:val="es-ES"/>
        </w:rPr>
        <w:t xml:space="preserve"> </w:t>
      </w:r>
      <w:proofErr w:type="spellStart"/>
      <w:r>
        <w:rPr>
          <w:bCs/>
          <w:sz w:val="22"/>
          <w:szCs w:val="22"/>
          <w:lang w:val="es-ES"/>
        </w:rPr>
        <w:t>Administration</w:t>
      </w:r>
      <w:proofErr w:type="spellEnd"/>
      <w:r>
        <w:rPr>
          <w:bCs/>
          <w:sz w:val="22"/>
          <w:szCs w:val="22"/>
          <w:lang w:val="es-ES"/>
        </w:rPr>
        <w:t xml:space="preserve">, </w:t>
      </w:r>
      <w:proofErr w:type="spellStart"/>
      <w:r>
        <w:rPr>
          <w:bCs/>
          <w:sz w:val="22"/>
          <w:szCs w:val="22"/>
          <w:lang w:val="es-ES"/>
        </w:rPr>
        <w:t>Faculty</w:t>
      </w:r>
      <w:proofErr w:type="spellEnd"/>
      <w:r>
        <w:rPr>
          <w:bCs/>
          <w:sz w:val="22"/>
          <w:szCs w:val="22"/>
          <w:lang w:val="es-ES"/>
        </w:rPr>
        <w:t xml:space="preserve"> of Soci</w:t>
      </w:r>
      <w:r>
        <w:rPr>
          <w:bCs/>
          <w:sz w:val="22"/>
          <w:szCs w:val="22"/>
          <w:lang w:val="es-ES"/>
        </w:rPr>
        <w:t xml:space="preserve">al </w:t>
      </w:r>
      <w:proofErr w:type="spellStart"/>
      <w:r>
        <w:rPr>
          <w:bCs/>
          <w:sz w:val="22"/>
          <w:szCs w:val="22"/>
          <w:lang w:val="es-ES"/>
        </w:rPr>
        <w:t>Sciences</w:t>
      </w:r>
      <w:proofErr w:type="spellEnd"/>
      <w:r>
        <w:rPr>
          <w:bCs/>
          <w:sz w:val="22"/>
          <w:szCs w:val="22"/>
          <w:lang w:val="es-ES"/>
        </w:rPr>
        <w:t xml:space="preserve">, Padang </w:t>
      </w:r>
      <w:proofErr w:type="spellStart"/>
      <w:r>
        <w:rPr>
          <w:bCs/>
          <w:sz w:val="22"/>
          <w:szCs w:val="22"/>
          <w:lang w:val="es-ES"/>
        </w:rPr>
        <w:t>State</w:t>
      </w:r>
      <w:proofErr w:type="spellEnd"/>
      <w:r>
        <w:rPr>
          <w:bCs/>
          <w:sz w:val="22"/>
          <w:szCs w:val="22"/>
          <w:lang w:val="es-ES"/>
        </w:rPr>
        <w:t xml:space="preserve"> </w:t>
      </w:r>
      <w:proofErr w:type="spellStart"/>
      <w:r>
        <w:rPr>
          <w:bCs/>
          <w:sz w:val="22"/>
          <w:szCs w:val="22"/>
          <w:lang w:val="es-ES"/>
        </w:rPr>
        <w:t>University</w:t>
      </w:r>
      <w:proofErr w:type="spellEnd"/>
      <w:r>
        <w:rPr>
          <w:bCs/>
          <w:sz w:val="22"/>
          <w:szCs w:val="22"/>
          <w:lang w:val="es-ES"/>
        </w:rPr>
        <w:t xml:space="preserve">, </w:t>
      </w:r>
      <w:proofErr w:type="spellStart"/>
      <w:r>
        <w:rPr>
          <w:bCs/>
          <w:sz w:val="22"/>
          <w:szCs w:val="22"/>
          <w:lang w:val="es-ES"/>
        </w:rPr>
        <w:t>Volume</w:t>
      </w:r>
      <w:proofErr w:type="spellEnd"/>
      <w:r>
        <w:rPr>
          <w:bCs/>
          <w:sz w:val="22"/>
          <w:szCs w:val="22"/>
          <w:lang w:val="es-ES"/>
        </w:rPr>
        <w:t xml:space="preserve"> 2 (3), Page. 34-40</w:t>
      </w:r>
    </w:p>
    <w:p w:rsidR="00000000" w:rsidRDefault="00977DDC">
      <w:pPr>
        <w:pStyle w:val="BodyText"/>
        <w:ind w:left="440" w:right="-74" w:hangingChars="200" w:hanging="440"/>
        <w:rPr>
          <w:bCs/>
          <w:sz w:val="22"/>
          <w:szCs w:val="22"/>
          <w:lang w:val="id-ID"/>
        </w:rPr>
      </w:pPr>
      <w:r>
        <w:rPr>
          <w:color w:val="222222"/>
          <w:sz w:val="22"/>
          <w:shd w:val="clear" w:color="auto" w:fill="FFFFFF"/>
        </w:rPr>
        <w:t>[</w:t>
      </w:r>
      <w:r>
        <w:rPr>
          <w:color w:val="222222"/>
          <w:sz w:val="22"/>
          <w:shd w:val="clear" w:color="auto" w:fill="FFFFFF"/>
        </w:rPr>
        <w:t>30</w:t>
      </w:r>
      <w:r>
        <w:rPr>
          <w:color w:val="222222"/>
          <w:sz w:val="22"/>
          <w:shd w:val="clear" w:color="auto" w:fill="FFFFFF"/>
        </w:rPr>
        <w:t>]</w:t>
      </w:r>
      <w:r>
        <w:rPr>
          <w:color w:val="222222"/>
          <w:sz w:val="22"/>
          <w:shd w:val="clear" w:color="auto" w:fill="FFFFFF"/>
        </w:rPr>
        <w:t xml:space="preserve"> </w:t>
      </w:r>
      <w:r>
        <w:rPr>
          <w:bCs/>
          <w:sz w:val="22"/>
          <w:szCs w:val="22"/>
          <w:lang w:val="id-ID"/>
        </w:rPr>
        <w:t xml:space="preserve">Zaderei, A. (2020). Ensuring the sustainability of the human resources </w:t>
      </w:r>
      <w:r>
        <w:rPr>
          <w:bCs/>
          <w:sz w:val="22"/>
          <w:szCs w:val="22"/>
          <w:lang w:val="id-ID"/>
        </w:rPr>
        <w:lastRenderedPageBreak/>
        <w:t xml:space="preserve">management system of maritime industry enterprises. </w:t>
      </w:r>
      <w:r>
        <w:rPr>
          <w:bCs/>
          <w:iCs/>
          <w:sz w:val="22"/>
          <w:szCs w:val="22"/>
          <w:lang w:val="id-ID"/>
        </w:rPr>
        <w:t>Access: Access to Science, Business, Innovation in Digital Econo</w:t>
      </w:r>
      <w:r>
        <w:rPr>
          <w:bCs/>
          <w:iCs/>
          <w:sz w:val="22"/>
          <w:szCs w:val="22"/>
          <w:lang w:val="id-ID"/>
        </w:rPr>
        <w:t>my</w:t>
      </w:r>
      <w:r>
        <w:rPr>
          <w:bCs/>
          <w:sz w:val="22"/>
          <w:szCs w:val="22"/>
          <w:lang w:val="id-ID"/>
        </w:rPr>
        <w:t xml:space="preserve">, </w:t>
      </w:r>
      <w:r>
        <w:rPr>
          <w:bCs/>
          <w:iCs/>
          <w:sz w:val="22"/>
          <w:szCs w:val="22"/>
          <w:lang w:val="id-ID"/>
        </w:rPr>
        <w:t>1</w:t>
      </w:r>
      <w:r>
        <w:rPr>
          <w:bCs/>
          <w:sz w:val="22"/>
          <w:szCs w:val="22"/>
          <w:lang w:val="id-ID"/>
        </w:rPr>
        <w:t>(2), 146–156.</w:t>
      </w:r>
    </w:p>
    <w:p w:rsidR="00000000" w:rsidRDefault="00977DDC">
      <w:pPr>
        <w:pStyle w:val="BodyText"/>
        <w:rPr>
          <w:b/>
          <w:bCs/>
        </w:rPr>
      </w:pPr>
    </w:p>
    <w:p w:rsidR="00000000" w:rsidRDefault="00977DDC">
      <w:pPr>
        <w:pStyle w:val="BodyText"/>
        <w:rPr>
          <w:b/>
          <w:bCs/>
        </w:rPr>
        <w:sectPr w:rsidR="00000000">
          <w:footerReference w:type="default" r:id="rId11"/>
          <w:type w:val="continuous"/>
          <w:pgSz w:w="12240" w:h="15840"/>
          <w:pgMar w:top="1440" w:right="1440" w:bottom="1440" w:left="1440" w:header="708" w:footer="708" w:gutter="0"/>
          <w:cols w:num="2" w:space="708"/>
          <w:docGrid w:linePitch="360"/>
        </w:sectPr>
      </w:pPr>
    </w:p>
    <w:p w:rsidR="00000000" w:rsidRDefault="00977DDC">
      <w:pPr>
        <w:pStyle w:val="BodyText"/>
        <w:rPr>
          <w:b/>
          <w:bCs/>
        </w:rPr>
      </w:pPr>
    </w:p>
    <w:p w:rsidR="00000000" w:rsidRDefault="00977DDC">
      <w:pPr>
        <w:pStyle w:val="BodyText"/>
        <w:rPr>
          <w:b/>
          <w:bCs/>
        </w:rPr>
      </w:pPr>
    </w:p>
    <w:p w:rsidR="00000000" w:rsidRDefault="00977DDC">
      <w:pPr>
        <w:pStyle w:val="BodyText"/>
        <w:rPr>
          <w:b/>
          <w:bCs/>
        </w:rPr>
      </w:pPr>
    </w:p>
    <w:p w:rsidR="00000000" w:rsidRDefault="00977DDC">
      <w:pPr>
        <w:pStyle w:val="BodyText"/>
        <w:rPr>
          <w:b/>
          <w:bCs/>
        </w:rPr>
      </w:pPr>
    </w:p>
    <w:p w:rsidR="00000000" w:rsidRDefault="00977DDC">
      <w:pPr>
        <w:pStyle w:val="BodyText"/>
        <w:rPr>
          <w:b/>
          <w:bCs/>
        </w:rPr>
      </w:pPr>
    </w:p>
    <w:p w:rsidR="00000000" w:rsidRDefault="00977DDC">
      <w:pPr>
        <w:pStyle w:val="BodyText"/>
        <w:rPr>
          <w:b/>
          <w:bCs/>
        </w:rPr>
      </w:pPr>
    </w:p>
    <w:p w:rsidR="00000000" w:rsidRDefault="00977DDC">
      <w:pPr>
        <w:pStyle w:val="BodyText"/>
        <w:rPr>
          <w:b/>
          <w:bCs/>
        </w:rPr>
      </w:pPr>
    </w:p>
    <w:p w:rsidR="00000000" w:rsidRDefault="00977DDC">
      <w:pPr>
        <w:pStyle w:val="BodyText"/>
        <w:rPr>
          <w:b/>
          <w:bCs/>
        </w:rPr>
      </w:pPr>
    </w:p>
    <w:p w:rsidR="00000000" w:rsidRDefault="00977DDC">
      <w:pPr>
        <w:pStyle w:val="BodyText"/>
        <w:rPr>
          <w:b/>
          <w:bCs/>
        </w:rPr>
      </w:pPr>
    </w:p>
    <w:p w:rsidR="00000000" w:rsidRDefault="00977DDC">
      <w:pPr>
        <w:pStyle w:val="BodyText"/>
        <w:rPr>
          <w:b/>
          <w:bCs/>
        </w:rPr>
      </w:pPr>
    </w:p>
    <w:p w:rsidR="00000000" w:rsidRDefault="00977DDC">
      <w:pPr>
        <w:pStyle w:val="BodyText"/>
        <w:rPr>
          <w:b/>
          <w:bCs/>
        </w:rPr>
      </w:pPr>
    </w:p>
    <w:p w:rsidR="00000000" w:rsidRDefault="00977DDC">
      <w:pPr>
        <w:pStyle w:val="BodyText"/>
        <w:rPr>
          <w:b/>
          <w:bCs/>
        </w:rPr>
      </w:pPr>
    </w:p>
    <w:p w:rsidR="00000000" w:rsidRDefault="00977DDC">
      <w:pPr>
        <w:pStyle w:val="BodyText"/>
        <w:rPr>
          <w:b/>
          <w:bCs/>
        </w:rPr>
      </w:pPr>
    </w:p>
    <w:p w:rsidR="00000000" w:rsidRDefault="00977DDC">
      <w:pPr>
        <w:pStyle w:val="BodyText"/>
        <w:rPr>
          <w:b/>
          <w:bCs/>
        </w:rPr>
      </w:pPr>
    </w:p>
    <w:p w:rsidR="00000000" w:rsidRDefault="00977DDC">
      <w:pPr>
        <w:pStyle w:val="BodyText"/>
        <w:rPr>
          <w:b/>
          <w:bCs/>
        </w:rPr>
      </w:pPr>
    </w:p>
    <w:p w:rsidR="00000000" w:rsidRDefault="00977DDC">
      <w:pPr>
        <w:pStyle w:val="BodyText"/>
        <w:rPr>
          <w:b/>
          <w:bCs/>
        </w:rPr>
      </w:pPr>
    </w:p>
    <w:p w:rsidR="00000000" w:rsidRDefault="00977DDC">
      <w:pPr>
        <w:pStyle w:val="BodyText"/>
        <w:rPr>
          <w:b/>
          <w:bCs/>
        </w:rPr>
      </w:pPr>
    </w:p>
    <w:p w:rsidR="00000000" w:rsidRDefault="00977DDC">
      <w:pPr>
        <w:pStyle w:val="BodyText"/>
        <w:rPr>
          <w:b/>
          <w:bCs/>
        </w:rPr>
      </w:pPr>
    </w:p>
    <w:p w:rsidR="00000000" w:rsidRDefault="00977DDC">
      <w:pPr>
        <w:pStyle w:val="BodyText"/>
        <w:rPr>
          <w:b/>
          <w:bCs/>
        </w:rPr>
      </w:pPr>
    </w:p>
    <w:p w:rsidR="00000000" w:rsidRDefault="00977DDC">
      <w:pPr>
        <w:pStyle w:val="BodyText"/>
        <w:rPr>
          <w:b/>
          <w:bCs/>
        </w:rPr>
      </w:pPr>
    </w:p>
    <w:p w:rsidR="00000000" w:rsidRDefault="00977DDC">
      <w:pPr>
        <w:pStyle w:val="BodyText"/>
        <w:rPr>
          <w:b/>
          <w:bCs/>
        </w:rPr>
      </w:pPr>
    </w:p>
    <w:p w:rsidR="00000000" w:rsidRDefault="00977DDC">
      <w:pPr>
        <w:pStyle w:val="BodyText"/>
        <w:rPr>
          <w:b/>
          <w:bCs/>
        </w:rPr>
      </w:pPr>
    </w:p>
    <w:p w:rsidR="00000000" w:rsidRDefault="00977DDC">
      <w:pPr>
        <w:pStyle w:val="BodyText"/>
        <w:rPr>
          <w:b/>
          <w:bCs/>
        </w:rPr>
      </w:pPr>
    </w:p>
    <w:p w:rsidR="00000000" w:rsidRDefault="00977DDC">
      <w:pPr>
        <w:pStyle w:val="BodyText"/>
        <w:rPr>
          <w:b/>
          <w:bCs/>
        </w:rPr>
      </w:pPr>
    </w:p>
    <w:p w:rsidR="00000000" w:rsidRDefault="00977DDC">
      <w:pPr>
        <w:pStyle w:val="BodyText"/>
        <w:rPr>
          <w:b/>
          <w:bCs/>
        </w:rPr>
      </w:pPr>
    </w:p>
    <w:p w:rsidR="00000000" w:rsidRDefault="00977DDC">
      <w:pPr>
        <w:pStyle w:val="BodyText"/>
        <w:rPr>
          <w:b/>
          <w:bCs/>
        </w:rPr>
      </w:pPr>
      <w:bookmarkStart w:id="1" w:name="_GoBack"/>
      <w:bookmarkEnd w:id="1"/>
    </w:p>
    <w:p w:rsidR="00000000" w:rsidRDefault="00977DDC">
      <w:pPr>
        <w:pStyle w:val="BodyText"/>
        <w:rPr>
          <w:b/>
          <w:bCs/>
        </w:rPr>
      </w:pPr>
    </w:p>
    <w:p w:rsidR="00977DDC" w:rsidRDefault="00977DDC">
      <w:pPr>
        <w:pStyle w:val="BodyText"/>
        <w:rPr>
          <w:b/>
          <w:bCs/>
        </w:rPr>
      </w:pPr>
    </w:p>
    <w:sectPr w:rsidR="00977DDC">
      <w:type w:val="continuous"/>
      <w:pgSz w:w="12240" w:h="15840"/>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7DDC" w:rsidRDefault="00977DDC">
      <w:pPr>
        <w:spacing w:after="0" w:line="240" w:lineRule="auto"/>
      </w:pPr>
      <w:r>
        <w:separator/>
      </w:r>
    </w:p>
  </w:endnote>
  <w:endnote w:type="continuationSeparator" w:id="0">
    <w:p w:rsidR="00977DDC" w:rsidRDefault="00977D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NewRomanPS-ItalicMT">
    <w:altName w:val="Times New Roman"/>
    <w:charset w:val="00"/>
    <w:family w:val="auto"/>
    <w:pitch w:val="default"/>
    <w:sig w:usb0="00000000"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Pr="00953E76" w:rsidRDefault="00977DDC">
    <w:pPr>
      <w:pStyle w:val="Footer"/>
      <w:ind w:left="-426" w:firstLineChars="200" w:firstLine="482"/>
      <w:jc w:val="both"/>
      <w:rPr>
        <w:rFonts w:ascii="Times New Roman" w:hAnsi="Times New Roman"/>
      </w:rPr>
    </w:pPr>
    <w:r>
      <w:rPr>
        <w:rFonts w:ascii="Times New Roman" w:hAnsi="Times New Roman"/>
        <w:b/>
        <w:bCs/>
        <w:iCs/>
        <w:sz w:val="24"/>
        <w:szCs w:val="24"/>
        <w:lang w:val="en-US"/>
      </w:rPr>
      <w:t>METEOR</w:t>
    </w:r>
    <w:r>
      <w:rPr>
        <w:rFonts w:ascii="Times New Roman" w:hAnsi="Times New Roman"/>
        <w:b/>
        <w:bCs/>
        <w:iCs/>
        <w:sz w:val="24"/>
        <w:szCs w:val="24"/>
      </w:rPr>
      <w:t xml:space="preserve">, Vol. </w:t>
    </w:r>
    <w:r w:rsidR="00953E76">
      <w:rPr>
        <w:rFonts w:ascii="Times New Roman" w:hAnsi="Times New Roman"/>
        <w:b/>
        <w:bCs/>
        <w:iCs/>
        <w:sz w:val="24"/>
        <w:szCs w:val="24"/>
      </w:rPr>
      <w:t>17</w:t>
    </w:r>
    <w:r>
      <w:rPr>
        <w:rFonts w:ascii="Times New Roman" w:hAnsi="Times New Roman"/>
        <w:b/>
        <w:bCs/>
        <w:iCs/>
        <w:sz w:val="24"/>
        <w:szCs w:val="24"/>
      </w:rPr>
      <w:t xml:space="preserve">, No. </w:t>
    </w:r>
    <w:r w:rsidR="00953E76">
      <w:rPr>
        <w:rFonts w:ascii="Times New Roman" w:hAnsi="Times New Roman"/>
        <w:b/>
        <w:bCs/>
        <w:iCs/>
        <w:sz w:val="24"/>
        <w:szCs w:val="24"/>
      </w:rPr>
      <w:t>1</w:t>
    </w:r>
    <w:r>
      <w:rPr>
        <w:rFonts w:ascii="Times New Roman" w:hAnsi="Times New Roman"/>
        <w:b/>
        <w:bCs/>
        <w:iCs/>
        <w:sz w:val="24"/>
        <w:szCs w:val="24"/>
        <w:lang w:val="en-US"/>
      </w:rPr>
      <w:t xml:space="preserve"> </w:t>
    </w:r>
    <w:r w:rsidR="00953E76">
      <w:rPr>
        <w:rFonts w:ascii="Times New Roman" w:hAnsi="Times New Roman"/>
        <w:b/>
        <w:bCs/>
        <w:iCs/>
        <w:sz w:val="24"/>
        <w:szCs w:val="24"/>
      </w:rPr>
      <w:t>June</w:t>
    </w:r>
    <w:r w:rsidR="00953E76">
      <w:rPr>
        <w:rFonts w:ascii="Times New Roman" w:hAnsi="Times New Roman"/>
        <w:b/>
        <w:bCs/>
        <w:iCs/>
        <w:sz w:val="24"/>
        <w:szCs w:val="24"/>
        <w:lang w:val="en-US"/>
      </w:rPr>
      <w:t xml:space="preserve"> 2024</w:t>
    </w:r>
    <w:r>
      <w:rPr>
        <w:rFonts w:ascii="Times New Roman" w:hAnsi="Times New Roman"/>
        <w:b/>
        <w:bCs/>
        <w:iCs/>
        <w:sz w:val="24"/>
        <w:szCs w:val="24"/>
        <w:lang w:val="en-US"/>
      </w:rPr>
      <w:t xml:space="preserve">     </w:t>
    </w:r>
    <w:r>
      <w:rPr>
        <w:lang w:val="en-AU"/>
      </w:rPr>
      <w:tab/>
    </w:r>
    <w:r w:rsidR="00953E76">
      <w:rPr>
        <w:lang w:val="en-AU"/>
      </w:rPr>
      <w:tab/>
    </w:r>
    <w:r w:rsidRPr="00953E76">
      <w:rPr>
        <w:rFonts w:ascii="Times New Roman" w:hAnsi="Times New Roman"/>
      </w:rPr>
      <w:fldChar w:fldCharType="begin"/>
    </w:r>
    <w:r w:rsidRPr="00953E76">
      <w:rPr>
        <w:rFonts w:ascii="Times New Roman" w:hAnsi="Times New Roman"/>
      </w:rPr>
      <w:instrText xml:space="preserve"> PAGE   \* MERGEFORMAT </w:instrText>
    </w:r>
    <w:r w:rsidRPr="00953E76">
      <w:rPr>
        <w:rFonts w:ascii="Times New Roman" w:hAnsi="Times New Roman"/>
      </w:rPr>
      <w:fldChar w:fldCharType="separate"/>
    </w:r>
    <w:r w:rsidR="003E76D0">
      <w:rPr>
        <w:rFonts w:ascii="Times New Roman" w:hAnsi="Times New Roman"/>
        <w:noProof/>
      </w:rPr>
      <w:t>111</w:t>
    </w:r>
    <w:r w:rsidRPr="00953E76">
      <w:rPr>
        <w:rFonts w:ascii="Times New Roman" w:hAnsi="Times New Roman"/>
      </w:rPr>
      <w:fldChar w:fldCharType="end"/>
    </w:r>
  </w:p>
  <w:p w:rsidR="00000000" w:rsidRDefault="00977DDC">
    <w:pPr>
      <w:pStyle w:val="Footer"/>
    </w:pPr>
    <w:r>
      <w:rPr>
        <w:lang w:val="en-AU"/>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977DDC">
    <w:pPr>
      <w:pStyle w:val="Footer"/>
      <w:jc w:val="right"/>
      <w:rPr>
        <w:lang w:val="en-US"/>
      </w:rPr>
    </w:pPr>
    <w:r>
      <w:rPr>
        <w:lang w:val="en-US"/>
      </w:rPr>
      <w:t xml:space="preserve"> </w:t>
    </w:r>
  </w:p>
  <w:p w:rsidR="00000000" w:rsidRDefault="00977DDC">
    <w:pPr>
      <w:pStyle w:val="Footer"/>
      <w:jc w:val="right"/>
      <w:rPr>
        <w:rFonts w:ascii="Times New Roman" w:eastAsia="MS Mincho" w:hAnsi="Times New Roman"/>
        <w:b/>
        <w:bCs/>
        <w:iCs/>
        <w:sz w:val="24"/>
        <w:szCs w:val="24"/>
        <w:lang w:val="en-US" w:eastAsia="ja-JP"/>
      </w:rPr>
    </w:pPr>
  </w:p>
  <w:p w:rsidR="00000000" w:rsidRPr="004472EB" w:rsidRDefault="00977DDC">
    <w:pPr>
      <w:pStyle w:val="Footer"/>
      <w:rPr>
        <w:rFonts w:ascii="Times New Roman" w:hAnsi="Times New Roman"/>
      </w:rPr>
    </w:pPr>
    <w:r>
      <w:rPr>
        <w:rFonts w:ascii="Times New Roman" w:hAnsi="Times New Roman"/>
        <w:b/>
        <w:bCs/>
        <w:iCs/>
        <w:sz w:val="24"/>
        <w:szCs w:val="24"/>
        <w:lang w:val="en-US"/>
      </w:rPr>
      <w:t>METEOR</w:t>
    </w:r>
    <w:r>
      <w:rPr>
        <w:rFonts w:ascii="Times New Roman" w:hAnsi="Times New Roman"/>
        <w:b/>
        <w:bCs/>
        <w:iCs/>
        <w:sz w:val="24"/>
        <w:szCs w:val="24"/>
      </w:rPr>
      <w:t xml:space="preserve">, Vol. </w:t>
    </w:r>
    <w:r w:rsidR="00953E76">
      <w:rPr>
        <w:rFonts w:ascii="Times New Roman" w:hAnsi="Times New Roman"/>
        <w:b/>
        <w:bCs/>
        <w:iCs/>
        <w:sz w:val="24"/>
        <w:szCs w:val="24"/>
      </w:rPr>
      <w:t>17</w:t>
    </w:r>
    <w:r>
      <w:rPr>
        <w:rFonts w:ascii="Times New Roman" w:hAnsi="Times New Roman"/>
        <w:b/>
        <w:bCs/>
        <w:iCs/>
        <w:sz w:val="24"/>
        <w:szCs w:val="24"/>
      </w:rPr>
      <w:t xml:space="preserve">, No. </w:t>
    </w:r>
    <w:r w:rsidR="00953E76">
      <w:rPr>
        <w:rFonts w:ascii="Times New Roman" w:hAnsi="Times New Roman"/>
        <w:b/>
        <w:bCs/>
        <w:iCs/>
        <w:sz w:val="24"/>
        <w:szCs w:val="24"/>
      </w:rPr>
      <w:t>1</w:t>
    </w:r>
    <w:r>
      <w:rPr>
        <w:rFonts w:ascii="Times New Roman" w:hAnsi="Times New Roman"/>
        <w:b/>
        <w:bCs/>
        <w:iCs/>
        <w:sz w:val="24"/>
        <w:szCs w:val="24"/>
        <w:lang w:val="en-US"/>
      </w:rPr>
      <w:t xml:space="preserve"> </w:t>
    </w:r>
    <w:r w:rsidR="00953E76">
      <w:rPr>
        <w:rFonts w:ascii="Times New Roman" w:hAnsi="Times New Roman"/>
        <w:b/>
        <w:bCs/>
        <w:iCs/>
        <w:sz w:val="24"/>
        <w:szCs w:val="24"/>
      </w:rPr>
      <w:t xml:space="preserve">June </w:t>
    </w:r>
    <w:r w:rsidR="00953E76" w:rsidRPr="004472EB">
      <w:rPr>
        <w:rFonts w:ascii="Times New Roman" w:hAnsi="Times New Roman"/>
        <w:b/>
        <w:bCs/>
        <w:iCs/>
        <w:sz w:val="24"/>
        <w:szCs w:val="24"/>
        <w:lang w:val="en-US"/>
      </w:rPr>
      <w:t>2024</w:t>
    </w:r>
    <w:r w:rsidRPr="004472EB">
      <w:rPr>
        <w:rFonts w:ascii="Times New Roman" w:hAnsi="Times New Roman"/>
        <w:b/>
        <w:bCs/>
        <w:iCs/>
        <w:sz w:val="24"/>
        <w:szCs w:val="24"/>
        <w:lang w:val="en-US"/>
      </w:rPr>
      <w:t xml:space="preserve">                                                                                </w:t>
    </w:r>
    <w:r w:rsidRPr="004472EB">
      <w:rPr>
        <w:rFonts w:ascii="Times New Roman" w:hAnsi="Times New Roman"/>
      </w:rPr>
      <w:fldChar w:fldCharType="begin"/>
    </w:r>
    <w:r w:rsidRPr="004472EB">
      <w:rPr>
        <w:rFonts w:ascii="Times New Roman" w:hAnsi="Times New Roman"/>
      </w:rPr>
      <w:instrText xml:space="preserve"> PAGE   \* MERGEFO</w:instrText>
    </w:r>
    <w:r w:rsidRPr="004472EB">
      <w:rPr>
        <w:rFonts w:ascii="Times New Roman" w:hAnsi="Times New Roman"/>
      </w:rPr>
      <w:instrText xml:space="preserve">RMAT </w:instrText>
    </w:r>
    <w:r w:rsidRPr="004472EB">
      <w:rPr>
        <w:rFonts w:ascii="Times New Roman" w:hAnsi="Times New Roman"/>
      </w:rPr>
      <w:fldChar w:fldCharType="separate"/>
    </w:r>
    <w:r w:rsidR="003E76D0">
      <w:rPr>
        <w:rFonts w:ascii="Times New Roman" w:hAnsi="Times New Roman"/>
        <w:noProof/>
      </w:rPr>
      <w:t>120</w:t>
    </w:r>
    <w:r w:rsidRPr="004472EB">
      <w:rPr>
        <w:rFonts w:ascii="Times New Roman" w:hAnsi="Times New Roman"/>
      </w:rPr>
      <w:fldChar w:fldCharType="end"/>
    </w:r>
  </w:p>
  <w:p w:rsidR="00000000" w:rsidRDefault="00977D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7DDC" w:rsidRDefault="00977DDC">
      <w:pPr>
        <w:spacing w:after="0" w:line="240" w:lineRule="auto"/>
      </w:pPr>
      <w:r>
        <w:separator/>
      </w:r>
    </w:p>
  </w:footnote>
  <w:footnote w:type="continuationSeparator" w:id="0">
    <w:p w:rsidR="00977DDC" w:rsidRDefault="00977DD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5"/>
    <w:multiLevelType w:val="multilevel"/>
    <w:tmpl w:val="00000005"/>
    <w:lvl w:ilvl="0">
      <w:start w:val="1"/>
      <w:numFmt w:val="decimal"/>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1">
    <w:nsid w:val="5AD97CD8"/>
    <w:multiLevelType w:val="multilevel"/>
    <w:tmpl w:val="5AD97CD8"/>
    <w:lvl w:ilvl="0">
      <w:start w:val="1072"/>
      <w:numFmt w:val="bullet"/>
      <w:lvlText w:val="-"/>
      <w:lvlJc w:val="left"/>
      <w:pPr>
        <w:ind w:left="1080" w:hanging="360"/>
      </w:pPr>
      <w:rPr>
        <w:rFonts w:ascii="Times New Roman" w:eastAsia="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1"/>
  <w:bordersDoNotSurroundHeader/>
  <w:bordersDoNotSurroundFooter/>
  <w:proofState w:spelling="clean" w:grammar="clean"/>
  <w:defaultTabStop w:val="720"/>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LeaveBackslashAlon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A79"/>
    <w:rsid w:val="000005F6"/>
    <w:rsid w:val="00013331"/>
    <w:rsid w:val="00026852"/>
    <w:rsid w:val="00071394"/>
    <w:rsid w:val="000767AC"/>
    <w:rsid w:val="00081A3A"/>
    <w:rsid w:val="00082B02"/>
    <w:rsid w:val="000973D1"/>
    <w:rsid w:val="000B2834"/>
    <w:rsid w:val="000C17E4"/>
    <w:rsid w:val="000C31DF"/>
    <w:rsid w:val="000C5A7E"/>
    <w:rsid w:val="000C6E91"/>
    <w:rsid w:val="000D0AC6"/>
    <w:rsid w:val="000D4673"/>
    <w:rsid w:val="000E5FB5"/>
    <w:rsid w:val="000E6927"/>
    <w:rsid w:val="0010613C"/>
    <w:rsid w:val="001221B0"/>
    <w:rsid w:val="00122411"/>
    <w:rsid w:val="00126E78"/>
    <w:rsid w:val="0014123F"/>
    <w:rsid w:val="00166D83"/>
    <w:rsid w:val="00167ABC"/>
    <w:rsid w:val="001807B9"/>
    <w:rsid w:val="001828EE"/>
    <w:rsid w:val="001A00C2"/>
    <w:rsid w:val="001B28B7"/>
    <w:rsid w:val="001C79A0"/>
    <w:rsid w:val="001E7B44"/>
    <w:rsid w:val="001F2277"/>
    <w:rsid w:val="00213AA6"/>
    <w:rsid w:val="0023056D"/>
    <w:rsid w:val="00231CEA"/>
    <w:rsid w:val="0023691F"/>
    <w:rsid w:val="0024363E"/>
    <w:rsid w:val="00244FE7"/>
    <w:rsid w:val="00247F0A"/>
    <w:rsid w:val="0025468B"/>
    <w:rsid w:val="00260B8B"/>
    <w:rsid w:val="00263DD8"/>
    <w:rsid w:val="00264A93"/>
    <w:rsid w:val="00275DB3"/>
    <w:rsid w:val="00280FA7"/>
    <w:rsid w:val="002930A1"/>
    <w:rsid w:val="00295877"/>
    <w:rsid w:val="002A73E1"/>
    <w:rsid w:val="002B31E0"/>
    <w:rsid w:val="002D5658"/>
    <w:rsid w:val="002F11B1"/>
    <w:rsid w:val="00314187"/>
    <w:rsid w:val="00323FB6"/>
    <w:rsid w:val="0033714C"/>
    <w:rsid w:val="00337E4A"/>
    <w:rsid w:val="00381098"/>
    <w:rsid w:val="003C5E0E"/>
    <w:rsid w:val="003C733C"/>
    <w:rsid w:val="003D1666"/>
    <w:rsid w:val="003E76D0"/>
    <w:rsid w:val="00416505"/>
    <w:rsid w:val="0042090F"/>
    <w:rsid w:val="00426DC0"/>
    <w:rsid w:val="004428A8"/>
    <w:rsid w:val="004472EB"/>
    <w:rsid w:val="004511E0"/>
    <w:rsid w:val="0045526D"/>
    <w:rsid w:val="00461241"/>
    <w:rsid w:val="00470564"/>
    <w:rsid w:val="004714EA"/>
    <w:rsid w:val="00472FE4"/>
    <w:rsid w:val="00473FBF"/>
    <w:rsid w:val="004805E3"/>
    <w:rsid w:val="00482F54"/>
    <w:rsid w:val="004A318B"/>
    <w:rsid w:val="004B27FD"/>
    <w:rsid w:val="004B2F9C"/>
    <w:rsid w:val="004C1188"/>
    <w:rsid w:val="004C5AA7"/>
    <w:rsid w:val="004D666F"/>
    <w:rsid w:val="004E6823"/>
    <w:rsid w:val="004F1184"/>
    <w:rsid w:val="004F1EE5"/>
    <w:rsid w:val="004F7229"/>
    <w:rsid w:val="00524905"/>
    <w:rsid w:val="00531A04"/>
    <w:rsid w:val="0054322D"/>
    <w:rsid w:val="00543DB3"/>
    <w:rsid w:val="00550EA6"/>
    <w:rsid w:val="0055783F"/>
    <w:rsid w:val="0057188F"/>
    <w:rsid w:val="005743CF"/>
    <w:rsid w:val="005831E4"/>
    <w:rsid w:val="00583700"/>
    <w:rsid w:val="00590376"/>
    <w:rsid w:val="005B6D02"/>
    <w:rsid w:val="005C3DB1"/>
    <w:rsid w:val="005C6E15"/>
    <w:rsid w:val="005D6635"/>
    <w:rsid w:val="005E3175"/>
    <w:rsid w:val="005F1219"/>
    <w:rsid w:val="005F3A06"/>
    <w:rsid w:val="005F4B71"/>
    <w:rsid w:val="005F77D8"/>
    <w:rsid w:val="006006FE"/>
    <w:rsid w:val="006056BE"/>
    <w:rsid w:val="006171B3"/>
    <w:rsid w:val="00617C9B"/>
    <w:rsid w:val="00635CBD"/>
    <w:rsid w:val="006653C8"/>
    <w:rsid w:val="006709DA"/>
    <w:rsid w:val="006A33A6"/>
    <w:rsid w:val="006B0E27"/>
    <w:rsid w:val="006B629D"/>
    <w:rsid w:val="006B6CBD"/>
    <w:rsid w:val="006D491E"/>
    <w:rsid w:val="006D6D19"/>
    <w:rsid w:val="006E3D96"/>
    <w:rsid w:val="00712E82"/>
    <w:rsid w:val="007223D5"/>
    <w:rsid w:val="00724ED7"/>
    <w:rsid w:val="007276DD"/>
    <w:rsid w:val="00731E10"/>
    <w:rsid w:val="00734DF0"/>
    <w:rsid w:val="00736793"/>
    <w:rsid w:val="007557B1"/>
    <w:rsid w:val="00760A3E"/>
    <w:rsid w:val="00762A79"/>
    <w:rsid w:val="00762E81"/>
    <w:rsid w:val="00774F74"/>
    <w:rsid w:val="00783ED1"/>
    <w:rsid w:val="00790192"/>
    <w:rsid w:val="007912A2"/>
    <w:rsid w:val="007924B8"/>
    <w:rsid w:val="007942E1"/>
    <w:rsid w:val="0079687D"/>
    <w:rsid w:val="007A62EC"/>
    <w:rsid w:val="007B46BC"/>
    <w:rsid w:val="007C2346"/>
    <w:rsid w:val="007C3E3D"/>
    <w:rsid w:val="007F0EE3"/>
    <w:rsid w:val="00815747"/>
    <w:rsid w:val="008267F9"/>
    <w:rsid w:val="008318D9"/>
    <w:rsid w:val="00893A3F"/>
    <w:rsid w:val="008957F8"/>
    <w:rsid w:val="008A106B"/>
    <w:rsid w:val="008A3CD3"/>
    <w:rsid w:val="008A429F"/>
    <w:rsid w:val="008B11D9"/>
    <w:rsid w:val="008B19CC"/>
    <w:rsid w:val="008B3067"/>
    <w:rsid w:val="008B5E8C"/>
    <w:rsid w:val="008B6EBD"/>
    <w:rsid w:val="008D0AEE"/>
    <w:rsid w:val="008E3436"/>
    <w:rsid w:val="008E3AAF"/>
    <w:rsid w:val="008E7571"/>
    <w:rsid w:val="008F2D2C"/>
    <w:rsid w:val="009079AB"/>
    <w:rsid w:val="00930B95"/>
    <w:rsid w:val="009335A6"/>
    <w:rsid w:val="009378B9"/>
    <w:rsid w:val="00953E76"/>
    <w:rsid w:val="009657B5"/>
    <w:rsid w:val="00972EF7"/>
    <w:rsid w:val="00977DDC"/>
    <w:rsid w:val="00983018"/>
    <w:rsid w:val="0098476B"/>
    <w:rsid w:val="0098710F"/>
    <w:rsid w:val="009A2713"/>
    <w:rsid w:val="009A679D"/>
    <w:rsid w:val="009B1F3D"/>
    <w:rsid w:val="009B4398"/>
    <w:rsid w:val="009C0371"/>
    <w:rsid w:val="009C13E5"/>
    <w:rsid w:val="009C4BE4"/>
    <w:rsid w:val="009C6D1C"/>
    <w:rsid w:val="009D6FB2"/>
    <w:rsid w:val="00A03D71"/>
    <w:rsid w:val="00A15F78"/>
    <w:rsid w:val="00A214E1"/>
    <w:rsid w:val="00A37C6F"/>
    <w:rsid w:val="00A46B8D"/>
    <w:rsid w:val="00A618F9"/>
    <w:rsid w:val="00A7430C"/>
    <w:rsid w:val="00A83B82"/>
    <w:rsid w:val="00AA4294"/>
    <w:rsid w:val="00AA6CCC"/>
    <w:rsid w:val="00AA746A"/>
    <w:rsid w:val="00AC532E"/>
    <w:rsid w:val="00AF5ED5"/>
    <w:rsid w:val="00AF623A"/>
    <w:rsid w:val="00B00570"/>
    <w:rsid w:val="00B03EFF"/>
    <w:rsid w:val="00B0553E"/>
    <w:rsid w:val="00B15D79"/>
    <w:rsid w:val="00B249C9"/>
    <w:rsid w:val="00B3034B"/>
    <w:rsid w:val="00B329CF"/>
    <w:rsid w:val="00B50792"/>
    <w:rsid w:val="00B5153F"/>
    <w:rsid w:val="00B53B02"/>
    <w:rsid w:val="00B57E80"/>
    <w:rsid w:val="00B71E3A"/>
    <w:rsid w:val="00B81A52"/>
    <w:rsid w:val="00B81D9E"/>
    <w:rsid w:val="00BA1FD2"/>
    <w:rsid w:val="00BB1F30"/>
    <w:rsid w:val="00BC1DA4"/>
    <w:rsid w:val="00BC2F62"/>
    <w:rsid w:val="00BC75CA"/>
    <w:rsid w:val="00BD17F8"/>
    <w:rsid w:val="00BD3DF2"/>
    <w:rsid w:val="00C050E6"/>
    <w:rsid w:val="00C05853"/>
    <w:rsid w:val="00C11D27"/>
    <w:rsid w:val="00C12717"/>
    <w:rsid w:val="00C12BDA"/>
    <w:rsid w:val="00C23B5D"/>
    <w:rsid w:val="00C31ED1"/>
    <w:rsid w:val="00C35A97"/>
    <w:rsid w:val="00C63ADD"/>
    <w:rsid w:val="00C7149F"/>
    <w:rsid w:val="00C734ED"/>
    <w:rsid w:val="00C811D1"/>
    <w:rsid w:val="00C94422"/>
    <w:rsid w:val="00C958E2"/>
    <w:rsid w:val="00CB1532"/>
    <w:rsid w:val="00CB5385"/>
    <w:rsid w:val="00CC0689"/>
    <w:rsid w:val="00CC7E46"/>
    <w:rsid w:val="00CD310F"/>
    <w:rsid w:val="00CD6619"/>
    <w:rsid w:val="00CE1588"/>
    <w:rsid w:val="00CF13BB"/>
    <w:rsid w:val="00D2511F"/>
    <w:rsid w:val="00D3241E"/>
    <w:rsid w:val="00D816C8"/>
    <w:rsid w:val="00D934D6"/>
    <w:rsid w:val="00D93CF3"/>
    <w:rsid w:val="00DB194B"/>
    <w:rsid w:val="00DB5E65"/>
    <w:rsid w:val="00DB79BF"/>
    <w:rsid w:val="00DC22F8"/>
    <w:rsid w:val="00DC624E"/>
    <w:rsid w:val="00DF36B0"/>
    <w:rsid w:val="00DF3947"/>
    <w:rsid w:val="00E07381"/>
    <w:rsid w:val="00E20CEC"/>
    <w:rsid w:val="00E2165D"/>
    <w:rsid w:val="00E75F8F"/>
    <w:rsid w:val="00E80032"/>
    <w:rsid w:val="00E82193"/>
    <w:rsid w:val="00E84AE7"/>
    <w:rsid w:val="00EA3E26"/>
    <w:rsid w:val="00EC0792"/>
    <w:rsid w:val="00EF1263"/>
    <w:rsid w:val="00EF2E8F"/>
    <w:rsid w:val="00F13F36"/>
    <w:rsid w:val="00F15087"/>
    <w:rsid w:val="00F228F8"/>
    <w:rsid w:val="00F33B95"/>
    <w:rsid w:val="00F356F5"/>
    <w:rsid w:val="00F37A36"/>
    <w:rsid w:val="00F40AAC"/>
    <w:rsid w:val="00F4452A"/>
    <w:rsid w:val="00F516EC"/>
    <w:rsid w:val="00F527FD"/>
    <w:rsid w:val="00F5577B"/>
    <w:rsid w:val="00F5793F"/>
    <w:rsid w:val="00F60CA5"/>
    <w:rsid w:val="00F6141E"/>
    <w:rsid w:val="00F63A90"/>
    <w:rsid w:val="00F679C1"/>
    <w:rsid w:val="00F72C13"/>
    <w:rsid w:val="00F864BE"/>
    <w:rsid w:val="00FA032B"/>
    <w:rsid w:val="00FB54A4"/>
    <w:rsid w:val="00FF40F4"/>
    <w:rsid w:val="0EB83EEC"/>
    <w:rsid w:val="36012543"/>
    <w:rsid w:val="437F0B37"/>
    <w:rsid w:val="76E56F71"/>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chartTrackingRefBased/>
  <w15:docId w15:val="{C7D9BF14-A680-45DF-B97C-79245F5D7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ID" w:eastAsia="en-ID"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unhideWhenUsed="1"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unhideWhenUsed="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unhideWhenUsed="1"/>
    <w:lsdException w:name="Table Grid" w:uiPriority="0" w:qFormat="1"/>
    <w:lsdException w:name="Table Theme" w:semiHidden="1" w:unhideWhenUsed="1"/>
    <w:lsdException w:name="Placeholder Text" w:semiHidden="1"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val="id-ID" w:eastAsia="en-US"/>
    </w:rPr>
  </w:style>
  <w:style w:type="paragraph" w:styleId="Heading1">
    <w:name w:val="heading 1"/>
    <w:basedOn w:val="Normal"/>
    <w:next w:val="Normal"/>
    <w:link w:val="Heading1Char"/>
    <w:qFormat/>
    <w:pPr>
      <w:keepNext/>
      <w:numPr>
        <w:numId w:val="1"/>
      </w:numPr>
      <w:suppressAutoHyphens/>
      <w:spacing w:after="115" w:line="240" w:lineRule="auto"/>
      <w:jc w:val="center"/>
      <w:outlineLvl w:val="0"/>
    </w:pPr>
    <w:rPr>
      <w:rFonts w:ascii="Times New Roman" w:eastAsia="Times New Roman" w:hAnsi="Times New Roman"/>
      <w:b/>
      <w:smallCaps/>
      <w:sz w:val="20"/>
      <w:szCs w:val="20"/>
      <w:lang w:eastAsia="zh-CN"/>
    </w:rPr>
  </w:style>
  <w:style w:type="paragraph" w:styleId="Heading2">
    <w:name w:val="heading 2"/>
    <w:basedOn w:val="Normal"/>
    <w:next w:val="Normal"/>
    <w:link w:val="Heading2Char"/>
    <w:uiPriority w:val="9"/>
    <w:qFormat/>
    <w:pPr>
      <w:keepNext/>
      <w:keepLines/>
      <w:spacing w:before="40" w:after="0"/>
      <w:outlineLvl w:val="1"/>
    </w:pPr>
    <w:rPr>
      <w:rFonts w:ascii="Cambria" w:eastAsia="SimSun" w:hAnsi="Cambria"/>
      <w:color w:val="366091"/>
      <w:sz w:val="26"/>
      <w:szCs w:val="26"/>
    </w:rPr>
  </w:style>
  <w:style w:type="character" w:default="1" w:styleId="DefaultParagraphFont">
    <w:name w:val="Default Paragraph Font"/>
    <w:uiPriority w:val="1"/>
    <w:unhideWhenUsed/>
  </w:style>
  <w:style w:type="table" w:default="1" w:styleId="TableNormal">
    <w:name w:val="Normal Table"/>
    <w:uiPriority w:val="99"/>
    <w:unhideWhenUsed/>
    <w:tblPr>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Pr>
      <w:rFonts w:ascii="Times New Roman" w:eastAsia="Times New Roman" w:hAnsi="Times New Roman" w:cs="Times New Roman"/>
      <w:b/>
      <w:smallCaps/>
      <w:sz w:val="20"/>
      <w:szCs w:val="20"/>
      <w:lang w:eastAsia="zh-CN"/>
    </w:rPr>
  </w:style>
  <w:style w:type="character" w:customStyle="1" w:styleId="Heading2Char">
    <w:name w:val="Heading 2 Char"/>
    <w:basedOn w:val="DefaultParagraphFont"/>
    <w:link w:val="Heading2"/>
    <w:uiPriority w:val="9"/>
    <w:qFormat/>
    <w:rPr>
      <w:rFonts w:ascii="Cambria" w:eastAsia="SimSun" w:hAnsi="Cambria" w:cs="Times New Roman"/>
      <w:color w:val="366091"/>
      <w:sz w:val="26"/>
      <w:szCs w:val="26"/>
    </w:rPr>
  </w:style>
  <w:style w:type="paragraph" w:styleId="BalloonText">
    <w:name w:val="Balloon Text"/>
    <w:basedOn w:val="Normal"/>
    <w:link w:val="BalloonTextChar"/>
    <w:uiPriority w:val="99"/>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BodyText">
    <w:name w:val="Body Text"/>
    <w:basedOn w:val="Normal"/>
    <w:link w:val="BodyTextChar1"/>
    <w:qFormat/>
    <w:pPr>
      <w:spacing w:after="0" w:line="240" w:lineRule="auto"/>
      <w:ind w:right="-462"/>
      <w:jc w:val="both"/>
    </w:pPr>
    <w:rPr>
      <w:rFonts w:ascii="Times New Roman" w:eastAsia="Times New Roman" w:hAnsi="Times New Roman"/>
      <w:sz w:val="24"/>
      <w:szCs w:val="24"/>
      <w:lang w:val="en-US"/>
    </w:rPr>
  </w:style>
  <w:style w:type="character" w:customStyle="1" w:styleId="BodyTextChar1">
    <w:name w:val="Body Text Char1"/>
    <w:link w:val="BodyText"/>
    <w:qFormat/>
    <w:locked/>
    <w:rPr>
      <w:rFonts w:ascii="Times New Roman" w:eastAsia="Times New Roman" w:hAnsi="Times New Roman" w:cs="Times New Roman"/>
      <w:sz w:val="24"/>
      <w:szCs w:val="24"/>
      <w:lang w:val="en-US" w:eastAsia="en-US"/>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qFormat/>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unhideWhenUsed/>
    <w:qFormat/>
    <w:rPr>
      <w:b/>
      <w:bCs/>
    </w:rPr>
  </w:style>
  <w:style w:type="character" w:customStyle="1" w:styleId="CommentSubjectChar">
    <w:name w:val="Comment Subject Char"/>
    <w:basedOn w:val="CommentTextChar"/>
    <w:link w:val="CommentSubject"/>
    <w:uiPriority w:val="99"/>
    <w:semiHidden/>
    <w:qFormat/>
    <w:rPr>
      <w:b/>
      <w:bCs/>
      <w:sz w:val="20"/>
      <w:szCs w:val="20"/>
    </w:rPr>
  </w:style>
  <w:style w:type="character" w:styleId="Emphasis">
    <w:name w:val="Emphasis"/>
    <w:qFormat/>
    <w:rPr>
      <w:i/>
      <w:iCs/>
    </w:rPr>
  </w:style>
  <w:style w:type="paragraph" w:styleId="Footer">
    <w:name w:val="footer"/>
    <w:basedOn w:val="Normal"/>
    <w:link w:val="FooterChar"/>
    <w:uiPriority w:val="99"/>
    <w:unhideWhenUsed/>
    <w:qFormat/>
    <w:pPr>
      <w:tabs>
        <w:tab w:val="center" w:pos="4513"/>
        <w:tab w:val="right" w:pos="9026"/>
      </w:tabs>
      <w:spacing w:after="0" w:line="240" w:lineRule="auto"/>
    </w:pPr>
  </w:style>
  <w:style w:type="character" w:customStyle="1" w:styleId="FooterChar">
    <w:name w:val="Footer Char"/>
    <w:basedOn w:val="DefaultParagraphFont"/>
    <w:link w:val="Footer"/>
    <w:uiPriority w:val="99"/>
    <w:qFormat/>
  </w:style>
  <w:style w:type="character" w:styleId="FootnoteReference">
    <w:name w:val="footnote reference"/>
    <w:basedOn w:val="DefaultParagraphFont"/>
    <w:uiPriority w:val="99"/>
    <w:unhideWhenUsed/>
    <w:qFormat/>
    <w:rPr>
      <w:vertAlign w:val="superscript"/>
    </w:rPr>
  </w:style>
  <w:style w:type="paragraph" w:styleId="FootnoteText">
    <w:name w:val="footnote text"/>
    <w:basedOn w:val="Normal"/>
    <w:link w:val="FootnoteTextChar"/>
    <w:uiPriority w:val="99"/>
    <w:unhideWhenUsed/>
    <w:qFormat/>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paragraph" w:styleId="Header">
    <w:name w:val="header"/>
    <w:basedOn w:val="Normal"/>
    <w:link w:val="HeaderChar"/>
    <w:unhideWhenUsed/>
    <w:qFormat/>
    <w:pPr>
      <w:tabs>
        <w:tab w:val="center" w:pos="4513"/>
        <w:tab w:val="right" w:pos="9026"/>
      </w:tabs>
      <w:spacing w:after="0" w:line="240" w:lineRule="auto"/>
    </w:pPr>
  </w:style>
  <w:style w:type="character" w:customStyle="1" w:styleId="HeaderChar">
    <w:name w:val="Header Char"/>
    <w:basedOn w:val="DefaultParagraphFont"/>
    <w:link w:val="Header"/>
    <w:qFormat/>
  </w:style>
  <w:style w:type="paragraph" w:styleId="HTMLPreformatted">
    <w:name w:val="HTML Preformatted"/>
    <w:basedOn w:val="Normal"/>
    <w:link w:val="HTMLPreformattedChar"/>
    <w:uiPriority w:val="99"/>
    <w:unhideWhenUsed/>
    <w:qFormat/>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qFormat/>
    <w:rPr>
      <w:rFonts w:ascii="Consolas" w:hAnsi="Consolas"/>
      <w:sz w:val="20"/>
      <w:szCs w:val="20"/>
    </w:rPr>
  </w:style>
  <w:style w:type="character" w:styleId="Hyperlink">
    <w:name w:val="Hyperlink"/>
    <w:basedOn w:val="DefaultParagraphFont"/>
    <w:uiPriority w:val="99"/>
    <w:unhideWhenUsed/>
    <w:qFormat/>
    <w:rPr>
      <w:color w:val="0000FF"/>
      <w:u w:val="single"/>
    </w:rPr>
  </w:style>
  <w:style w:type="table" w:styleId="TableGrid">
    <w:name w:val="Table Grid"/>
    <w:basedOn w:val="TableNormal"/>
    <w:qFormat/>
    <w:rPr>
      <w:rFonts w:ascii="Times New Roman" w:eastAsia="Times New Roman" w:hAnsi="Times New Roman"/>
      <w:lang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character" w:customStyle="1" w:styleId="shorttext">
    <w:name w:val="short_text"/>
    <w:basedOn w:val="DefaultParagraphFont"/>
    <w:qFormat/>
  </w:style>
  <w:style w:type="table" w:customStyle="1" w:styleId="PlainTable21">
    <w:name w:val="Plain Table 21"/>
    <w:basedOn w:val="TableNormal"/>
    <w:uiPriority w:val="42"/>
    <w:qFormat/>
    <w:tblPr>
      <w:tblBorders>
        <w:top w:val="single" w:sz="4" w:space="0" w:color="7E7E7E"/>
        <w:bottom w:val="single" w:sz="4" w:space="0" w:color="7E7E7E"/>
      </w:tblBorders>
      <w:tblCellMar>
        <w:top w:w="0" w:type="dxa"/>
        <w:left w:w="108" w:type="dxa"/>
        <w:bottom w:w="0" w:type="dxa"/>
        <w:right w:w="108" w:type="dxa"/>
      </w:tblCellMar>
    </w:tblPr>
    <w:tblStylePr w:type="firstRow">
      <w:rPr>
        <w:b/>
        <w:bCs/>
      </w:rPr>
      <w:tblPr/>
      <w:tcPr>
        <w:tcBorders>
          <w:top w:val="nil"/>
          <w:left w:val="nil"/>
          <w:bottom w:val="single" w:sz="4" w:space="0" w:color="7E7E7E"/>
          <w:right w:val="nil"/>
          <w:insideH w:val="nil"/>
          <w:insideV w:val="nil"/>
          <w:tl2br w:val="nil"/>
          <w:tr2bl w:val="nil"/>
        </w:tcBorders>
      </w:tcPr>
    </w:tblStylePr>
    <w:tblStylePr w:type="lastRow">
      <w:rPr>
        <w:b/>
        <w:bCs/>
      </w:rPr>
      <w:tblPr/>
      <w:tcPr>
        <w:tcBorders>
          <w:top w:val="single" w:sz="4" w:space="0" w:color="7E7E7E"/>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single" w:sz="4" w:space="0" w:color="7E7E7E"/>
          <w:bottom w:val="nil"/>
          <w:right w:val="single" w:sz="4" w:space="0" w:color="7E7E7E"/>
          <w:insideH w:val="nil"/>
          <w:insideV w:val="nil"/>
          <w:tl2br w:val="nil"/>
          <w:tr2bl w:val="nil"/>
        </w:tcBorders>
      </w:tcPr>
    </w:tblStylePr>
    <w:tblStylePr w:type="band2Vert">
      <w:tblPr/>
      <w:tcPr>
        <w:tcBorders>
          <w:top w:val="nil"/>
          <w:left w:val="single" w:sz="4" w:space="0" w:color="7E7E7E"/>
          <w:bottom w:val="nil"/>
          <w:right w:val="single" w:sz="4" w:space="0" w:color="7E7E7E"/>
          <w:insideH w:val="nil"/>
          <w:insideV w:val="nil"/>
          <w:tl2br w:val="nil"/>
          <w:tr2bl w:val="nil"/>
        </w:tcBorders>
      </w:tcPr>
    </w:tblStylePr>
    <w:tblStylePr w:type="band1Horz">
      <w:tblPr/>
      <w:tcPr>
        <w:tcBorders>
          <w:top w:val="single" w:sz="4" w:space="0" w:color="7E7E7E"/>
          <w:left w:val="nil"/>
          <w:bottom w:val="single" w:sz="4" w:space="0" w:color="7E7E7E"/>
          <w:right w:val="nil"/>
          <w:insideH w:val="nil"/>
          <w:insideV w:val="nil"/>
          <w:tl2br w:val="nil"/>
          <w:tr2bl w:val="nil"/>
        </w:tcBorders>
      </w:tcPr>
    </w:tblStylePr>
  </w:style>
  <w:style w:type="character" w:customStyle="1" w:styleId="Mention1">
    <w:name w:val="Mention1"/>
    <w:basedOn w:val="DefaultParagraphFont"/>
    <w:uiPriority w:val="99"/>
    <w:unhideWhenUsed/>
    <w:qFormat/>
    <w:rPr>
      <w:color w:val="2B579A"/>
      <w:shd w:val="clear" w:color="auto" w:fill="E6E6E6"/>
    </w:rPr>
  </w:style>
  <w:style w:type="character" w:styleId="PlaceholderText">
    <w:name w:val="Placeholder Text"/>
    <w:basedOn w:val="DefaultParagraphFont"/>
    <w:uiPriority w:val="99"/>
    <w:semiHidden/>
    <w:qFormat/>
    <w:rPr>
      <w:color w:val="808080"/>
    </w:rPr>
  </w:style>
  <w:style w:type="paragraph" w:customStyle="1" w:styleId="JSKReferenceItem">
    <w:name w:val="JSK Reference Item"/>
    <w:basedOn w:val="Normal"/>
    <w:qFormat/>
    <w:pPr>
      <w:numPr>
        <w:numId w:val="2"/>
      </w:numPr>
      <w:tabs>
        <w:tab w:val="left" w:pos="432"/>
      </w:tabs>
      <w:suppressAutoHyphens/>
      <w:snapToGrid w:val="0"/>
      <w:spacing w:after="0" w:line="240" w:lineRule="auto"/>
      <w:jc w:val="both"/>
    </w:pPr>
    <w:rPr>
      <w:rFonts w:ascii="Times New Roman" w:eastAsia="Times New Roman" w:hAnsi="Times New Roman"/>
      <w:sz w:val="16"/>
      <w:szCs w:val="24"/>
      <w:lang w:eastAsia="zh-CN"/>
    </w:rPr>
  </w:style>
  <w:style w:type="paragraph" w:customStyle="1" w:styleId="Bibliography1">
    <w:name w:val="Bibliography1"/>
    <w:basedOn w:val="Normal"/>
    <w:next w:val="Normal"/>
    <w:uiPriority w:val="37"/>
    <w:unhideWhenUsed/>
    <w:qFormat/>
    <w:pPr>
      <w:spacing w:after="160" w:line="256" w:lineRule="auto"/>
    </w:pPr>
    <w:rPr>
      <w:lang w:val="en-US"/>
    </w:rPr>
  </w:style>
  <w:style w:type="paragraph" w:customStyle="1" w:styleId="ListParagraph1">
    <w:name w:val="List Paragraph1"/>
    <w:basedOn w:val="Normal"/>
    <w:qFormat/>
    <w:pPr>
      <w:spacing w:after="0" w:line="240" w:lineRule="auto"/>
    </w:pPr>
    <w:rPr>
      <w:rFonts w:ascii="Times New Roman" w:eastAsia="Times New Roman" w:hAnsi="Times New Roman"/>
      <w:b/>
      <w:bCs/>
      <w:sz w:val="24"/>
      <w:szCs w:val="24"/>
      <w:lang w:val="en-US"/>
    </w:rPr>
  </w:style>
  <w:style w:type="character" w:customStyle="1" w:styleId="BodyTextChar">
    <w:name w:val="Body Text Char"/>
    <w:basedOn w:val="DefaultParagraphFont"/>
    <w:uiPriority w:val="99"/>
    <w:semiHidde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wanadfisiregar@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8707</Words>
  <Characters>49631</Characters>
  <Application>Microsoft Office Word</Application>
  <DocSecurity>0</DocSecurity>
  <Lines>413</Lines>
  <Paragraphs>116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58222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amir marssy</dc:creator>
  <cp:keywords/>
  <cp:lastModifiedBy>Microsoft account</cp:lastModifiedBy>
  <cp:revision>3</cp:revision>
  <cp:lastPrinted>2024-06-10T08:55:00Z</cp:lastPrinted>
  <dcterms:created xsi:type="dcterms:W3CDTF">2024-06-10T08:55:00Z</dcterms:created>
  <dcterms:modified xsi:type="dcterms:W3CDTF">2024-06-10T08:55:00Z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4fd11741-805f-3139-9a7a-e2cb9630876f</vt:lpwstr>
  </property>
  <property fmtid="{D5CDD505-2E9C-101B-9397-08002B2CF9AE}" pid="4" name="Mendeley Citation Style_1">
    <vt:lpwstr>http://www.zotero.org/styles/apa</vt:lpwstr>
  </property>
  <property fmtid="{D5CDD505-2E9C-101B-9397-08002B2CF9AE}" pid="5" name="Mendeley Recent Style Id 0_1">
    <vt:lpwstr>http://www.zotero.org/styles/aip-advances</vt:lpwstr>
  </property>
  <property fmtid="{D5CDD505-2E9C-101B-9397-08002B2CF9AE}" pid="6" name="Mendeley Recent Style Name 0_1">
    <vt:lpwstr>AIP Advances</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7th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 6th edition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http://www.zotero.org/styles/chicago-fullnote-bibliography</vt:lpwstr>
  </property>
  <property fmtid="{D5CDD505-2E9C-101B-9397-08002B2CF9AE}" pid="14" name="Mendeley Recent Style Name 4_1">
    <vt:lpwstr>Chicago Manual of Style 17th edition (full note)</vt:lpwstr>
  </property>
  <property fmtid="{D5CDD505-2E9C-101B-9397-08002B2CF9AE}" pid="15" name="Mendeley Recent Style Id 5_1">
    <vt:lpwstr>http://www.zotero.org/styles/chicago-note-bibliography</vt:lpwstr>
  </property>
  <property fmtid="{D5CDD505-2E9C-101B-9397-08002B2CF9AE}" pid="16" name="Mendeley Recent Style Name 5_1">
    <vt:lpwstr>Chicago Manual of Style 17th edition (note)</vt:lpwstr>
  </property>
  <property fmtid="{D5CDD505-2E9C-101B-9397-08002B2CF9AE}" pid="17" name="Mendeley Recent Style Id 6_1">
    <vt:lpwstr>http://www.zotero.org/styles/harvard-cite-them-right</vt:lpwstr>
  </property>
  <property fmtid="{D5CDD505-2E9C-101B-9397-08002B2CF9AE}" pid="18" name="Mendeley Recent Style Name 6_1">
    <vt:lpwstr>Cite Them Right 12th edition - Harvard</vt:lpwstr>
  </property>
  <property fmtid="{D5CDD505-2E9C-101B-9397-08002B2CF9AE}" pid="19" name="Mendeley Recent Style Id 7_1">
    <vt:lpwstr>http://www.zotero.org/styles/e3s-web-of-conferences</vt:lpwstr>
  </property>
  <property fmtid="{D5CDD505-2E9C-101B-9397-08002B2CF9AE}" pid="20" name="Mendeley Recent Style Name 7_1">
    <vt:lpwstr>E3S Web of Conferences</vt:lpwstr>
  </property>
  <property fmtid="{D5CDD505-2E9C-101B-9397-08002B2CF9AE}" pid="21" name="Mendeley Recent Style Id 8_1">
    <vt:lpwstr>http://www.zotero.org/styles/harvard1</vt:lpwstr>
  </property>
  <property fmtid="{D5CDD505-2E9C-101B-9397-08002B2CF9AE}" pid="22" name="Mendeley Recent Style Name 8_1">
    <vt:lpwstr>Harvard reference format 1 (deprecated)</vt:lpwstr>
  </property>
  <property fmtid="{D5CDD505-2E9C-101B-9397-08002B2CF9AE}" pid="23" name="Mendeley Recent Style Id 9_1">
    <vt:lpwstr>http://www.zotero.org/styles/ieee</vt:lpwstr>
  </property>
  <property fmtid="{D5CDD505-2E9C-101B-9397-08002B2CF9AE}" pid="24" name="Mendeley Recent Style Name 9_1">
    <vt:lpwstr>IEEE</vt:lpwstr>
  </property>
  <property fmtid="{D5CDD505-2E9C-101B-9397-08002B2CF9AE}" pid="25" name="KSOProductBuildVer">
    <vt:lpwstr>1033-12.2.0.16909</vt:lpwstr>
  </property>
  <property fmtid="{D5CDD505-2E9C-101B-9397-08002B2CF9AE}" pid="26" name="ICV">
    <vt:lpwstr>8B7A39AB3B794D39AEEF886732670306_13</vt:lpwstr>
  </property>
</Properties>
</file>