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2C1E53" w14:paraId="59D62030"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183A292B" w14:textId="77777777" w:rsidR="002C1E53" w:rsidRDefault="002C1E53" w:rsidP="0032353B">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3D91D564" wp14:editId="1EB4312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0A4A2766" w14:textId="77777777" w:rsidR="002C1E53" w:rsidRPr="007163B8" w:rsidRDefault="002C1E53"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2C1E53" w14:paraId="7CF0D114"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069DAAC1" w14:textId="77777777" w:rsidR="002C1E53" w:rsidRPr="00DA1E66" w:rsidRDefault="002C1E53" w:rsidP="0032353B">
            <w:pPr>
              <w:autoSpaceDE w:val="0"/>
              <w:autoSpaceDN w:val="0"/>
              <w:adjustRightInd w:val="0"/>
              <w:ind w:left="-90"/>
              <w:rPr>
                <w:rFonts w:ascii="Times New Roman" w:hAnsi="Times New Roman" w:cs="Times New Roman"/>
                <w:b w:val="0"/>
                <w:noProof/>
                <w:sz w:val="16"/>
                <w:szCs w:val="16"/>
                <w:lang w:eastAsia="id-ID"/>
              </w:rPr>
            </w:pPr>
            <w:r w:rsidRPr="00DA1E66">
              <w:rPr>
                <w:rFonts w:ascii="Times New Roman" w:hAnsi="Times New Roman" w:cs="Times New Roman"/>
                <w:b w:val="0"/>
                <w:noProof/>
                <w:sz w:val="16"/>
                <w:szCs w:val="16"/>
                <w:lang w:eastAsia="id-ID"/>
              </w:rPr>
              <w:t>ISSN    : 1979 – 4746</w:t>
            </w:r>
          </w:p>
          <w:p w14:paraId="69AC755E" w14:textId="77777777" w:rsidR="002C1E53" w:rsidRDefault="002C1E53" w:rsidP="0032353B">
            <w:pPr>
              <w:autoSpaceDE w:val="0"/>
              <w:autoSpaceDN w:val="0"/>
              <w:adjustRightInd w:val="0"/>
              <w:ind w:left="-90"/>
              <w:rPr>
                <w:rFonts w:eastAsia="Times New Roman"/>
                <w:b w:val="0"/>
                <w:noProof/>
                <w:sz w:val="16"/>
                <w:szCs w:val="16"/>
                <w:lang w:eastAsia="id-ID"/>
              </w:rPr>
            </w:pPr>
            <w:r w:rsidRPr="00DA1E66">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181F8D63"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0D7FDA92"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2C1E53" w14:paraId="58BD1730" w14:textId="77777777" w:rsidTr="00723355">
        <w:tc>
          <w:tcPr>
            <w:tcW w:w="9640" w:type="dxa"/>
          </w:tcPr>
          <w:p w14:paraId="4D9FBFDD" w14:textId="77777777" w:rsidR="002C1E53" w:rsidRPr="002C1E53" w:rsidRDefault="002C1E53" w:rsidP="002C1E53">
            <w:pPr>
              <w:jc w:val="center"/>
              <w:rPr>
                <w:rFonts w:ascii="Times New Roman" w:hAnsi="Times New Roman" w:cs="Times New Roman"/>
                <w:b/>
                <w:bCs/>
                <w:sz w:val="28"/>
                <w:szCs w:val="28"/>
              </w:rPr>
            </w:pPr>
            <w:r w:rsidRPr="002C1E53">
              <w:rPr>
                <w:rFonts w:ascii="Times New Roman" w:hAnsi="Times New Roman" w:cs="Times New Roman"/>
                <w:b/>
                <w:bCs/>
                <w:sz w:val="28"/>
                <w:szCs w:val="28"/>
              </w:rPr>
              <w:t>PENGARUH CASHLESS PAYMENT SYSTEM DAN FASILITAS TERMINAL TERHADAP KEPUASAN PENGGUNA JASA DI TERMINAL PENUMPANG PELINDO TANJUNG BALAI KARIMUN</w:t>
            </w:r>
          </w:p>
          <w:p w14:paraId="0490610C" w14:textId="77777777" w:rsidR="002C1E53" w:rsidRPr="00905250" w:rsidRDefault="002C1E53" w:rsidP="002C1E53">
            <w:pPr>
              <w:jc w:val="center"/>
              <w:rPr>
                <w:rFonts w:ascii="Times New Roman" w:hAnsi="Times New Roman" w:cs="Times New Roman"/>
                <w:b/>
                <w:bCs/>
                <w:sz w:val="36"/>
                <w:szCs w:val="36"/>
              </w:rPr>
            </w:pPr>
          </w:p>
          <w:p w14:paraId="565D98FD" w14:textId="592A4131" w:rsidR="002C1E53" w:rsidRPr="002C1E53" w:rsidRDefault="002C1E53" w:rsidP="002C1E53">
            <w:pPr>
              <w:jc w:val="center"/>
              <w:rPr>
                <w:rFonts w:ascii="Times New Roman" w:hAnsi="Times New Roman" w:cs="Times New Roman"/>
                <w:bCs/>
                <w:iCs/>
                <w:lang w:val="it-IT"/>
              </w:rPr>
            </w:pPr>
            <w:r w:rsidRPr="002C1E53">
              <w:rPr>
                <w:rFonts w:ascii="Times New Roman" w:hAnsi="Times New Roman" w:cs="Times New Roman"/>
                <w:sz w:val="24"/>
                <w:szCs w:val="20"/>
              </w:rPr>
              <w:t>Yusrizal,Anto Sakti Pangihutan Tua Manurung,Fahmi Sulistian,Cardiana</w:t>
            </w:r>
            <w:r w:rsidR="00FA4B9B">
              <w:rPr>
                <w:rFonts w:ascii="Times New Roman" w:hAnsi="Times New Roman" w:cs="Times New Roman"/>
                <w:sz w:val="24"/>
                <w:szCs w:val="20"/>
              </w:rPr>
              <w:t xml:space="preserve">, </w:t>
            </w:r>
            <w:r w:rsidR="00FA4B9B" w:rsidRPr="00FA4B9B">
              <w:rPr>
                <w:rFonts w:ascii="Times New Roman" w:hAnsi="Times New Roman" w:cs="Times New Roman"/>
                <w:sz w:val="24"/>
                <w:szCs w:val="20"/>
              </w:rPr>
              <w:t>Irwanda</w:t>
            </w:r>
          </w:p>
          <w:p w14:paraId="5FC300D8" w14:textId="77777777" w:rsidR="002C1E53" w:rsidRPr="002C1E53" w:rsidRDefault="002C1E53" w:rsidP="0032353B">
            <w:pPr>
              <w:pStyle w:val="BodyText"/>
              <w:jc w:val="center"/>
            </w:pPr>
            <w:r w:rsidRPr="002C1E53">
              <w:t>Sekolah Tinggi Ilmu Pelayaran</w:t>
            </w:r>
          </w:p>
          <w:p w14:paraId="57043DA0" w14:textId="77777777" w:rsidR="002C1E53" w:rsidRPr="002C1E53" w:rsidRDefault="002C1E53" w:rsidP="0032353B">
            <w:pPr>
              <w:jc w:val="center"/>
              <w:rPr>
                <w:rFonts w:ascii="Times New Roman" w:hAnsi="Times New Roman" w:cs="Times New Roman"/>
                <w:bCs/>
                <w:iCs/>
                <w:lang w:val="it-IT"/>
              </w:rPr>
            </w:pPr>
            <w:r w:rsidRPr="002C1E53">
              <w:rPr>
                <w:rFonts w:ascii="Times New Roman" w:hAnsi="Times New Roman" w:cs="Times New Roman"/>
              </w:rPr>
              <w:t>Jl. Marunda Makmur Cilincing, Jakarta Utara</w:t>
            </w:r>
          </w:p>
        </w:tc>
      </w:tr>
      <w:tr w:rsidR="00723355" w14:paraId="7B353473" w14:textId="77777777" w:rsidTr="00723355">
        <w:tc>
          <w:tcPr>
            <w:tcW w:w="9640" w:type="dxa"/>
          </w:tcPr>
          <w:p w14:paraId="637E3146" w14:textId="45C5890E" w:rsidR="00723355" w:rsidRPr="002C1E53" w:rsidRDefault="00723355" w:rsidP="00723355">
            <w:pPr>
              <w:jc w:val="both"/>
              <w:rPr>
                <w:rFonts w:ascii="Times New Roman" w:hAnsi="Times New Roman" w:cs="Times New Roman"/>
                <w:b/>
                <w:bCs/>
                <w:sz w:val="28"/>
                <w:szCs w:val="28"/>
              </w:rPr>
            </w:pP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d</w:t>
            </w:r>
            <w:r w:rsidRPr="007864E8">
              <w:rPr>
                <w:rFonts w:ascii="Times New Roman" w:hAnsi="Times New Roman" w:cs="Times New Roman"/>
                <w:szCs w:val="36"/>
                <w:lang w:val="en-AU"/>
              </w:rPr>
              <w:t xml:space="preserve">isubmit : 9/11/2023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diterima pada : </w:t>
            </w:r>
          </w:p>
        </w:tc>
      </w:tr>
      <w:tr w:rsidR="00723355" w14:paraId="4D69CB64" w14:textId="77777777" w:rsidTr="00723355">
        <w:tc>
          <w:tcPr>
            <w:tcW w:w="9640" w:type="dxa"/>
          </w:tcPr>
          <w:p w14:paraId="1D41F721" w14:textId="77777777" w:rsidR="00723355" w:rsidRPr="002C1E53" w:rsidRDefault="00723355" w:rsidP="00723355">
            <w:pPr>
              <w:jc w:val="center"/>
              <w:rPr>
                <w:rFonts w:ascii="Times New Roman" w:hAnsi="Times New Roman" w:cs="Times New Roman"/>
                <w:b/>
                <w:bCs/>
                <w:i/>
                <w:sz w:val="20"/>
                <w:lang w:val="it-IT"/>
              </w:rPr>
            </w:pPr>
            <w:r w:rsidRPr="002C1E53">
              <w:rPr>
                <w:rFonts w:ascii="Times New Roman" w:hAnsi="Times New Roman" w:cs="Times New Roman"/>
                <w:b/>
                <w:bCs/>
                <w:i/>
                <w:sz w:val="20"/>
                <w:lang w:val="it-IT"/>
              </w:rPr>
              <w:t>Abstract</w:t>
            </w:r>
          </w:p>
          <w:p w14:paraId="038A8E26" w14:textId="77777777" w:rsidR="00723355" w:rsidRDefault="00723355" w:rsidP="00723355">
            <w:pPr>
              <w:jc w:val="both"/>
              <w:rPr>
                <w:rFonts w:ascii="Times New Roman" w:hAnsi="Times New Roman" w:cs="Times New Roman"/>
                <w:bCs/>
                <w:i/>
                <w:sz w:val="20"/>
                <w:lang w:val="it-IT"/>
              </w:rPr>
            </w:pPr>
            <w:r w:rsidRPr="002C1E53">
              <w:rPr>
                <w:rFonts w:ascii="Times New Roman" w:hAnsi="Times New Roman" w:cs="Times New Roman"/>
                <w:bCs/>
                <w:i/>
                <w:sz w:val="20"/>
                <w:lang w:val="it-IT"/>
              </w:rPr>
              <w:t>Karimun is a passenger boarding and alighting service, both domestic and international passengers. To support services for passengers, PT Pelabuhan Indonesia (Persero) continues to strive to improve the passenger terminal both in terms of facilities and in terms of service. The Regional Government of Karimun Regency continues to strive to improve the regional economy, especially with regard to the tourism and maritime industry sectors. Tanjung Balai Karimun Passenger Terminal has quite bright prospects because of its strategic location in the positive influence environment of IMS-GT (Indonesia Malaysia Singapore – Growth Triangle) and Singapore which is a regional growth center in Southeast Asia. In today's modern era, money is an important part of life and the economy. Money can be used as a medium of exchange or a means of transaction that is generally accepted by society. Service Quality has a positive and significant effect on the Facility System. T test, the hypothesis answered that Ha is accepted and shows that Service Quality has a significant effect on the Facility System, obtained a t value of 2.445 with a significance level of 0.008. Where Tcount (2.445) &gt; Ttable (2.01) with a significance value of 0.008 &lt;0.05. Where the Port Service Quality is not significantly different from the Ship Passenger Boarding Facility System at the Tanjung Balai Karimun Domestic Port Terminal by PT. Pelabuhan Indonesia (Persero) Tanjung Balai Karimun.</w:t>
            </w:r>
          </w:p>
          <w:p w14:paraId="5C874B8A" w14:textId="5BF5D42F" w:rsidR="00723355" w:rsidRPr="002C1E53" w:rsidRDefault="00723355" w:rsidP="00723355">
            <w:pPr>
              <w:jc w:val="right"/>
              <w:rPr>
                <w:rFonts w:ascii="Times New Roman" w:hAnsi="Times New Roman" w:cs="Times New Roman"/>
                <w:b/>
                <w:bCs/>
                <w:sz w:val="20"/>
                <w:szCs w:val="28"/>
                <w:lang w:val="en-ID"/>
              </w:rPr>
            </w:pPr>
            <w:r>
              <w:rPr>
                <w:rFonts w:ascii="Times New Roman" w:hAnsi="Times New Roman" w:cs="Times New Roman"/>
                <w:i/>
                <w:sz w:val="20"/>
                <w:szCs w:val="20"/>
              </w:rPr>
              <w:t xml:space="preserve">Copyright © 2018, </w:t>
            </w:r>
            <w:r w:rsidRPr="001C79A0">
              <w:rPr>
                <w:rFonts w:ascii="Bookman Old Style" w:hAnsi="Bookman Old Style" w:cs="Times New Roman"/>
                <w:b/>
                <w:i/>
                <w:sz w:val="20"/>
                <w:szCs w:val="20"/>
              </w:rPr>
              <w:t>METEOR</w:t>
            </w:r>
            <w:r w:rsidRPr="001C79A0">
              <w:rPr>
                <w:rFonts w:ascii="Times New Roman" w:hAnsi="Times New Roman" w:cs="Times New Roman"/>
                <w:b/>
                <w:i/>
                <w:sz w:val="20"/>
                <w:szCs w:val="20"/>
              </w:rPr>
              <w:t xml:space="preserve"> STIP MARUNDA</w:t>
            </w:r>
            <w:r>
              <w:rPr>
                <w:rFonts w:ascii="Times New Roman" w:hAnsi="Times New Roman" w:cs="Times New Roman"/>
                <w:sz w:val="20"/>
                <w:szCs w:val="20"/>
              </w:rPr>
              <w:t xml:space="preserve">, </w:t>
            </w:r>
            <w:r>
              <w:rPr>
                <w:rFonts w:ascii="Times New Roman" w:hAnsi="Times New Roman" w:cs="Times New Roman"/>
                <w:i/>
                <w:sz w:val="20"/>
                <w:szCs w:val="20"/>
              </w:rPr>
              <w:t>ISSN:1979-4746, eISSN :2685-4775</w:t>
            </w:r>
          </w:p>
        </w:tc>
      </w:tr>
      <w:tr w:rsidR="00723355" w14:paraId="70C902ED" w14:textId="77777777" w:rsidTr="00723355">
        <w:tc>
          <w:tcPr>
            <w:tcW w:w="9640" w:type="dxa"/>
          </w:tcPr>
          <w:p w14:paraId="6EACA87F" w14:textId="55411C13" w:rsidR="00723355" w:rsidRPr="00723355" w:rsidRDefault="00723355" w:rsidP="0032353B">
            <w:pPr>
              <w:jc w:val="both"/>
              <w:rPr>
                <w:rFonts w:ascii="Times New Roman" w:hAnsi="Times New Roman" w:cs="Times New Roman"/>
                <w:bCs/>
                <w:sz w:val="20"/>
                <w:lang w:val="it-IT"/>
              </w:rPr>
            </w:pPr>
            <w:r w:rsidRPr="00723355">
              <w:rPr>
                <w:rFonts w:ascii="Times New Roman" w:hAnsi="Times New Roman" w:cs="Times New Roman"/>
                <w:bCs/>
                <w:i/>
                <w:sz w:val="20"/>
                <w:lang w:val="it-IT"/>
              </w:rPr>
              <w:t>Keywords: PT Pelabuhan Indonesia (Persero), Tanjung Balai Karimun Passenger Terminal, IMS-GT (Indonesia Malaysia Singapore – Growth Triangle)</w:t>
            </w:r>
          </w:p>
        </w:tc>
      </w:tr>
      <w:tr w:rsidR="00723355" w14:paraId="5C3A50E0" w14:textId="77777777" w:rsidTr="00723355">
        <w:tc>
          <w:tcPr>
            <w:tcW w:w="9640" w:type="dxa"/>
          </w:tcPr>
          <w:p w14:paraId="3156C024" w14:textId="26F4ED57" w:rsidR="00723355" w:rsidRPr="002C1E53" w:rsidRDefault="00723355" w:rsidP="00723355">
            <w:pPr>
              <w:jc w:val="center"/>
              <w:rPr>
                <w:rFonts w:ascii="Times New Roman" w:hAnsi="Times New Roman" w:cs="Times New Roman"/>
                <w:b/>
                <w:bCs/>
                <w:sz w:val="20"/>
                <w:szCs w:val="24"/>
              </w:rPr>
            </w:pPr>
            <w:r w:rsidRPr="002C1E53">
              <w:rPr>
                <w:rFonts w:ascii="Times New Roman" w:hAnsi="Times New Roman" w:cs="Times New Roman"/>
                <w:b/>
                <w:bCs/>
                <w:sz w:val="20"/>
                <w:szCs w:val="24"/>
              </w:rPr>
              <w:t>Abstrak</w:t>
            </w:r>
          </w:p>
          <w:p w14:paraId="6815FE77" w14:textId="77777777" w:rsidR="00723355" w:rsidRDefault="00723355" w:rsidP="00723355">
            <w:pPr>
              <w:jc w:val="both"/>
              <w:rPr>
                <w:rFonts w:ascii="Times New Roman" w:hAnsi="Times New Roman" w:cs="Times New Roman"/>
                <w:sz w:val="20"/>
                <w:szCs w:val="24"/>
              </w:rPr>
            </w:pPr>
            <w:r w:rsidRPr="002C1E53">
              <w:rPr>
                <w:rFonts w:ascii="Times New Roman" w:hAnsi="Times New Roman" w:cs="Times New Roman"/>
                <w:sz w:val="20"/>
                <w:szCs w:val="24"/>
              </w:rPr>
              <w:t>Karimun adalah pelayanan naik turun penumpang, baik penumpang domestik maupun penumpang internasional. Untuk mendukung pelayanan terhadap penumpang PT Pelabuhan Indonesia (Persero) terus berupaya untuk meningkatkan terminal penumpang baik dari segi fasilitas maupun dari segi pelayanan. Pemerintah Daerah Kabupaten Karimun terus berupaya meningkatkan perekonomian daerah terutama yang berkenaan dengan sektor pariwisata dan industri maritim.</w:t>
            </w:r>
            <w:r w:rsidRPr="002C1E53">
              <w:rPr>
                <w:rFonts w:ascii="Times New Roman" w:hAnsi="Times New Roman" w:cs="Times New Roman"/>
                <w:sz w:val="20"/>
              </w:rPr>
              <w:t xml:space="preserve"> </w:t>
            </w:r>
            <w:r w:rsidRPr="002C1E53">
              <w:rPr>
                <w:rFonts w:ascii="Times New Roman" w:hAnsi="Times New Roman" w:cs="Times New Roman"/>
                <w:sz w:val="20"/>
                <w:szCs w:val="24"/>
              </w:rPr>
              <w:t>Teminal Penumpang Tanjung Balai Karimun memiliki prospek yang cukup cerah karena lokasinya cukup strategis berada pada lingkungan pengaruh positif IMS-GT (Indonesia Malaysia Singapore – Growth Triangle) dan Singapura yang merupakan pusat pertumbuhan regional di Asia Tenggara.</w:t>
            </w:r>
            <w:r w:rsidRPr="002C1E53">
              <w:rPr>
                <w:rFonts w:ascii="Times New Roman" w:hAnsi="Times New Roman" w:cs="Times New Roman"/>
                <w:sz w:val="20"/>
              </w:rPr>
              <w:t xml:space="preserve"> </w:t>
            </w:r>
            <w:r w:rsidRPr="002C1E53">
              <w:rPr>
                <w:rFonts w:ascii="Times New Roman" w:hAnsi="Times New Roman" w:cs="Times New Roman"/>
                <w:sz w:val="20"/>
                <w:szCs w:val="24"/>
              </w:rPr>
              <w:t>Di era modern saat ini uang merupakan suatu bagian terpenting dalam kehidupan dan perekonomian. Uang dapat digunakan sebagai alat tukar atau alat transaksi yang dapat diterima secara umum oleh masyarakat.</w:t>
            </w:r>
            <w:r w:rsidRPr="002C1E53">
              <w:rPr>
                <w:rFonts w:ascii="Times New Roman" w:hAnsi="Times New Roman" w:cs="Times New Roman"/>
                <w:sz w:val="20"/>
              </w:rPr>
              <w:t xml:space="preserve"> </w:t>
            </w:r>
            <w:r w:rsidRPr="002C1E53">
              <w:rPr>
                <w:rFonts w:ascii="Times New Roman" w:hAnsi="Times New Roman" w:cs="Times New Roman"/>
                <w:sz w:val="20"/>
                <w:szCs w:val="24"/>
              </w:rPr>
              <w:t>Kualitas Pelayanan berpengaruh positif dan signifikan terhadap Sistem Fasilitas. Uji T, hipotesis terjawab bahwa Ha ditеrimа dаn mеnunjukkаn bаhwа Kualitas Pelayanan berpengaruh signifikan terhadap Sistem Fasilitas, diperoleh nilai t hitung sebesar 2,445 dengan tingkat signifikansi 0,008. Dimana Thitung (2,445) &gt; Ttabel (2</w:t>
            </w:r>
            <w:proofErr w:type="gramStart"/>
            <w:r w:rsidRPr="002C1E53">
              <w:rPr>
                <w:rFonts w:ascii="Times New Roman" w:hAnsi="Times New Roman" w:cs="Times New Roman"/>
                <w:sz w:val="20"/>
                <w:szCs w:val="24"/>
              </w:rPr>
              <w:t>,01</w:t>
            </w:r>
            <w:proofErr w:type="gramEnd"/>
            <w:r w:rsidRPr="002C1E53">
              <w:rPr>
                <w:rFonts w:ascii="Times New Roman" w:hAnsi="Times New Roman" w:cs="Times New Roman"/>
                <w:sz w:val="20"/>
                <w:szCs w:val="24"/>
              </w:rPr>
              <w:t>) dengan nilai signifikansi 0,008 &lt; 0,05. Dimana Kualitas Pelayanan Pelabuhan tidak berbeda nyata terhadap Sistem Fasilitas Naik Turun Penumpang Kapal Pada Terminal Pelabuhan Domestik Tanjung Balai Karimun oleh PT. Pelabuhan Indonesia (Persero) Tanjung Balai Karimun.</w:t>
            </w:r>
          </w:p>
          <w:p w14:paraId="1D6F91D5" w14:textId="00DA046B" w:rsidR="00723355" w:rsidRPr="002C1E53" w:rsidRDefault="00723355" w:rsidP="00723355">
            <w:pPr>
              <w:jc w:val="right"/>
              <w:rPr>
                <w:rFonts w:ascii="Times New Roman" w:hAnsi="Times New Roman" w:cs="Times New Roman"/>
                <w:bCs/>
                <w:i/>
                <w:sz w:val="20"/>
                <w:lang w:val="it-IT"/>
              </w:rPr>
            </w:pPr>
            <w:r>
              <w:rPr>
                <w:rFonts w:ascii="Times New Roman" w:hAnsi="Times New Roman" w:cs="Times New Roman"/>
                <w:i/>
                <w:sz w:val="20"/>
                <w:szCs w:val="20"/>
              </w:rPr>
              <w:t xml:space="preserve">Copyright © 2018, </w:t>
            </w:r>
            <w:r w:rsidRPr="001C79A0">
              <w:rPr>
                <w:rFonts w:ascii="Bookman Old Style" w:hAnsi="Bookman Old Style" w:cs="Times New Roman"/>
                <w:b/>
                <w:i/>
                <w:sz w:val="20"/>
                <w:szCs w:val="20"/>
              </w:rPr>
              <w:t>METEOR</w:t>
            </w:r>
            <w:r w:rsidRPr="001C79A0">
              <w:rPr>
                <w:rFonts w:ascii="Times New Roman" w:hAnsi="Times New Roman" w:cs="Times New Roman"/>
                <w:b/>
                <w:i/>
                <w:sz w:val="20"/>
                <w:szCs w:val="20"/>
              </w:rPr>
              <w:t xml:space="preserve"> STIP MARUNDA</w:t>
            </w:r>
            <w:r>
              <w:rPr>
                <w:rFonts w:ascii="Times New Roman" w:hAnsi="Times New Roman" w:cs="Times New Roman"/>
                <w:sz w:val="20"/>
                <w:szCs w:val="20"/>
              </w:rPr>
              <w:t xml:space="preserve">, </w:t>
            </w:r>
            <w:r>
              <w:rPr>
                <w:rFonts w:ascii="Times New Roman" w:hAnsi="Times New Roman" w:cs="Times New Roman"/>
                <w:i/>
                <w:sz w:val="20"/>
                <w:szCs w:val="20"/>
              </w:rPr>
              <w:t>ISSN:1979-4746, eISSN :2685-4775</w:t>
            </w:r>
          </w:p>
        </w:tc>
      </w:tr>
      <w:tr w:rsidR="00723355" w14:paraId="056D8180" w14:textId="77777777" w:rsidTr="00723355">
        <w:tc>
          <w:tcPr>
            <w:tcW w:w="9640" w:type="dxa"/>
          </w:tcPr>
          <w:p w14:paraId="443D7991" w14:textId="3DDEF90B" w:rsidR="00723355" w:rsidRPr="00723355" w:rsidRDefault="00723355" w:rsidP="0032353B">
            <w:pPr>
              <w:jc w:val="both"/>
              <w:rPr>
                <w:rFonts w:ascii="Times New Roman" w:hAnsi="Times New Roman" w:cs="Times New Roman"/>
                <w:bCs/>
                <w:i/>
                <w:sz w:val="20"/>
                <w:lang w:val="it-IT"/>
              </w:rPr>
            </w:pPr>
            <w:r w:rsidRPr="00723355">
              <w:rPr>
                <w:rFonts w:ascii="Times New Roman" w:hAnsi="Times New Roman" w:cs="Times New Roman"/>
                <w:bCs/>
                <w:sz w:val="20"/>
                <w:lang w:val="it-IT"/>
              </w:rPr>
              <w:t xml:space="preserve">Kata Kunci : </w:t>
            </w:r>
            <w:r w:rsidRPr="00723355">
              <w:rPr>
                <w:rFonts w:ascii="Times New Roman" w:hAnsi="Times New Roman" w:cs="Times New Roman"/>
                <w:sz w:val="20"/>
                <w:lang w:val="it-IT"/>
              </w:rPr>
              <w:t>PT Pelabuhan Indonesia (Persero), Teminal Penumpang Tanjung Balai Karimun, IMS-GT (Indonesia Malaysia Singapore – Growth Triangle)</w:t>
            </w:r>
          </w:p>
        </w:tc>
      </w:tr>
    </w:tbl>
    <w:p w14:paraId="54860F6A" w14:textId="77777777" w:rsidR="002C1E53" w:rsidRDefault="002C1E53" w:rsidP="00694A78">
      <w:pPr>
        <w:spacing w:after="0"/>
        <w:jc w:val="both"/>
        <w:rPr>
          <w:rFonts w:ascii="Times New Roman" w:hAnsi="Times New Roman" w:cs="Times New Roman"/>
          <w:b/>
          <w:bCs/>
          <w:sz w:val="24"/>
          <w:szCs w:val="24"/>
        </w:rPr>
        <w:sectPr w:rsidR="002C1E53">
          <w:footerReference w:type="default" r:id="rId10"/>
          <w:pgSz w:w="12240" w:h="15840"/>
          <w:pgMar w:top="1440" w:right="1440" w:bottom="1440" w:left="1440" w:header="708" w:footer="708" w:gutter="0"/>
          <w:cols w:space="708"/>
          <w:docGrid w:linePitch="360"/>
        </w:sectPr>
      </w:pPr>
      <w:bookmarkStart w:id="1" w:name="_GoBack"/>
      <w:bookmarkEnd w:id="1"/>
    </w:p>
    <w:p w14:paraId="6DE9D5AC" w14:textId="132D864E" w:rsidR="00694A78" w:rsidRPr="00905250" w:rsidRDefault="00694A78" w:rsidP="00694A78">
      <w:pPr>
        <w:spacing w:after="0"/>
        <w:jc w:val="both"/>
        <w:rPr>
          <w:rFonts w:ascii="Times New Roman" w:hAnsi="Times New Roman" w:cs="Times New Roman"/>
          <w:b/>
          <w:bCs/>
          <w:sz w:val="24"/>
          <w:szCs w:val="24"/>
        </w:rPr>
      </w:pPr>
      <w:r w:rsidRPr="00905250">
        <w:rPr>
          <w:rFonts w:ascii="Times New Roman" w:hAnsi="Times New Roman" w:cs="Times New Roman"/>
          <w:b/>
          <w:bCs/>
          <w:sz w:val="24"/>
          <w:szCs w:val="24"/>
        </w:rPr>
        <w:lastRenderedPageBreak/>
        <w:t>PENDAHULUAN</w:t>
      </w:r>
    </w:p>
    <w:p w14:paraId="72484D05" w14:textId="77777777" w:rsidR="00694A78" w:rsidRPr="00905250" w:rsidRDefault="00694A78" w:rsidP="00694A78">
      <w:pPr>
        <w:numPr>
          <w:ilvl w:val="1"/>
          <w:numId w:val="1"/>
        </w:numPr>
        <w:suppressAutoHyphens/>
        <w:spacing w:after="0" w:line="360" w:lineRule="auto"/>
        <w:jc w:val="both"/>
        <w:rPr>
          <w:rFonts w:ascii="Times New Roman" w:hAnsi="Times New Roman" w:cs="Times New Roman"/>
          <w:lang w:val="id-ID"/>
        </w:rPr>
      </w:pPr>
      <w:r w:rsidRPr="00905250">
        <w:rPr>
          <w:rFonts w:ascii="Times New Roman" w:hAnsi="Times New Roman" w:cs="Times New Roman"/>
          <w:b/>
          <w:bCs/>
          <w:lang w:val="id-ID"/>
        </w:rPr>
        <w:tab/>
        <w:t>Latar Belakang Masalah</w:t>
      </w:r>
    </w:p>
    <w:p w14:paraId="726F13E1" w14:textId="389A37C9" w:rsidR="00694A78" w:rsidRPr="00905250" w:rsidRDefault="00694A78" w:rsidP="00905250">
      <w:pPr>
        <w:spacing w:after="0"/>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Pelabuhan Tanjung Balai Kerimun adalah salah satu Pelabuhan yang berada di Kabupaten Karimun. Kabupaten Karimun merupakan daerah Kepulauan dengan jumlah penduduk sebannyak 259.452 jiwa (per Desember 2021 sesuai Data BPS Karimun) yang tersebar di beberapa pulau seperti di Pulau Karimun, Pulau Kundur Tanjung Batu dan pulau-pulau lainnya,  sehingga transportasi laut merupakan moda transportasi utama di daerah ini, baik untuk menghubungkan pulau-pulau dalam Kabupaten Karimun, pulau-pulau dalam Provinsi Kepulauan Riau maupun dengan provinsi lain seperti ke Provinsi Riau dan Provinsi Jambi. Letak Pelabuhan Tanjung Balai Karimun yang berhadapan langsung dengan Selat Malaka dan berbatasan langsung dengan negara Malaysia dan Singapore, membuat Pelabuhan Tanjung Balai Karimun juga ramai di kunjungi kapal-kapal penumpang dari Malaysia dan Singapore. Kegiatan utama di Pelabuhan Tanjung Balai Karimun adalah pelayanan naik turun penumpang, baik penumpang domestik maupun penumpang internasional. Untuk mendukung pelayanan terhadap penumpang PT Pelabuhan Indonesia (Persero) terus berupaya untuk meningkatkan terminal penumpang baik dari segi fasilitas maupun dari segi pelayanan. Pemerintah Daerah Kabupaten Karimun terus berupaya meningkatkan perekonomian daerah terutama yang berkenaan dengan sektor pariwisata dan industri maritim. Sektor potensial yang menjadi andalan Pemerintah setempat adalah sektor pariwisata, perikanan dan industri kelautan. Salah satu strategi untuk peningkatan pelayanan terhadap pelayanan terminal penumpang adalah dengan menerapkan </w:t>
      </w:r>
      <w:r w:rsidRPr="00905250">
        <w:rPr>
          <w:rFonts w:ascii="Times New Roman" w:hAnsi="Times New Roman" w:cs="Times New Roman"/>
          <w:sz w:val="24"/>
          <w:szCs w:val="24"/>
        </w:rPr>
        <w:lastRenderedPageBreak/>
        <w:t>cashless payment system untuk pelayanan pas terminal penumpang. Di era modern saat ini uang merupakan suatu bagian terpenting dalam kehidupan dan perekonomian. Uang dapat digunakan sebagai alat tukar atau alat transaksi yang dapat diterima secara umum oleh masyarakat. Perkembangan alat pembayaran non-tunai khususnya berbasis kartu dan elektronik di Indonesia dari tahun ke tahun terus meningkat. Pertumbuhan infrastruktur alat pembayaran non tunai juga membuat masyarakat semakin mudah dalam memanfaatkan dan mengakses keunggulan dalam bertransaksi menggunakan sistem non tunai dibandingkan dengan uang tunai.</w:t>
      </w:r>
      <w:r w:rsidR="000F51DE" w:rsidRPr="00905250">
        <w:rPr>
          <w:rFonts w:ascii="Times New Roman" w:hAnsi="Times New Roman" w:cs="Times New Roman"/>
          <w:sz w:val="24"/>
          <w:szCs w:val="24"/>
        </w:rPr>
        <w:t xml:space="preserve"> PT Pelabuhan Indonesia (Persero) telah mengembangkan integrated billing system (IBS) yang dapat mengintegrasikan pembayaran jasa pelabuhan secara nasional dengan jenis layanan e-registration, e-booking, e-tracking, e-payment, e-invoice dan e-billing. Layanan tersebut telah menjangkau seluruh tahap layanan yang dibutuhkan pengguna jasa dalam satu portal digital. Kelebihan sistem transaksi non tunai dibandingkan dengan sistem transaksi tunai antara lain lebih praktis karena seseorang tidak perlu membawa uang dalam bentuk tunai yang rentan terhadap risiko pencurian atau kehilangan, mudah melakukan pelacakan terhadap setiap transaksi yang dilakukan, dan mengurangi resiko penerimaan uang palsu. Uang non tunai dinilai lebih efektif sebagai alat transaksi pembayaran dan menjadi penggerak utama pertumbuhan ekonomi saat ini. Selain itu, ditemukan juga permasalahan bahwa mitra masih belum maksimal melakukan edukasi secara online maupun offline. transaksi pembelian tiket kapal masih menggunakan sistem cashless. Berdasarkan hasil observasi dan wawancara yang telah dilakukan di Terminal Penumpang Pelindo Tanjung Balai </w:t>
      </w:r>
      <w:r w:rsidR="000F51DE" w:rsidRPr="00905250">
        <w:rPr>
          <w:rFonts w:ascii="Times New Roman" w:hAnsi="Times New Roman" w:cs="Times New Roman"/>
          <w:sz w:val="24"/>
          <w:szCs w:val="24"/>
        </w:rPr>
        <w:lastRenderedPageBreak/>
        <w:t>Karimun, calon penumpang yang ditemui menyampaikan beberapa alasan belum menggunkan transaksi non tunai antara lain;</w:t>
      </w:r>
    </w:p>
    <w:p w14:paraId="4321549E" w14:textId="67CCC40F"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Masih tebatas nya tempat membeli kartu uang elektronik (e_money)</w:t>
      </w:r>
    </w:p>
    <w:p w14:paraId="70B81C05" w14:textId="6ADF507A"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Masih terbatasnya tempat-tempat belanja yang menggunakan transksi non tunai di Karimum</w:t>
      </w:r>
    </w:p>
    <w:p w14:paraId="6217D7DC" w14:textId="6B818981"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Sisa uang yang ada di dalam kartu uang elekteronik (e_money) ngk bisa di uangkan.</w:t>
      </w:r>
    </w:p>
    <w:p w14:paraId="47C1106D" w14:textId="1481E048"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 xml:space="preserve">Kurangnya pemahaman calon penumpang tentang transaksi non-tunai (cashless), </w:t>
      </w:r>
    </w:p>
    <w:p w14:paraId="2F3E911D" w14:textId="11EC9EB7"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Mitra utama pelabuhan seperti penjualan tiket kapal belum belum menggunakan non-tunai (cashless),</w:t>
      </w:r>
    </w:p>
    <w:p w14:paraId="1FBA8252" w14:textId="445A1C49" w:rsidR="000F51DE" w:rsidRPr="00905250" w:rsidRDefault="000F51DE" w:rsidP="000F51DE">
      <w:pPr>
        <w:spacing w:after="0"/>
        <w:jc w:val="both"/>
        <w:rPr>
          <w:rFonts w:ascii="Times New Roman" w:hAnsi="Times New Roman" w:cs="Times New Roman"/>
          <w:sz w:val="24"/>
          <w:szCs w:val="24"/>
        </w:rPr>
      </w:pPr>
      <w:r w:rsidRPr="00905250">
        <w:rPr>
          <w:rFonts w:ascii="Times New Roman" w:hAnsi="Times New Roman" w:cs="Times New Roman"/>
          <w:sz w:val="24"/>
          <w:szCs w:val="24"/>
        </w:rPr>
        <w:t>Dengan di lakukannya perbaikan/penambahan fasilitas oleh PT Pelabuhan Indonesia (Persero) sebagai operator terminal, apakah dapat menjawab keluhan penumpang dimana sebelum peningkatan fasilitas tersebut, penumpang sering mengeluh antara lain; 1) Ruang tunggu terasa panas dan sumpek. 2) Termianl terkesan kumuh. 3) Petugas dirasa kurang peduli terhadap keluahan penumpang. 4) Toilet kurang memadai. 5) Tidak ada ruang ibu menyusui.</w:t>
      </w:r>
    </w:p>
    <w:p w14:paraId="49FFBE8A" w14:textId="77777777" w:rsidR="000F51DE" w:rsidRPr="00905250" w:rsidRDefault="000F51DE" w:rsidP="000F51DE">
      <w:pPr>
        <w:spacing w:after="0"/>
        <w:jc w:val="both"/>
        <w:rPr>
          <w:rFonts w:ascii="Times New Roman" w:hAnsi="Times New Roman" w:cs="Times New Roman"/>
          <w:sz w:val="24"/>
          <w:szCs w:val="24"/>
        </w:rPr>
      </w:pPr>
    </w:p>
    <w:p w14:paraId="53D606EF" w14:textId="77777777" w:rsidR="000F51DE" w:rsidRPr="00905250" w:rsidRDefault="000F51DE" w:rsidP="000F51DE">
      <w:pPr>
        <w:numPr>
          <w:ilvl w:val="1"/>
          <w:numId w:val="1"/>
        </w:numPr>
        <w:suppressAutoHyphens/>
        <w:spacing w:after="0" w:line="240" w:lineRule="auto"/>
        <w:jc w:val="both"/>
        <w:rPr>
          <w:rFonts w:ascii="Times New Roman" w:hAnsi="Times New Roman" w:cs="Times New Roman"/>
          <w:sz w:val="24"/>
          <w:szCs w:val="24"/>
          <w:lang w:val="id-ID"/>
        </w:rPr>
      </w:pPr>
      <w:r w:rsidRPr="00905250">
        <w:rPr>
          <w:rFonts w:ascii="Times New Roman" w:hAnsi="Times New Roman" w:cs="Times New Roman"/>
          <w:b/>
          <w:sz w:val="24"/>
          <w:szCs w:val="24"/>
          <w:lang w:val="id-ID"/>
        </w:rPr>
        <w:t xml:space="preserve">  </w:t>
      </w:r>
      <w:r w:rsidRPr="00905250">
        <w:rPr>
          <w:rFonts w:ascii="Times New Roman" w:hAnsi="Times New Roman" w:cs="Times New Roman"/>
          <w:b/>
          <w:sz w:val="24"/>
          <w:szCs w:val="24"/>
          <w:lang w:val="id-ID"/>
        </w:rPr>
        <w:tab/>
        <w:t>Identifikasi Masalah</w:t>
      </w:r>
    </w:p>
    <w:p w14:paraId="4821CD83" w14:textId="62F52894"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Identifikasi masalahnya sebagai berikut:</w:t>
      </w:r>
    </w:p>
    <w:p w14:paraId="51C33B88" w14:textId="6E7576DA"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Kurangnya pemahaman calon pengguna jasa tentang transaksi non-tunai (cashless).</w:t>
      </w:r>
    </w:p>
    <w:p w14:paraId="49CFB0B0" w14:textId="59D72223"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Masih tebatas nya tempat membeli kartu uang elektronik (e_money).</w:t>
      </w:r>
    </w:p>
    <w:p w14:paraId="3FBA3970" w14:textId="29169AFD"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Masih terbatasnya tempat-tempat belanja yang menggunakan transksi non tunai di Karimum.</w:t>
      </w:r>
    </w:p>
    <w:p w14:paraId="663A4DEF" w14:textId="69908097"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lastRenderedPageBreak/>
        <w:t>Sisa uang yang ada di dalam kartu uang elekteronik (e_money) ngk bisa di uangkan.</w:t>
      </w:r>
    </w:p>
    <w:p w14:paraId="65CCB844" w14:textId="268E1218"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Mitra belum maksimal melakukan edukasi dan sosialisasi tentang transaksi non-tunai (cashless) </w:t>
      </w:r>
    </w:p>
    <w:p w14:paraId="79C5FEDD" w14:textId="5815EF95"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Ruang tunggu terasa panas dan sumpek. </w:t>
      </w:r>
    </w:p>
    <w:p w14:paraId="3BCF4F49" w14:textId="2E1DFA02"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Termianl terkesan kumuh.</w:t>
      </w:r>
    </w:p>
    <w:p w14:paraId="1B2165AF" w14:textId="460E8F2B"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Petugas dirasa kurang peduli terhadap keluahan penumpang.</w:t>
      </w:r>
    </w:p>
    <w:p w14:paraId="6B46ACF5" w14:textId="7E1901E7"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Toilet kurang memadai. </w:t>
      </w:r>
    </w:p>
    <w:p w14:paraId="37F984C9" w14:textId="208171CD"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Tidak ada ruang ibu menyusui.</w:t>
      </w:r>
    </w:p>
    <w:p w14:paraId="1E287C5A" w14:textId="77777777" w:rsidR="000F51DE" w:rsidRPr="00905250" w:rsidRDefault="000F51DE" w:rsidP="000F51DE">
      <w:pPr>
        <w:pStyle w:val="ListParagraph"/>
        <w:spacing w:after="0" w:line="240" w:lineRule="auto"/>
        <w:ind w:left="1080"/>
        <w:jc w:val="both"/>
        <w:rPr>
          <w:rFonts w:ascii="Times New Roman" w:hAnsi="Times New Roman" w:cs="Times New Roman"/>
          <w:sz w:val="24"/>
          <w:szCs w:val="24"/>
        </w:rPr>
      </w:pPr>
    </w:p>
    <w:p w14:paraId="148863EE" w14:textId="165B44B2"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Batasan Masalah</w:t>
      </w:r>
    </w:p>
    <w:p w14:paraId="2E67DA4E" w14:textId="1E3E1D01"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Mengingat luasnya penelitian dan waktu penelitian oleh karena itu penulis membatasi penelitian ini hanya dari pengaruh cashless payment system dan fasilitas terminal terhadap kepuasan pengguna jasa pada Terminal Penumpang Pelindo Tanjung Balai Karimun. Selain itu penelitian ini juga dibatasi pada periode bulan Maret-Agustus 2023.</w:t>
      </w:r>
    </w:p>
    <w:p w14:paraId="5BC283DE" w14:textId="77777777" w:rsidR="000F51DE" w:rsidRPr="00905250" w:rsidRDefault="000F51DE" w:rsidP="000F51DE">
      <w:pPr>
        <w:spacing w:after="0" w:line="240" w:lineRule="auto"/>
        <w:jc w:val="both"/>
        <w:rPr>
          <w:rFonts w:ascii="Times New Roman" w:hAnsi="Times New Roman" w:cs="Times New Roman"/>
          <w:sz w:val="24"/>
          <w:szCs w:val="24"/>
        </w:rPr>
      </w:pPr>
    </w:p>
    <w:p w14:paraId="1B0D57F6" w14:textId="1A4BB6FB"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Rumusan Masalah</w:t>
      </w:r>
    </w:p>
    <w:p w14:paraId="38FD747A" w14:textId="668E7416"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Rumusan masalah penelitiannya dapat dikemukakan sebagai </w:t>
      </w:r>
      <w:proofErr w:type="gramStart"/>
      <w:r w:rsidRPr="00905250">
        <w:rPr>
          <w:rFonts w:ascii="Times New Roman" w:hAnsi="Times New Roman" w:cs="Times New Roman"/>
          <w:sz w:val="24"/>
          <w:szCs w:val="24"/>
        </w:rPr>
        <w:t>berikut :</w:t>
      </w:r>
      <w:proofErr w:type="gramEnd"/>
    </w:p>
    <w:p w14:paraId="1A64CE3A" w14:textId="11A20D6E"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 xml:space="preserve">Apakah terdapat pengaruh cashless payment system terhadap kepuasan pengguna jasa pada Terminal Penumpang Pelindo Tanjung Balai </w:t>
      </w:r>
      <w:proofErr w:type="gramStart"/>
      <w:r w:rsidRPr="00905250">
        <w:rPr>
          <w:rFonts w:ascii="Times New Roman" w:hAnsi="Times New Roman" w:cs="Times New Roman"/>
          <w:sz w:val="24"/>
          <w:szCs w:val="24"/>
        </w:rPr>
        <w:t>Karimun ?</w:t>
      </w:r>
      <w:proofErr w:type="gramEnd"/>
    </w:p>
    <w:p w14:paraId="28484EB4" w14:textId="384A08CC"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 fasilitas terminal terhadap kepuasan pengguna jasa pada Terminal Penumpang Pelindo Tanjung Balai Karimun?</w:t>
      </w:r>
    </w:p>
    <w:p w14:paraId="7255DD53" w14:textId="4DD68D26"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 cashless payment system dan fasilitas terminal secara simultan terhadap kepuasan pengguna jasa pada Terminal Penumpang Pelindo Tanjung Balai Karimun?</w:t>
      </w:r>
    </w:p>
    <w:p w14:paraId="3E59C53F" w14:textId="77777777" w:rsidR="000F51DE" w:rsidRPr="00905250" w:rsidRDefault="000F51DE" w:rsidP="000F51DE">
      <w:pPr>
        <w:spacing w:after="0" w:line="240" w:lineRule="auto"/>
        <w:jc w:val="both"/>
        <w:rPr>
          <w:rFonts w:ascii="Times New Roman" w:hAnsi="Times New Roman" w:cs="Times New Roman"/>
          <w:sz w:val="24"/>
          <w:szCs w:val="24"/>
        </w:rPr>
      </w:pPr>
    </w:p>
    <w:p w14:paraId="3CF1E9A8" w14:textId="77777777" w:rsidR="000F51DE" w:rsidRPr="00905250" w:rsidRDefault="000F51DE" w:rsidP="000F51DE">
      <w:pPr>
        <w:pStyle w:val="Heading1"/>
        <w:numPr>
          <w:ilvl w:val="1"/>
          <w:numId w:val="8"/>
        </w:numPr>
        <w:suppressAutoHyphens/>
        <w:spacing w:before="0" w:after="0"/>
        <w:jc w:val="both"/>
        <w:rPr>
          <w:rFonts w:ascii="Times New Roman" w:hAnsi="Times New Roman"/>
          <w:sz w:val="24"/>
          <w:szCs w:val="24"/>
          <w:lang w:val="id-ID" w:eastAsia="x-none"/>
        </w:rPr>
      </w:pPr>
      <w:r w:rsidRPr="00905250">
        <w:rPr>
          <w:rFonts w:ascii="Times New Roman" w:hAnsi="Times New Roman"/>
          <w:sz w:val="24"/>
          <w:szCs w:val="24"/>
          <w:lang w:val="id-ID" w:eastAsia="x-none"/>
        </w:rPr>
        <w:lastRenderedPageBreak/>
        <w:tab/>
        <w:t>Tujuan Penelitian</w:t>
      </w:r>
    </w:p>
    <w:p w14:paraId="2B592F7B" w14:textId="16F40B12" w:rsidR="000F51DE" w:rsidRPr="00905250" w:rsidRDefault="005408CE" w:rsidP="00905250">
      <w:pPr>
        <w:spacing w:after="0" w:line="240" w:lineRule="auto"/>
        <w:ind w:firstLine="720"/>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 xml:space="preserve">Tujuan penelitian sangatlah penting, oleh sebab itu tujuan penelitian </w:t>
      </w:r>
      <w:r w:rsidRPr="00905250">
        <w:rPr>
          <w:rFonts w:ascii="Times New Roman" w:hAnsi="Times New Roman" w:cs="Times New Roman"/>
          <w:sz w:val="24"/>
          <w:szCs w:val="24"/>
          <w:lang w:val="en-US" w:eastAsia="x-none"/>
        </w:rPr>
        <w:t>ini</w:t>
      </w:r>
      <w:r w:rsidRPr="00905250">
        <w:rPr>
          <w:rFonts w:ascii="Times New Roman" w:hAnsi="Times New Roman" w:cs="Times New Roman"/>
          <w:sz w:val="24"/>
          <w:szCs w:val="24"/>
          <w:lang w:val="id-ID" w:eastAsia="x-none"/>
        </w:rPr>
        <w:t xml:space="preserve"> adalah:</w:t>
      </w:r>
    </w:p>
    <w:p w14:paraId="77A70476" w14:textId="07836930" w:rsidR="005408CE" w:rsidRPr="00905250" w:rsidRDefault="005408CE" w:rsidP="00905250">
      <w:pPr>
        <w:pStyle w:val="ListParagraph"/>
        <w:numPr>
          <w:ilvl w:val="0"/>
          <w:numId w:val="10"/>
        </w:numPr>
        <w:spacing w:after="0" w:line="240" w:lineRule="auto"/>
        <w:ind w:hanging="371"/>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 xml:space="preserve">Untuk mengetahui pengaruh cashless payment system terhadap kepuasan pengguna jasa pada Terminal Penumpang Pelindo Tanjung Balai Karimun </w:t>
      </w:r>
    </w:p>
    <w:p w14:paraId="5D6318BA" w14:textId="7495CAFD" w:rsidR="005408CE" w:rsidRPr="00905250" w:rsidRDefault="005408CE" w:rsidP="00905250">
      <w:pPr>
        <w:pStyle w:val="ListParagraph"/>
        <w:numPr>
          <w:ilvl w:val="0"/>
          <w:numId w:val="10"/>
        </w:numPr>
        <w:spacing w:after="0" w:line="240" w:lineRule="auto"/>
        <w:ind w:hanging="371"/>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Untuk mengetahui pengaruh fasilitas terminal terhadap kepuasan pengguna jasa pada Terminal Penumpang Pelindo Tanjung Balai Karimun</w:t>
      </w:r>
    </w:p>
    <w:p w14:paraId="12B32D9A" w14:textId="303E0CE6" w:rsidR="005408CE" w:rsidRPr="00905250" w:rsidRDefault="005408CE" w:rsidP="00905250">
      <w:pPr>
        <w:pStyle w:val="ListParagraph"/>
        <w:numPr>
          <w:ilvl w:val="0"/>
          <w:numId w:val="10"/>
        </w:numPr>
        <w:spacing w:after="0" w:line="240" w:lineRule="auto"/>
        <w:ind w:hanging="371"/>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Untuk mengetahui pengaruh cashless payment system dan fasilitas terminal terhadap kepuasan pengguna jasa pada Terminal Penumpang Pelindo Tanjung Balai Karimun</w:t>
      </w:r>
    </w:p>
    <w:p w14:paraId="20E6497C" w14:textId="77777777" w:rsidR="005408CE" w:rsidRPr="00905250" w:rsidRDefault="005408CE" w:rsidP="005408CE">
      <w:pPr>
        <w:pStyle w:val="ListParagraph"/>
        <w:spacing w:after="0" w:line="240" w:lineRule="auto"/>
        <w:ind w:left="1080"/>
        <w:rPr>
          <w:rFonts w:ascii="Times New Roman" w:hAnsi="Times New Roman" w:cs="Times New Roman"/>
          <w:sz w:val="24"/>
          <w:szCs w:val="24"/>
          <w:lang w:val="id-ID" w:eastAsia="x-none"/>
        </w:rPr>
      </w:pPr>
    </w:p>
    <w:p w14:paraId="4ABC07BE" w14:textId="6A28C8F9" w:rsidR="005408CE" w:rsidRPr="00905250" w:rsidRDefault="005408CE" w:rsidP="005408CE">
      <w:pPr>
        <w:pStyle w:val="Heading1"/>
        <w:numPr>
          <w:ilvl w:val="1"/>
          <w:numId w:val="8"/>
        </w:numPr>
        <w:suppressAutoHyphens/>
        <w:spacing w:before="0" w:after="0"/>
        <w:ind w:left="357"/>
        <w:jc w:val="both"/>
        <w:rPr>
          <w:rFonts w:ascii="Times New Roman" w:hAnsi="Times New Roman"/>
          <w:sz w:val="24"/>
          <w:szCs w:val="24"/>
          <w:lang w:val="id-ID" w:eastAsia="x-none"/>
        </w:rPr>
      </w:pPr>
      <w:r w:rsidRPr="00905250">
        <w:rPr>
          <w:rFonts w:ascii="Times New Roman" w:hAnsi="Times New Roman"/>
          <w:sz w:val="24"/>
          <w:szCs w:val="24"/>
          <w:lang w:val="id-ID"/>
        </w:rPr>
        <w:tab/>
      </w:r>
      <w:r w:rsidRPr="00905250">
        <w:rPr>
          <w:rFonts w:ascii="Times New Roman" w:hAnsi="Times New Roman"/>
          <w:sz w:val="24"/>
          <w:szCs w:val="24"/>
        </w:rPr>
        <w:t xml:space="preserve">    </w:t>
      </w:r>
      <w:r w:rsidRPr="00905250">
        <w:rPr>
          <w:rFonts w:ascii="Times New Roman" w:hAnsi="Times New Roman"/>
          <w:sz w:val="24"/>
          <w:szCs w:val="24"/>
          <w:lang w:val="id-ID"/>
        </w:rPr>
        <w:t>Manfaat Penelitian</w:t>
      </w:r>
    </w:p>
    <w:p w14:paraId="63894316" w14:textId="77777777" w:rsidR="005408CE" w:rsidRPr="00905250" w:rsidRDefault="005408CE" w:rsidP="00905250">
      <w:pPr>
        <w:spacing w:after="0" w:line="240" w:lineRule="auto"/>
        <w:ind w:left="567"/>
        <w:jc w:val="both"/>
        <w:rPr>
          <w:rFonts w:ascii="Times New Roman" w:hAnsi="Times New Roman" w:cs="Times New Roman"/>
          <w:sz w:val="24"/>
          <w:szCs w:val="24"/>
        </w:rPr>
      </w:pPr>
      <w:r w:rsidRPr="00905250">
        <w:rPr>
          <w:rFonts w:ascii="Times New Roman" w:hAnsi="Times New Roman" w:cs="Times New Roman"/>
          <w:sz w:val="24"/>
          <w:szCs w:val="24"/>
        </w:rPr>
        <w:t>1.</w:t>
      </w:r>
      <w:r w:rsidRPr="00905250">
        <w:rPr>
          <w:rFonts w:ascii="Times New Roman" w:hAnsi="Times New Roman" w:cs="Times New Roman"/>
          <w:sz w:val="24"/>
          <w:szCs w:val="24"/>
        </w:rPr>
        <w:tab/>
        <w:t>Manfaat Teoritis</w:t>
      </w:r>
    </w:p>
    <w:p w14:paraId="23DF8586" w14:textId="77777777" w:rsidR="005408CE" w:rsidRPr="00905250" w:rsidRDefault="005408CE" w:rsidP="00905250">
      <w:pPr>
        <w:spacing w:after="0" w:line="240" w:lineRule="auto"/>
        <w:ind w:left="1440"/>
        <w:jc w:val="both"/>
        <w:rPr>
          <w:rFonts w:ascii="Times New Roman" w:hAnsi="Times New Roman" w:cs="Times New Roman"/>
          <w:sz w:val="24"/>
          <w:szCs w:val="24"/>
        </w:rPr>
      </w:pPr>
      <w:r w:rsidRPr="00905250">
        <w:rPr>
          <w:rFonts w:ascii="Times New Roman" w:hAnsi="Times New Roman" w:cs="Times New Roman"/>
          <w:sz w:val="24"/>
          <w:szCs w:val="24"/>
        </w:rPr>
        <w:t>Bagi peneliti diharapkan menjadi aplikasi penerapan teori dan konsep yang telah didapat selama mengikuti perkuliahan di STIP</w:t>
      </w:r>
    </w:p>
    <w:p w14:paraId="51123A0C" w14:textId="77777777" w:rsidR="005408CE" w:rsidRPr="00905250" w:rsidRDefault="005408CE" w:rsidP="00905250">
      <w:pPr>
        <w:spacing w:after="0" w:line="240" w:lineRule="auto"/>
        <w:ind w:left="567"/>
        <w:jc w:val="both"/>
        <w:rPr>
          <w:rFonts w:ascii="Times New Roman" w:hAnsi="Times New Roman" w:cs="Times New Roman"/>
          <w:sz w:val="24"/>
          <w:szCs w:val="24"/>
        </w:rPr>
      </w:pPr>
      <w:r w:rsidRPr="00905250">
        <w:rPr>
          <w:rFonts w:ascii="Times New Roman" w:hAnsi="Times New Roman" w:cs="Times New Roman"/>
          <w:sz w:val="24"/>
          <w:szCs w:val="24"/>
        </w:rPr>
        <w:t>2.</w:t>
      </w:r>
      <w:r w:rsidRPr="00905250">
        <w:rPr>
          <w:rFonts w:ascii="Times New Roman" w:hAnsi="Times New Roman" w:cs="Times New Roman"/>
          <w:sz w:val="24"/>
          <w:szCs w:val="24"/>
        </w:rPr>
        <w:tab/>
        <w:t>Manfaat Praktis</w:t>
      </w:r>
    </w:p>
    <w:p w14:paraId="4349CC6E" w14:textId="1EE85FC4" w:rsidR="005408C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 xml:space="preserve">Melalui penelitian ini diharapkan dapat menambah dan mengembangkan penelitian-penelitian, kajian-kajian, karya ilmiah dalam bidang transportasi luat, khususnya pengaruh cashless payment system dan fasilitas terminal terhadap kepuasan pengguna jasa operasional di Terminal Penumpang Pelindo Tanjung Balai Karimun dan referensi studi selanjutnya serta menjadi bahan acuan kepustakaan bagi </w:t>
      </w:r>
      <w:r w:rsidRPr="00905250">
        <w:rPr>
          <w:rFonts w:ascii="Times New Roman" w:hAnsi="Times New Roman" w:cs="Times New Roman"/>
          <w:sz w:val="24"/>
          <w:szCs w:val="24"/>
        </w:rPr>
        <w:lastRenderedPageBreak/>
        <w:t>penelitian-penelitian sejenis.</w:t>
      </w:r>
    </w:p>
    <w:p w14:paraId="01346B49" w14:textId="52E7DB2C" w:rsidR="005408C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 xml:space="preserve">Penelitian ini diharapkan dapat menambah pengetahuan dan wawasan tentang  cashless payment system dan fasilitas terminal terhadap kepuasan pengguna jasa operasional </w:t>
      </w:r>
    </w:p>
    <w:p w14:paraId="4BF1CD7D" w14:textId="251B0085" w:rsidR="000F51D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Disamping itu penelitian ini diharapkan dapat digunakan sebagai referensi dan bahan perbandingan untuk penelitian lebih lanjut dan data dokumentasi</w:t>
      </w:r>
    </w:p>
    <w:p w14:paraId="5C7B2870" w14:textId="77777777" w:rsidR="005408CE" w:rsidRPr="00905250" w:rsidRDefault="005408CE" w:rsidP="005408CE">
      <w:pPr>
        <w:spacing w:after="0" w:line="240" w:lineRule="auto"/>
        <w:jc w:val="both"/>
        <w:rPr>
          <w:rFonts w:ascii="Times New Roman" w:hAnsi="Times New Roman" w:cs="Times New Roman"/>
          <w:sz w:val="24"/>
          <w:szCs w:val="24"/>
        </w:rPr>
      </w:pPr>
    </w:p>
    <w:p w14:paraId="54506F5B" w14:textId="77777777" w:rsidR="005408CE" w:rsidRPr="00905250" w:rsidRDefault="005408CE" w:rsidP="005408CE">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LANDASAN TEORI</w:t>
      </w:r>
    </w:p>
    <w:p w14:paraId="3E4F86C8" w14:textId="77777777" w:rsidR="005408CE" w:rsidRPr="00905250" w:rsidRDefault="005408CE" w:rsidP="005408CE">
      <w:pPr>
        <w:pStyle w:val="BodyText"/>
        <w:spacing w:after="0" w:line="360" w:lineRule="auto"/>
        <w:ind w:right="-462"/>
        <w:jc w:val="both"/>
        <w:rPr>
          <w:b/>
          <w:lang w:val="sv-SE"/>
        </w:rPr>
      </w:pPr>
      <w:r w:rsidRPr="00905250">
        <w:rPr>
          <w:b/>
          <w:lang w:val="id-ID"/>
        </w:rPr>
        <w:t xml:space="preserve">2.1. </w:t>
      </w:r>
      <w:r w:rsidRPr="00905250">
        <w:rPr>
          <w:b/>
          <w:lang w:val="id-ID"/>
        </w:rPr>
        <w:tab/>
        <w:t xml:space="preserve">Tinjauan </w:t>
      </w:r>
      <w:r w:rsidRPr="00905250">
        <w:rPr>
          <w:b/>
          <w:lang w:val="sv-SE"/>
        </w:rPr>
        <w:t>Teori</w:t>
      </w:r>
    </w:p>
    <w:p w14:paraId="524586F3" w14:textId="27ACBA2A" w:rsidR="005408CE" w:rsidRPr="00905250" w:rsidRDefault="005408C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Ada dua jenis sistem pembayaran yaitu pembayaran tunai (cash) dan pembayaran non tunai (non-cash). 1. Pembayaran Tunai (cash) Instrumen pembayaran tunai adalah mata uang yang berlaku di Indonesia, yaitu Rupiah yang terdiri dari uang kertas dan uang logam.  2. Pembayaran Non Tunai (non-cash) Instrumen pembayaran berbasis kartu telah berkembang dengan berbagai inovasi, mulai dari kartu debet / ATM, kartu kredit dan berbagai jenis uang elektronik.</w:t>
      </w:r>
      <w:r w:rsidRPr="00905250">
        <w:rPr>
          <w:rFonts w:ascii="Times New Roman" w:hAnsi="Times New Roman" w:cs="Times New Roman"/>
        </w:rPr>
        <w:t xml:space="preserve"> </w:t>
      </w:r>
      <w:r w:rsidRPr="00905250">
        <w:rPr>
          <w:rFonts w:ascii="Times New Roman" w:hAnsi="Times New Roman" w:cs="Times New Roman"/>
          <w:sz w:val="24"/>
          <w:szCs w:val="24"/>
        </w:rPr>
        <w:t>Sedangkan menurut UU Bank Indonesia No. 23/1999 Tentang Bank Indonesia, sistem pembayaran adalah suatu sistem yang mencakup seperangkat aturan, lembaga, dan mekanisme yang digunakan untuk melakukan pemindahan dana guna memnuhi suatu kewajiban yang timbul dari suatu kegiatan ekonomi.</w:t>
      </w:r>
      <w:r w:rsidRPr="00905250">
        <w:rPr>
          <w:rFonts w:ascii="Times New Roman" w:hAnsi="Times New Roman" w:cs="Times New Roman"/>
        </w:rPr>
        <w:t xml:space="preserve"> </w:t>
      </w:r>
      <w:r w:rsidRPr="00905250">
        <w:rPr>
          <w:rFonts w:ascii="Times New Roman" w:hAnsi="Times New Roman" w:cs="Times New Roman"/>
          <w:sz w:val="24"/>
          <w:szCs w:val="24"/>
        </w:rPr>
        <w:t>Pembayaran tunai lebih banyak menggunakan uang kartal baik kertas dan logam sebagai alat pembayaran. Di Indonesia, uang kartal masih memegang peran penting dalam pembayaran, khususnya untuk transaksi-transaksi bernilai kecil.</w:t>
      </w:r>
      <w:r w:rsidRPr="00905250">
        <w:rPr>
          <w:rFonts w:ascii="Times New Roman" w:hAnsi="Times New Roman" w:cs="Times New Roman"/>
        </w:rPr>
        <w:t xml:space="preserve"> </w:t>
      </w:r>
      <w:r w:rsidRPr="00905250">
        <w:rPr>
          <w:rFonts w:ascii="Times New Roman" w:hAnsi="Times New Roman" w:cs="Times New Roman"/>
          <w:sz w:val="24"/>
          <w:szCs w:val="24"/>
        </w:rPr>
        <w:t xml:space="preserve">Budaya cashless society sendiri didukung </w:t>
      </w:r>
      <w:r w:rsidRPr="00905250">
        <w:rPr>
          <w:rFonts w:ascii="Times New Roman" w:hAnsi="Times New Roman" w:cs="Times New Roman"/>
          <w:sz w:val="24"/>
          <w:szCs w:val="24"/>
        </w:rPr>
        <w:lastRenderedPageBreak/>
        <w:t>dengan adanya program yang dikeluarkan oleh Bank Indonesia pada tahun 2014, yang mana programnya berupa “Gerakan Nasional Non Tunai” dalam siaran pers No. 16/ 58 /DKom oleh Bank Indonesia (2014).</w:t>
      </w:r>
      <w:r w:rsidRPr="00905250">
        <w:rPr>
          <w:rFonts w:ascii="Times New Roman" w:hAnsi="Times New Roman" w:cs="Times New Roman"/>
        </w:rPr>
        <w:t xml:space="preserve"> </w:t>
      </w:r>
      <w:r w:rsidRPr="00905250">
        <w:rPr>
          <w:rFonts w:ascii="Times New Roman" w:hAnsi="Times New Roman" w:cs="Times New Roman"/>
          <w:sz w:val="24"/>
          <w:szCs w:val="24"/>
        </w:rPr>
        <w:t>Salah satu produk yang dihasilkan untuk memudahkan pelanggan adalah adanya perangkat dan cara transaksi finansial digital yang sering dikenal dengan cashless.</w:t>
      </w:r>
      <w:r w:rsidR="003813E8" w:rsidRPr="00905250">
        <w:rPr>
          <w:rFonts w:ascii="Times New Roman" w:hAnsi="Times New Roman" w:cs="Times New Roman"/>
        </w:rPr>
        <w:t xml:space="preserve"> </w:t>
      </w:r>
      <w:r w:rsidR="003813E8" w:rsidRPr="00905250">
        <w:rPr>
          <w:rFonts w:ascii="Times New Roman" w:hAnsi="Times New Roman" w:cs="Times New Roman"/>
          <w:sz w:val="24"/>
          <w:szCs w:val="24"/>
        </w:rPr>
        <w:t>Cashless payment adalah seluruh transaksi keuangan yang dilakukan tanpa melibatkan uang kartal seperti giro dan cek, tetapi menggunakan sarana elektronik  seperti transaksi melalui Anjungan Tunai Mandiri (ATM), kartu debet, kartu kredit, serta transaksi yang menggunakan teknologi tinggi seperti ebanking, e-commerce, atau epayment (Bank for International Settlement, 1996). Peraturan Bank Indonesia nomor: 11/12/PBI2009 tentang Uang Elektronik (money)</w:t>
      </w:r>
      <w:proofErr w:type="gramStart"/>
      <w:r w:rsidR="003813E8" w:rsidRPr="00905250">
        <w:rPr>
          <w:rFonts w:ascii="Times New Roman" w:hAnsi="Times New Roman" w:cs="Times New Roman"/>
          <w:sz w:val="24"/>
          <w:szCs w:val="24"/>
        </w:rPr>
        <w:t>,  menyatakan</w:t>
      </w:r>
      <w:proofErr w:type="gramEnd"/>
      <w:r w:rsidR="003813E8" w:rsidRPr="00905250">
        <w:rPr>
          <w:rFonts w:ascii="Times New Roman" w:hAnsi="Times New Roman" w:cs="Times New Roman"/>
          <w:sz w:val="24"/>
          <w:szCs w:val="24"/>
        </w:rPr>
        <w:t xml:space="preserve"> bahwa e-</w:t>
      </w:r>
      <w:r w:rsidR="003813E8" w:rsidRPr="00905250">
        <w:rPr>
          <w:rFonts w:ascii="Times New Roman" w:hAnsi="Times New Roman" w:cs="Times New Roman"/>
          <w:sz w:val="24"/>
          <w:szCs w:val="24"/>
        </w:rPr>
        <w:lastRenderedPageBreak/>
        <w:t>money adalah alat pembayaran elektronik yang memenuhi unsur-unsur sebagai berikut (Bank Indonesia, 2009):</w:t>
      </w:r>
    </w:p>
    <w:p w14:paraId="3B387559" w14:textId="62904768"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Diterbitkan atas dasar nilai uang yang disetor terlebih dahulu oleh pemegang kepada penerbit;  </w:t>
      </w:r>
    </w:p>
    <w:p w14:paraId="7FFA9C30" w14:textId="270F1FEB"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Nilai uang disimpan secara elektronik dalam suatu media seperti server atau chip; </w:t>
      </w:r>
    </w:p>
    <w:p w14:paraId="4C46DADE" w14:textId="62BC639D"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Digunakan sebagai alat pembayaran kepada pedagang yang bukan merupakan penerbit uang elektronik tersebut; dan  </w:t>
      </w:r>
    </w:p>
    <w:p w14:paraId="67D384EE" w14:textId="745A73D1"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Nilai uang elektronik yang disetor oleh pemegang dan dikelola oleh penerbit </w:t>
      </w:r>
      <w:proofErr w:type="gramStart"/>
      <w:r w:rsidRPr="00905250">
        <w:rPr>
          <w:rFonts w:ascii="Times New Roman" w:hAnsi="Times New Roman" w:cs="Times New Roman"/>
          <w:sz w:val="24"/>
          <w:szCs w:val="24"/>
        </w:rPr>
        <w:t>bukan  merupakan</w:t>
      </w:r>
      <w:proofErr w:type="gramEnd"/>
      <w:r w:rsidRPr="00905250">
        <w:rPr>
          <w:rFonts w:ascii="Times New Roman" w:hAnsi="Times New Roman" w:cs="Times New Roman"/>
          <w:sz w:val="24"/>
          <w:szCs w:val="24"/>
        </w:rPr>
        <w:t xml:space="preserve"> simpanan sebagaimana dimaksud dalam undangundang yang mengatur mengenai perbankan.</w:t>
      </w:r>
    </w:p>
    <w:p w14:paraId="3FA1DCAF" w14:textId="77777777" w:rsidR="002C1E53" w:rsidRDefault="003813E8"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r w:rsidRPr="00905250">
        <w:rPr>
          <w:rFonts w:ascii="Times New Roman" w:hAnsi="Times New Roman" w:cs="Times New Roman"/>
          <w:sz w:val="24"/>
          <w:szCs w:val="24"/>
        </w:rPr>
        <w:t>Perbedaan uang elektronik (e-money) dan dompet digital (e-wallet) sebagai berikut:</w:t>
      </w:r>
    </w:p>
    <w:p w14:paraId="101F0785" w14:textId="360A2E60" w:rsidR="003813E8" w:rsidRPr="00905250" w:rsidRDefault="003813E8" w:rsidP="003813E8">
      <w:pPr>
        <w:spacing w:after="0" w:line="240" w:lineRule="auto"/>
        <w:jc w:val="both"/>
        <w:rPr>
          <w:rFonts w:ascii="Times New Roman" w:hAnsi="Times New Roman" w:cs="Times New Roman"/>
          <w:sz w:val="24"/>
          <w:szCs w:val="24"/>
        </w:rPr>
      </w:pPr>
    </w:p>
    <w:p w14:paraId="5F3CCC84" w14:textId="5B228F58" w:rsidR="003813E8" w:rsidRPr="00905250" w:rsidRDefault="003813E8" w:rsidP="003813E8">
      <w:pPr>
        <w:spacing w:after="0" w:line="240" w:lineRule="auto"/>
        <w:jc w:val="both"/>
        <w:rPr>
          <w:rFonts w:ascii="Times New Roman" w:hAnsi="Times New Roman" w:cs="Times New Roman"/>
          <w:b/>
          <w:noProof/>
        </w:rPr>
      </w:pPr>
    </w:p>
    <w:p w14:paraId="2BCDE036" w14:textId="57E208DF" w:rsidR="003813E8" w:rsidRPr="00905250" w:rsidRDefault="002C1E53" w:rsidP="003813E8">
      <w:pPr>
        <w:spacing w:after="0" w:line="240" w:lineRule="auto"/>
        <w:jc w:val="both"/>
        <w:rPr>
          <w:rFonts w:ascii="Times New Roman" w:hAnsi="Times New Roman" w:cs="Times New Roman"/>
          <w:b/>
          <w:noProof/>
        </w:rPr>
      </w:pPr>
      <w:r w:rsidRPr="00905250">
        <w:rPr>
          <w:rFonts w:ascii="Times New Roman" w:hAnsi="Times New Roman" w:cs="Times New Roman"/>
          <w:b/>
          <w:noProof/>
          <w:lang w:val="en-AU" w:eastAsia="en-AU"/>
        </w:rPr>
        <w:drawing>
          <wp:anchor distT="0" distB="0" distL="114300" distR="114300" simplePos="0" relativeHeight="251659264" behindDoc="1" locked="0" layoutInCell="1" allowOverlap="1" wp14:anchorId="2A012DF3" wp14:editId="3DE5B0A1">
            <wp:simplePos x="0" y="0"/>
            <wp:positionH relativeFrom="column">
              <wp:posOffset>-95250</wp:posOffset>
            </wp:positionH>
            <wp:positionV relativeFrom="paragraph">
              <wp:posOffset>127635</wp:posOffset>
            </wp:positionV>
            <wp:extent cx="6298565" cy="4095750"/>
            <wp:effectExtent l="0" t="0" r="6985" b="0"/>
            <wp:wrapNone/>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8860" cy="40959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58034" w14:textId="77777777" w:rsidR="003813E8" w:rsidRPr="00905250" w:rsidRDefault="003813E8" w:rsidP="003813E8">
      <w:pPr>
        <w:spacing w:after="0" w:line="240" w:lineRule="auto"/>
        <w:jc w:val="both"/>
        <w:rPr>
          <w:rFonts w:ascii="Times New Roman" w:hAnsi="Times New Roman" w:cs="Times New Roman"/>
          <w:sz w:val="24"/>
          <w:szCs w:val="24"/>
        </w:rPr>
      </w:pPr>
    </w:p>
    <w:p w14:paraId="1DC8CF9E" w14:textId="77777777" w:rsidR="003813E8" w:rsidRPr="00905250" w:rsidRDefault="003813E8" w:rsidP="003813E8">
      <w:pPr>
        <w:spacing w:after="0" w:line="240" w:lineRule="auto"/>
        <w:jc w:val="both"/>
        <w:rPr>
          <w:rFonts w:ascii="Times New Roman" w:hAnsi="Times New Roman" w:cs="Times New Roman"/>
          <w:sz w:val="24"/>
          <w:szCs w:val="24"/>
        </w:rPr>
      </w:pPr>
    </w:p>
    <w:p w14:paraId="73FA34D6" w14:textId="77777777" w:rsidR="003813E8" w:rsidRPr="00905250" w:rsidRDefault="003813E8" w:rsidP="003813E8">
      <w:pPr>
        <w:spacing w:after="0" w:line="240" w:lineRule="auto"/>
        <w:jc w:val="both"/>
        <w:rPr>
          <w:rFonts w:ascii="Times New Roman" w:hAnsi="Times New Roman" w:cs="Times New Roman"/>
          <w:sz w:val="24"/>
          <w:szCs w:val="24"/>
        </w:rPr>
      </w:pPr>
    </w:p>
    <w:p w14:paraId="3B4F804E" w14:textId="77777777" w:rsidR="003813E8" w:rsidRPr="00905250" w:rsidRDefault="003813E8" w:rsidP="003813E8">
      <w:pPr>
        <w:spacing w:after="0" w:line="240" w:lineRule="auto"/>
        <w:jc w:val="both"/>
        <w:rPr>
          <w:rFonts w:ascii="Times New Roman" w:hAnsi="Times New Roman" w:cs="Times New Roman"/>
          <w:sz w:val="24"/>
          <w:szCs w:val="24"/>
        </w:rPr>
      </w:pPr>
    </w:p>
    <w:p w14:paraId="5903A1ED" w14:textId="77777777" w:rsidR="003813E8" w:rsidRPr="00905250" w:rsidRDefault="003813E8" w:rsidP="003813E8">
      <w:pPr>
        <w:spacing w:after="0" w:line="240" w:lineRule="auto"/>
        <w:jc w:val="both"/>
        <w:rPr>
          <w:rFonts w:ascii="Times New Roman" w:hAnsi="Times New Roman" w:cs="Times New Roman"/>
          <w:sz w:val="24"/>
          <w:szCs w:val="24"/>
        </w:rPr>
      </w:pPr>
    </w:p>
    <w:p w14:paraId="5B71ED68" w14:textId="77777777" w:rsidR="003813E8" w:rsidRPr="00905250" w:rsidRDefault="003813E8" w:rsidP="003813E8">
      <w:pPr>
        <w:spacing w:after="0" w:line="240" w:lineRule="auto"/>
        <w:jc w:val="both"/>
        <w:rPr>
          <w:rFonts w:ascii="Times New Roman" w:hAnsi="Times New Roman" w:cs="Times New Roman"/>
          <w:sz w:val="24"/>
          <w:szCs w:val="24"/>
        </w:rPr>
      </w:pPr>
    </w:p>
    <w:p w14:paraId="6D16571D" w14:textId="77777777" w:rsidR="003813E8" w:rsidRPr="00905250" w:rsidRDefault="003813E8" w:rsidP="003813E8">
      <w:pPr>
        <w:spacing w:after="0" w:line="240" w:lineRule="auto"/>
        <w:jc w:val="both"/>
        <w:rPr>
          <w:rFonts w:ascii="Times New Roman" w:hAnsi="Times New Roman" w:cs="Times New Roman"/>
          <w:sz w:val="24"/>
          <w:szCs w:val="24"/>
        </w:rPr>
      </w:pPr>
    </w:p>
    <w:p w14:paraId="108DB3F2" w14:textId="77777777" w:rsidR="003813E8" w:rsidRPr="00905250" w:rsidRDefault="003813E8" w:rsidP="003813E8">
      <w:pPr>
        <w:spacing w:after="0" w:line="240" w:lineRule="auto"/>
        <w:jc w:val="both"/>
        <w:rPr>
          <w:rFonts w:ascii="Times New Roman" w:hAnsi="Times New Roman" w:cs="Times New Roman"/>
          <w:sz w:val="24"/>
          <w:szCs w:val="24"/>
        </w:rPr>
      </w:pPr>
    </w:p>
    <w:p w14:paraId="6B7662CC" w14:textId="77777777" w:rsidR="003813E8" w:rsidRPr="00905250" w:rsidRDefault="003813E8" w:rsidP="003813E8">
      <w:pPr>
        <w:spacing w:after="0" w:line="240" w:lineRule="auto"/>
        <w:jc w:val="both"/>
        <w:rPr>
          <w:rFonts w:ascii="Times New Roman" w:hAnsi="Times New Roman" w:cs="Times New Roman"/>
          <w:sz w:val="24"/>
          <w:szCs w:val="24"/>
        </w:rPr>
      </w:pPr>
    </w:p>
    <w:p w14:paraId="542DFEAC" w14:textId="77777777" w:rsidR="003813E8" w:rsidRPr="00905250" w:rsidRDefault="003813E8" w:rsidP="003813E8">
      <w:pPr>
        <w:spacing w:after="0" w:line="240" w:lineRule="auto"/>
        <w:jc w:val="both"/>
        <w:rPr>
          <w:rFonts w:ascii="Times New Roman" w:hAnsi="Times New Roman" w:cs="Times New Roman"/>
          <w:sz w:val="24"/>
          <w:szCs w:val="24"/>
        </w:rPr>
      </w:pPr>
    </w:p>
    <w:p w14:paraId="414A7DEC" w14:textId="77777777" w:rsidR="003813E8" w:rsidRPr="00905250" w:rsidRDefault="003813E8" w:rsidP="003813E8">
      <w:pPr>
        <w:spacing w:after="0" w:line="240" w:lineRule="auto"/>
        <w:jc w:val="both"/>
        <w:rPr>
          <w:rFonts w:ascii="Times New Roman" w:hAnsi="Times New Roman" w:cs="Times New Roman"/>
          <w:sz w:val="24"/>
          <w:szCs w:val="24"/>
        </w:rPr>
      </w:pPr>
    </w:p>
    <w:p w14:paraId="26D86D1F" w14:textId="77777777" w:rsidR="003813E8" w:rsidRPr="00905250" w:rsidRDefault="003813E8" w:rsidP="003813E8">
      <w:pPr>
        <w:spacing w:after="0" w:line="240" w:lineRule="auto"/>
        <w:jc w:val="both"/>
        <w:rPr>
          <w:rFonts w:ascii="Times New Roman" w:hAnsi="Times New Roman" w:cs="Times New Roman"/>
          <w:sz w:val="24"/>
          <w:szCs w:val="24"/>
        </w:rPr>
      </w:pPr>
    </w:p>
    <w:p w14:paraId="2298A70B" w14:textId="77777777" w:rsidR="003813E8" w:rsidRPr="00905250" w:rsidRDefault="003813E8" w:rsidP="003813E8">
      <w:pPr>
        <w:spacing w:after="0" w:line="240" w:lineRule="auto"/>
        <w:jc w:val="both"/>
        <w:rPr>
          <w:rFonts w:ascii="Times New Roman" w:hAnsi="Times New Roman" w:cs="Times New Roman"/>
          <w:sz w:val="24"/>
          <w:szCs w:val="24"/>
        </w:rPr>
      </w:pPr>
    </w:p>
    <w:p w14:paraId="0BA50E9A" w14:textId="77777777" w:rsidR="003813E8" w:rsidRPr="00905250" w:rsidRDefault="003813E8" w:rsidP="003813E8">
      <w:pPr>
        <w:spacing w:after="0" w:line="240" w:lineRule="auto"/>
        <w:jc w:val="both"/>
        <w:rPr>
          <w:rFonts w:ascii="Times New Roman" w:hAnsi="Times New Roman" w:cs="Times New Roman"/>
          <w:sz w:val="24"/>
          <w:szCs w:val="24"/>
        </w:rPr>
      </w:pPr>
    </w:p>
    <w:p w14:paraId="365E0362" w14:textId="77777777" w:rsidR="003813E8" w:rsidRPr="00905250" w:rsidRDefault="003813E8" w:rsidP="003813E8">
      <w:pPr>
        <w:spacing w:after="0" w:line="240" w:lineRule="auto"/>
        <w:jc w:val="both"/>
        <w:rPr>
          <w:rFonts w:ascii="Times New Roman" w:hAnsi="Times New Roman" w:cs="Times New Roman"/>
          <w:sz w:val="24"/>
          <w:szCs w:val="24"/>
        </w:rPr>
      </w:pPr>
    </w:p>
    <w:p w14:paraId="605936C3" w14:textId="77777777" w:rsidR="003813E8" w:rsidRPr="00905250" w:rsidRDefault="003813E8" w:rsidP="003813E8">
      <w:pPr>
        <w:spacing w:after="0" w:line="240" w:lineRule="auto"/>
        <w:jc w:val="both"/>
        <w:rPr>
          <w:rFonts w:ascii="Times New Roman" w:hAnsi="Times New Roman" w:cs="Times New Roman"/>
          <w:sz w:val="24"/>
          <w:szCs w:val="24"/>
        </w:rPr>
      </w:pPr>
    </w:p>
    <w:p w14:paraId="0923C56D" w14:textId="77777777" w:rsidR="003813E8" w:rsidRPr="00905250" w:rsidRDefault="003813E8" w:rsidP="003813E8">
      <w:pPr>
        <w:spacing w:after="0" w:line="240" w:lineRule="auto"/>
        <w:jc w:val="both"/>
        <w:rPr>
          <w:rFonts w:ascii="Times New Roman" w:hAnsi="Times New Roman" w:cs="Times New Roman"/>
          <w:sz w:val="24"/>
          <w:szCs w:val="24"/>
        </w:rPr>
      </w:pPr>
    </w:p>
    <w:p w14:paraId="51F7996A" w14:textId="77777777" w:rsidR="003813E8" w:rsidRPr="00905250" w:rsidRDefault="003813E8" w:rsidP="003813E8">
      <w:pPr>
        <w:spacing w:after="0" w:line="240" w:lineRule="auto"/>
        <w:jc w:val="both"/>
        <w:rPr>
          <w:rFonts w:ascii="Times New Roman" w:hAnsi="Times New Roman" w:cs="Times New Roman"/>
          <w:sz w:val="24"/>
          <w:szCs w:val="24"/>
        </w:rPr>
      </w:pPr>
    </w:p>
    <w:p w14:paraId="067B38C2" w14:textId="0636E79A" w:rsidR="003813E8" w:rsidRPr="00905250" w:rsidRDefault="003813E8" w:rsidP="003813E8">
      <w:pPr>
        <w:spacing w:after="0" w:line="240" w:lineRule="auto"/>
        <w:jc w:val="both"/>
        <w:rPr>
          <w:rFonts w:ascii="Times New Roman" w:hAnsi="Times New Roman" w:cs="Times New Roman"/>
          <w:sz w:val="24"/>
          <w:szCs w:val="24"/>
        </w:rPr>
      </w:pPr>
    </w:p>
    <w:p w14:paraId="044B4476" w14:textId="0B2AF6F6" w:rsidR="003813E8" w:rsidRPr="00905250" w:rsidRDefault="003813E8" w:rsidP="003813E8">
      <w:pPr>
        <w:spacing w:after="0" w:line="240" w:lineRule="auto"/>
        <w:jc w:val="both"/>
        <w:rPr>
          <w:rFonts w:ascii="Times New Roman" w:hAnsi="Times New Roman" w:cs="Times New Roman"/>
          <w:sz w:val="24"/>
          <w:szCs w:val="24"/>
        </w:rPr>
      </w:pPr>
    </w:p>
    <w:p w14:paraId="25AE0C1D" w14:textId="26934B33" w:rsidR="003813E8" w:rsidRPr="00905250" w:rsidRDefault="003813E8" w:rsidP="003813E8">
      <w:pPr>
        <w:spacing w:after="0" w:line="240" w:lineRule="auto"/>
        <w:jc w:val="both"/>
        <w:rPr>
          <w:rFonts w:ascii="Times New Roman" w:hAnsi="Times New Roman" w:cs="Times New Roman"/>
          <w:sz w:val="24"/>
          <w:szCs w:val="24"/>
        </w:rPr>
      </w:pPr>
    </w:p>
    <w:p w14:paraId="04F3B9F1" w14:textId="62979A4E" w:rsidR="003813E8" w:rsidRPr="00905250" w:rsidRDefault="003813E8" w:rsidP="003813E8">
      <w:pPr>
        <w:spacing w:after="0" w:line="240" w:lineRule="auto"/>
        <w:jc w:val="both"/>
        <w:rPr>
          <w:rFonts w:ascii="Times New Roman" w:hAnsi="Times New Roman" w:cs="Times New Roman"/>
          <w:sz w:val="24"/>
          <w:szCs w:val="24"/>
        </w:rPr>
      </w:pPr>
    </w:p>
    <w:p w14:paraId="49B0813A" w14:textId="77777777" w:rsidR="003813E8" w:rsidRPr="00905250" w:rsidRDefault="003813E8" w:rsidP="003813E8">
      <w:pPr>
        <w:spacing w:after="0" w:line="240" w:lineRule="auto"/>
        <w:jc w:val="both"/>
        <w:rPr>
          <w:rFonts w:ascii="Times New Roman" w:hAnsi="Times New Roman" w:cs="Times New Roman"/>
          <w:sz w:val="24"/>
          <w:szCs w:val="24"/>
        </w:rPr>
      </w:pPr>
    </w:p>
    <w:p w14:paraId="0CA7BA76" w14:textId="6D079653" w:rsidR="003813E8" w:rsidRPr="00905250" w:rsidRDefault="002C1E53"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b/>
          <w:noProof/>
          <w:lang w:val="en-AU" w:eastAsia="en-AU"/>
        </w:rPr>
        <w:lastRenderedPageBreak/>
        <w:drawing>
          <wp:anchor distT="0" distB="0" distL="114300" distR="114300" simplePos="0" relativeHeight="251658240" behindDoc="1" locked="0" layoutInCell="1" allowOverlap="1" wp14:anchorId="6F4EE069" wp14:editId="491E9252">
            <wp:simplePos x="0" y="0"/>
            <wp:positionH relativeFrom="column">
              <wp:posOffset>-66675</wp:posOffset>
            </wp:positionH>
            <wp:positionV relativeFrom="paragraph">
              <wp:posOffset>-523660</wp:posOffset>
            </wp:positionV>
            <wp:extent cx="6165506" cy="4543425"/>
            <wp:effectExtent l="0" t="0" r="6985" b="0"/>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506"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BED25" w14:textId="77777777" w:rsidR="003813E8" w:rsidRPr="00905250" w:rsidRDefault="003813E8" w:rsidP="003813E8">
      <w:pPr>
        <w:spacing w:after="0" w:line="240" w:lineRule="auto"/>
        <w:jc w:val="both"/>
        <w:rPr>
          <w:rFonts w:ascii="Times New Roman" w:hAnsi="Times New Roman" w:cs="Times New Roman"/>
          <w:sz w:val="24"/>
          <w:szCs w:val="24"/>
        </w:rPr>
      </w:pPr>
    </w:p>
    <w:p w14:paraId="1A9C9590" w14:textId="77777777" w:rsidR="003813E8" w:rsidRPr="00905250" w:rsidRDefault="003813E8" w:rsidP="003813E8">
      <w:pPr>
        <w:spacing w:after="0" w:line="240" w:lineRule="auto"/>
        <w:jc w:val="both"/>
        <w:rPr>
          <w:rFonts w:ascii="Times New Roman" w:hAnsi="Times New Roman" w:cs="Times New Roman"/>
          <w:sz w:val="24"/>
          <w:szCs w:val="24"/>
        </w:rPr>
      </w:pPr>
    </w:p>
    <w:p w14:paraId="38936E1D" w14:textId="77777777" w:rsidR="003813E8" w:rsidRPr="00905250" w:rsidRDefault="003813E8" w:rsidP="003813E8">
      <w:pPr>
        <w:spacing w:after="0" w:line="240" w:lineRule="auto"/>
        <w:jc w:val="both"/>
        <w:rPr>
          <w:rFonts w:ascii="Times New Roman" w:hAnsi="Times New Roman" w:cs="Times New Roman"/>
          <w:sz w:val="24"/>
          <w:szCs w:val="24"/>
        </w:rPr>
      </w:pPr>
    </w:p>
    <w:p w14:paraId="5342221B" w14:textId="77777777" w:rsidR="003813E8" w:rsidRPr="00905250" w:rsidRDefault="003813E8" w:rsidP="003813E8">
      <w:pPr>
        <w:spacing w:after="0" w:line="240" w:lineRule="auto"/>
        <w:jc w:val="both"/>
        <w:rPr>
          <w:rFonts w:ascii="Times New Roman" w:hAnsi="Times New Roman" w:cs="Times New Roman"/>
          <w:sz w:val="24"/>
          <w:szCs w:val="24"/>
        </w:rPr>
      </w:pPr>
    </w:p>
    <w:p w14:paraId="05CB8CC3" w14:textId="77777777" w:rsidR="003813E8" w:rsidRPr="00905250" w:rsidRDefault="003813E8" w:rsidP="003813E8">
      <w:pPr>
        <w:spacing w:after="0" w:line="240" w:lineRule="auto"/>
        <w:jc w:val="both"/>
        <w:rPr>
          <w:rFonts w:ascii="Times New Roman" w:hAnsi="Times New Roman" w:cs="Times New Roman"/>
          <w:sz w:val="24"/>
          <w:szCs w:val="24"/>
        </w:rPr>
      </w:pPr>
    </w:p>
    <w:p w14:paraId="771E98E6" w14:textId="77777777" w:rsidR="003813E8" w:rsidRPr="00905250" w:rsidRDefault="003813E8" w:rsidP="003813E8">
      <w:pPr>
        <w:spacing w:after="0" w:line="240" w:lineRule="auto"/>
        <w:jc w:val="both"/>
        <w:rPr>
          <w:rFonts w:ascii="Times New Roman" w:hAnsi="Times New Roman" w:cs="Times New Roman"/>
          <w:sz w:val="24"/>
          <w:szCs w:val="24"/>
        </w:rPr>
      </w:pPr>
    </w:p>
    <w:p w14:paraId="0CCDF189" w14:textId="77777777" w:rsidR="003813E8" w:rsidRPr="00905250" w:rsidRDefault="003813E8" w:rsidP="003813E8">
      <w:pPr>
        <w:spacing w:after="0" w:line="240" w:lineRule="auto"/>
        <w:jc w:val="both"/>
        <w:rPr>
          <w:rFonts w:ascii="Times New Roman" w:hAnsi="Times New Roman" w:cs="Times New Roman"/>
          <w:sz w:val="24"/>
          <w:szCs w:val="24"/>
        </w:rPr>
      </w:pPr>
    </w:p>
    <w:p w14:paraId="4F194D12" w14:textId="77777777" w:rsidR="003813E8" w:rsidRPr="00905250" w:rsidRDefault="003813E8" w:rsidP="003813E8">
      <w:pPr>
        <w:spacing w:after="0" w:line="240" w:lineRule="auto"/>
        <w:jc w:val="both"/>
        <w:rPr>
          <w:rFonts w:ascii="Times New Roman" w:hAnsi="Times New Roman" w:cs="Times New Roman"/>
          <w:sz w:val="24"/>
          <w:szCs w:val="24"/>
        </w:rPr>
      </w:pPr>
    </w:p>
    <w:p w14:paraId="7D19CB0F" w14:textId="77777777" w:rsidR="003813E8" w:rsidRPr="00905250" w:rsidRDefault="003813E8" w:rsidP="003813E8">
      <w:pPr>
        <w:spacing w:after="0" w:line="240" w:lineRule="auto"/>
        <w:jc w:val="both"/>
        <w:rPr>
          <w:rFonts w:ascii="Times New Roman" w:hAnsi="Times New Roman" w:cs="Times New Roman"/>
          <w:sz w:val="24"/>
          <w:szCs w:val="24"/>
        </w:rPr>
      </w:pPr>
    </w:p>
    <w:p w14:paraId="6A743212" w14:textId="77777777" w:rsidR="003813E8" w:rsidRPr="00905250" w:rsidRDefault="003813E8" w:rsidP="003813E8">
      <w:pPr>
        <w:spacing w:after="0" w:line="240" w:lineRule="auto"/>
        <w:jc w:val="both"/>
        <w:rPr>
          <w:rFonts w:ascii="Times New Roman" w:hAnsi="Times New Roman" w:cs="Times New Roman"/>
          <w:sz w:val="24"/>
          <w:szCs w:val="24"/>
        </w:rPr>
      </w:pPr>
    </w:p>
    <w:p w14:paraId="6D8B77EE" w14:textId="77777777" w:rsidR="003813E8" w:rsidRPr="00905250" w:rsidRDefault="003813E8" w:rsidP="003813E8">
      <w:pPr>
        <w:spacing w:after="0" w:line="240" w:lineRule="auto"/>
        <w:jc w:val="both"/>
        <w:rPr>
          <w:rFonts w:ascii="Times New Roman" w:hAnsi="Times New Roman" w:cs="Times New Roman"/>
          <w:sz w:val="24"/>
          <w:szCs w:val="24"/>
        </w:rPr>
      </w:pPr>
    </w:p>
    <w:p w14:paraId="75187732" w14:textId="77777777" w:rsidR="003813E8" w:rsidRPr="00905250" w:rsidRDefault="003813E8" w:rsidP="003813E8">
      <w:pPr>
        <w:spacing w:after="0" w:line="240" w:lineRule="auto"/>
        <w:jc w:val="both"/>
        <w:rPr>
          <w:rFonts w:ascii="Times New Roman" w:hAnsi="Times New Roman" w:cs="Times New Roman"/>
          <w:sz w:val="24"/>
          <w:szCs w:val="24"/>
        </w:rPr>
      </w:pPr>
    </w:p>
    <w:p w14:paraId="469BAE19" w14:textId="77777777" w:rsidR="003813E8" w:rsidRPr="00905250" w:rsidRDefault="003813E8" w:rsidP="003813E8">
      <w:pPr>
        <w:spacing w:after="0" w:line="240" w:lineRule="auto"/>
        <w:jc w:val="both"/>
        <w:rPr>
          <w:rFonts w:ascii="Times New Roman" w:hAnsi="Times New Roman" w:cs="Times New Roman"/>
          <w:sz w:val="24"/>
          <w:szCs w:val="24"/>
        </w:rPr>
      </w:pPr>
    </w:p>
    <w:p w14:paraId="1876258A" w14:textId="77777777" w:rsidR="003813E8" w:rsidRPr="00905250" w:rsidRDefault="003813E8" w:rsidP="003813E8">
      <w:pPr>
        <w:spacing w:after="0" w:line="240" w:lineRule="auto"/>
        <w:jc w:val="both"/>
        <w:rPr>
          <w:rFonts w:ascii="Times New Roman" w:hAnsi="Times New Roman" w:cs="Times New Roman"/>
          <w:sz w:val="24"/>
          <w:szCs w:val="24"/>
        </w:rPr>
      </w:pPr>
    </w:p>
    <w:p w14:paraId="744B5601" w14:textId="77777777" w:rsidR="003813E8" w:rsidRPr="00905250" w:rsidRDefault="003813E8" w:rsidP="003813E8">
      <w:pPr>
        <w:spacing w:after="0" w:line="240" w:lineRule="auto"/>
        <w:jc w:val="both"/>
        <w:rPr>
          <w:rFonts w:ascii="Times New Roman" w:hAnsi="Times New Roman" w:cs="Times New Roman"/>
          <w:sz w:val="24"/>
          <w:szCs w:val="24"/>
        </w:rPr>
      </w:pPr>
    </w:p>
    <w:p w14:paraId="789C92BB" w14:textId="77777777" w:rsidR="003813E8" w:rsidRPr="00905250" w:rsidRDefault="003813E8" w:rsidP="003813E8">
      <w:pPr>
        <w:spacing w:after="0" w:line="240" w:lineRule="auto"/>
        <w:jc w:val="both"/>
        <w:rPr>
          <w:rFonts w:ascii="Times New Roman" w:hAnsi="Times New Roman" w:cs="Times New Roman"/>
          <w:sz w:val="24"/>
          <w:szCs w:val="24"/>
        </w:rPr>
      </w:pPr>
    </w:p>
    <w:p w14:paraId="45B321C6" w14:textId="77777777" w:rsidR="003813E8" w:rsidRPr="00905250" w:rsidRDefault="003813E8" w:rsidP="003813E8">
      <w:pPr>
        <w:spacing w:after="0" w:line="240" w:lineRule="auto"/>
        <w:jc w:val="both"/>
        <w:rPr>
          <w:rFonts w:ascii="Times New Roman" w:hAnsi="Times New Roman" w:cs="Times New Roman"/>
          <w:sz w:val="24"/>
          <w:szCs w:val="24"/>
        </w:rPr>
      </w:pPr>
    </w:p>
    <w:p w14:paraId="612033F4" w14:textId="77777777" w:rsidR="003813E8" w:rsidRPr="00905250" w:rsidRDefault="003813E8" w:rsidP="003813E8">
      <w:pPr>
        <w:spacing w:after="0" w:line="240" w:lineRule="auto"/>
        <w:jc w:val="both"/>
        <w:rPr>
          <w:rFonts w:ascii="Times New Roman" w:hAnsi="Times New Roman" w:cs="Times New Roman"/>
          <w:sz w:val="24"/>
          <w:szCs w:val="24"/>
        </w:rPr>
      </w:pPr>
    </w:p>
    <w:p w14:paraId="68251D30" w14:textId="77777777" w:rsidR="003813E8" w:rsidRPr="00905250" w:rsidRDefault="003813E8" w:rsidP="003813E8">
      <w:pPr>
        <w:spacing w:after="0" w:line="240" w:lineRule="auto"/>
        <w:jc w:val="both"/>
        <w:rPr>
          <w:rFonts w:ascii="Times New Roman" w:hAnsi="Times New Roman" w:cs="Times New Roman"/>
          <w:sz w:val="24"/>
          <w:szCs w:val="24"/>
        </w:rPr>
      </w:pPr>
    </w:p>
    <w:p w14:paraId="3CC73459" w14:textId="77777777" w:rsidR="003813E8" w:rsidRPr="00905250" w:rsidRDefault="003813E8" w:rsidP="003813E8">
      <w:pPr>
        <w:spacing w:after="0" w:line="240" w:lineRule="auto"/>
        <w:jc w:val="both"/>
        <w:rPr>
          <w:rFonts w:ascii="Times New Roman" w:hAnsi="Times New Roman" w:cs="Times New Roman"/>
          <w:sz w:val="24"/>
          <w:szCs w:val="24"/>
        </w:rPr>
      </w:pPr>
    </w:p>
    <w:p w14:paraId="6D6E630D" w14:textId="77777777" w:rsidR="003813E8" w:rsidRPr="00905250" w:rsidRDefault="003813E8" w:rsidP="003813E8">
      <w:pPr>
        <w:spacing w:after="0" w:line="240" w:lineRule="auto"/>
        <w:jc w:val="both"/>
        <w:rPr>
          <w:rFonts w:ascii="Times New Roman" w:hAnsi="Times New Roman" w:cs="Times New Roman"/>
          <w:sz w:val="24"/>
          <w:szCs w:val="24"/>
        </w:rPr>
      </w:pPr>
    </w:p>
    <w:p w14:paraId="6A95B129" w14:textId="77777777" w:rsidR="003813E8" w:rsidRPr="00905250" w:rsidRDefault="003813E8" w:rsidP="003813E8">
      <w:pPr>
        <w:spacing w:after="0" w:line="240" w:lineRule="auto"/>
        <w:jc w:val="both"/>
        <w:rPr>
          <w:rFonts w:ascii="Times New Roman" w:hAnsi="Times New Roman" w:cs="Times New Roman"/>
          <w:sz w:val="24"/>
          <w:szCs w:val="24"/>
        </w:rPr>
      </w:pPr>
    </w:p>
    <w:p w14:paraId="2FB5F604" w14:textId="77777777" w:rsidR="002C1E53" w:rsidRDefault="002C1E53" w:rsidP="003813E8">
      <w:pPr>
        <w:spacing w:after="0" w:line="240" w:lineRule="auto"/>
        <w:jc w:val="both"/>
        <w:rPr>
          <w:rFonts w:ascii="Times New Roman" w:hAnsi="Times New Roman" w:cs="Times New Roman"/>
          <w:sz w:val="24"/>
          <w:szCs w:val="24"/>
        </w:rPr>
      </w:pPr>
    </w:p>
    <w:p w14:paraId="17C78537" w14:textId="77777777" w:rsidR="002C1E53" w:rsidRDefault="002C1E53"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space="708"/>
          <w:docGrid w:linePitch="360"/>
        </w:sectPr>
      </w:pPr>
    </w:p>
    <w:p w14:paraId="1370BB59" w14:textId="34E03113" w:rsidR="003813E8" w:rsidRPr="00905250" w:rsidRDefault="003813E8"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lastRenderedPageBreak/>
        <w:t xml:space="preserve">Pelanggan yang ingin mencari kenyamanan saat bepergian dengan bus </w:t>
      </w:r>
      <w:proofErr w:type="gramStart"/>
      <w:r w:rsidRPr="00905250">
        <w:rPr>
          <w:rFonts w:ascii="Times New Roman" w:hAnsi="Times New Roman" w:cs="Times New Roman"/>
          <w:sz w:val="24"/>
          <w:szCs w:val="24"/>
        </w:rPr>
        <w:t>akan</w:t>
      </w:r>
      <w:proofErr w:type="gramEnd"/>
      <w:r w:rsidRPr="00905250">
        <w:rPr>
          <w:rFonts w:ascii="Times New Roman" w:hAnsi="Times New Roman" w:cs="Times New Roman"/>
          <w:sz w:val="24"/>
          <w:szCs w:val="24"/>
        </w:rPr>
        <w:t xml:space="preserve"> lebih memilih bandara yang dirancang dengan baik, dilengkapi dengan baik dan dilengkapi dengan baik. Fasilitas adalah segala sesuatu yang ingin disediakan oleh penyedia layanan kepada konsumen untuk digunakan dan dinikmati, dengan tujuan memberikan tingkat kepuasan tertinggi. Dalam desain fasilitas, menentukan konfigurasi komponen fasilitas yang mendukung produksi dan distribusi barang atau jasa. Desain fasilitas meliputi:</w:t>
      </w:r>
    </w:p>
    <w:p w14:paraId="300AEBC9" w14:textId="58ED672D"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Desain sistem fasilitas, termasuk sistem struktural (gedung dan peralatan), sistem penerangan, kelistrikan, komunikasi, sistem kinerja operasional, sistem sanitasi, dll. </w:t>
      </w:r>
    </w:p>
    <w:p w14:paraId="2E043C5C" w14:textId="3DF8AD87"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Desain tata letak, yaitu penempatan semua peralatan, mesin, dan peralatan pendukung pada lokasi tertentu di lantai pabrik </w:t>
      </w:r>
    </w:p>
    <w:p w14:paraId="32B70A36" w14:textId="2075B05C"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lastRenderedPageBreak/>
        <w:t>Desain sistem pemindahan material, yaitu mekanisme yang memenuhi persyaratan interaksi antar fasilitas. Pada perancangan ini juga dilakukan pemilihan alat pengangkut material.</w:t>
      </w:r>
    </w:p>
    <w:p w14:paraId="50F28D4C" w14:textId="50D6CE47" w:rsidR="003813E8" w:rsidRPr="00905250" w:rsidRDefault="003813E8"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Kepuasan atau ketidakpuasan pelanggan adalah respon pelanggan terhadap evaluasi ketidaksesuaian yang dirasakan antara harapan sebelumnya dan kinerja aktual produk yang dirasakan setelah pemakaiannya.</w:t>
      </w:r>
      <w:r w:rsidRPr="00905250">
        <w:rPr>
          <w:rFonts w:ascii="Times New Roman" w:hAnsi="Times New Roman" w:cs="Times New Roman"/>
        </w:rPr>
        <w:t xml:space="preserve">Tiga </w:t>
      </w:r>
      <w:r w:rsidRPr="00905250">
        <w:rPr>
          <w:rFonts w:ascii="Times New Roman" w:hAnsi="Times New Roman" w:cs="Times New Roman"/>
          <w:sz w:val="24"/>
          <w:szCs w:val="24"/>
        </w:rPr>
        <w:t>kunci dalam memberikan kepuasan pelanggan, yaitu: kemampuan memahami kebutuhan dan keinginan pelanggan (termasuk memahami tipe-tipe pelanggan); mengembangkan database yang akurat tentang pelanggan (termasuk kebutuhan dan keinginan setiap segmen pelanggan); dan pemanfaatan informasi yang didapat dari riset pasar dalam kerangka pemasaran strategik.</w:t>
      </w:r>
      <w:r w:rsidR="00EA6B6D" w:rsidRPr="00905250">
        <w:rPr>
          <w:rFonts w:ascii="Times New Roman" w:hAnsi="Times New Roman" w:cs="Times New Roman"/>
        </w:rPr>
        <w:t xml:space="preserve"> </w:t>
      </w:r>
      <w:r w:rsidR="00EA6B6D" w:rsidRPr="00905250">
        <w:rPr>
          <w:rFonts w:ascii="Times New Roman" w:hAnsi="Times New Roman" w:cs="Times New Roman"/>
          <w:sz w:val="24"/>
          <w:szCs w:val="24"/>
        </w:rPr>
        <w:t>Kepuasan pelanggan dipengaruhi oleh persepsi kualitas jasa, harga, dan factor-</w:t>
      </w:r>
      <w:r w:rsidR="00EA6B6D" w:rsidRPr="00905250">
        <w:rPr>
          <w:rFonts w:ascii="Times New Roman" w:hAnsi="Times New Roman" w:cs="Times New Roman"/>
          <w:sz w:val="24"/>
          <w:szCs w:val="24"/>
        </w:rPr>
        <w:lastRenderedPageBreak/>
        <w:t>faktor yang bersifat pribadi serta bersifat situasi sesaat.</w:t>
      </w:r>
    </w:p>
    <w:p w14:paraId="261306ED" w14:textId="77777777" w:rsidR="00EA6B6D" w:rsidRPr="00905250" w:rsidRDefault="00EA6B6D" w:rsidP="003813E8">
      <w:pPr>
        <w:spacing w:after="0" w:line="240" w:lineRule="auto"/>
        <w:jc w:val="both"/>
        <w:rPr>
          <w:rFonts w:ascii="Times New Roman" w:hAnsi="Times New Roman" w:cs="Times New Roman"/>
          <w:sz w:val="24"/>
          <w:szCs w:val="24"/>
        </w:rPr>
      </w:pPr>
    </w:p>
    <w:p w14:paraId="13EE47DD" w14:textId="0EDC885A" w:rsidR="00EA6B6D" w:rsidRPr="00905250" w:rsidRDefault="00EA6B6D" w:rsidP="003813E8">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2.2. </w:t>
      </w:r>
      <w:r w:rsidRPr="00905250">
        <w:rPr>
          <w:rFonts w:ascii="Times New Roman" w:hAnsi="Times New Roman" w:cs="Times New Roman"/>
          <w:b/>
          <w:sz w:val="24"/>
          <w:szCs w:val="24"/>
          <w:lang w:val="id-ID"/>
        </w:rPr>
        <w:tab/>
        <w:t>Penelitian Terdahulu</w:t>
      </w:r>
    </w:p>
    <w:p w14:paraId="1E1A54B7" w14:textId="15EC1DE6" w:rsidR="003813E8" w:rsidRPr="00905250" w:rsidRDefault="00EA6B6D" w:rsidP="003813E8">
      <w:p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 xml:space="preserve">Penelitian terdahulu dengan penelitian yang dilakukan saat ini, maka yang menjadi gap riset penelitian ini adalah sebagai </w:t>
      </w:r>
      <w:proofErr w:type="gramStart"/>
      <w:r w:rsidRPr="00905250">
        <w:rPr>
          <w:rFonts w:ascii="Times New Roman" w:hAnsi="Times New Roman" w:cs="Times New Roman"/>
          <w:sz w:val="28"/>
          <w:szCs w:val="28"/>
        </w:rPr>
        <w:t>berikut :</w:t>
      </w:r>
      <w:proofErr w:type="gramEnd"/>
    </w:p>
    <w:p w14:paraId="4D825698" w14:textId="0029CCBF"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Variabel Penelitian ini dibandingkan dengan penelitian terdahulu, dimana komposisi variabel pada penelitian ini belum pernah digunakan pada penelitian sebelumnya.</w:t>
      </w:r>
    </w:p>
    <w:p w14:paraId="1C40DFF6" w14:textId="79C0CE4F"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Keunikannya penelitian yaitu terletak pada adanya variabel cashless payment system dan fasilitas terminal terhadap kepuasan pengguna jasa.</w:t>
      </w:r>
    </w:p>
    <w:p w14:paraId="20A5EC0F" w14:textId="3AF10F93"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Penelitian ini menggunakan model kuantitatif kausif, dimana variabel cashless payment system yang secara bersama-sama dianalisis dengan variabel apakah berpengaruh terhadap kepuasan pengguna jasa melalui produktivitas</w:t>
      </w:r>
    </w:p>
    <w:p w14:paraId="1925374E" w14:textId="77777777" w:rsidR="00EA6B6D" w:rsidRPr="00905250" w:rsidRDefault="00EA6B6D" w:rsidP="00EA6B6D">
      <w:pPr>
        <w:spacing w:after="0" w:line="240" w:lineRule="auto"/>
        <w:jc w:val="both"/>
        <w:rPr>
          <w:rFonts w:ascii="Times New Roman" w:hAnsi="Times New Roman" w:cs="Times New Roman"/>
          <w:sz w:val="24"/>
          <w:szCs w:val="24"/>
        </w:rPr>
      </w:pPr>
    </w:p>
    <w:p w14:paraId="044FC4B1" w14:textId="03397965" w:rsidR="00EA6B6D" w:rsidRPr="00905250" w:rsidRDefault="00EA6B6D" w:rsidP="00EA6B6D">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2.3. </w:t>
      </w:r>
      <w:r w:rsidRPr="00905250">
        <w:rPr>
          <w:rFonts w:ascii="Times New Roman" w:hAnsi="Times New Roman" w:cs="Times New Roman"/>
          <w:b/>
          <w:sz w:val="24"/>
          <w:szCs w:val="24"/>
          <w:lang w:val="id-ID"/>
        </w:rPr>
        <w:tab/>
        <w:t>Kerangka Berpikir</w:t>
      </w:r>
    </w:p>
    <w:p w14:paraId="3081E312" w14:textId="564A0022" w:rsidR="00EA6B6D" w:rsidRPr="00905250" w:rsidRDefault="00EA6B6D" w:rsidP="00EA6B6D">
      <w:p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Kerangka konseptual ini menggambarkan pengaruh dari variabel independen yaitu: cashless payment system terhadap variabel dependen yaitu: kepuasan pengguna jasa operasional melalui variabel mediasi: fasilitas terminal.</w:t>
      </w:r>
      <w:r w:rsidRPr="00905250">
        <w:rPr>
          <w:rFonts w:ascii="Times New Roman" w:hAnsi="Times New Roman" w:cs="Times New Roman"/>
        </w:rPr>
        <w:t xml:space="preserve"> </w:t>
      </w:r>
      <w:r w:rsidRPr="00905250">
        <w:rPr>
          <w:rFonts w:ascii="Times New Roman" w:hAnsi="Times New Roman" w:cs="Times New Roman"/>
          <w:sz w:val="28"/>
          <w:szCs w:val="28"/>
        </w:rPr>
        <w:t>Review hasil penelitian terdahulu dapat disusun kerangka konseptual sebagai berikut:</w:t>
      </w:r>
    </w:p>
    <w:p w14:paraId="656596E1" w14:textId="401AEEFE" w:rsidR="00EA6B6D" w:rsidRPr="00905250" w:rsidRDefault="00EA6B6D" w:rsidP="00EA6B6D">
      <w:pPr>
        <w:pStyle w:val="ListParagraph"/>
        <w:numPr>
          <w:ilvl w:val="0"/>
          <w:numId w:val="17"/>
        </w:num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 xml:space="preserve">Variabel independen adalah variabel yang mempengaruhi, yaitu faktor-faktor yang dipilih oleh peneliti untuk menentukan pengaruh antara fenomena yang diobservasi. Variabel eksogen </w:t>
      </w:r>
      <w:r w:rsidRPr="00905250">
        <w:rPr>
          <w:rFonts w:ascii="Times New Roman" w:hAnsi="Times New Roman" w:cs="Times New Roman"/>
          <w:sz w:val="28"/>
          <w:szCs w:val="28"/>
        </w:rPr>
        <w:lastRenderedPageBreak/>
        <w:t>dalam penelitian ini adalah: Cashless payment system (X1) dan Fasilitas terminal (X¬2)</w:t>
      </w:r>
    </w:p>
    <w:p w14:paraId="6FB75CE6" w14:textId="6313CE05" w:rsidR="00EA6B6D" w:rsidRPr="00905250" w:rsidRDefault="00EA6B6D" w:rsidP="00EA6B6D">
      <w:pPr>
        <w:pStyle w:val="ListParagraph"/>
        <w:numPr>
          <w:ilvl w:val="0"/>
          <w:numId w:val="17"/>
        </w:num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Variabel dependen adalah variabel faktor-faktor yang di ukur menentukan adanya pengaruh variabel bebas, yaitu faktor yang muncul atau tidak, dan yang berubah sesuai dengan yang diperkenalkan oleh peneliti. Variabel endogen dalam penelitian ini yaitu: Kepuasan pengguna jasa (Y)</w:t>
      </w:r>
    </w:p>
    <w:p w14:paraId="23D7194E" w14:textId="77777777" w:rsidR="00EA6B6D" w:rsidRPr="00905250" w:rsidRDefault="00EA6B6D" w:rsidP="00EA6B6D">
      <w:pPr>
        <w:pStyle w:val="ListParagraph"/>
        <w:spacing w:after="0" w:line="240" w:lineRule="auto"/>
        <w:jc w:val="both"/>
        <w:rPr>
          <w:rFonts w:ascii="Times New Roman" w:hAnsi="Times New Roman" w:cs="Times New Roman"/>
          <w:sz w:val="28"/>
          <w:szCs w:val="28"/>
        </w:rPr>
      </w:pPr>
    </w:p>
    <w:p w14:paraId="5997C2B5" w14:textId="21B965AD" w:rsidR="00EA6B6D" w:rsidRPr="00905250" w:rsidRDefault="00EA6B6D" w:rsidP="00EA6B6D">
      <w:pPr>
        <w:pStyle w:val="ListParagraph"/>
        <w:numPr>
          <w:ilvl w:val="1"/>
          <w:numId w:val="17"/>
        </w:numPr>
        <w:spacing w:after="0" w:line="240" w:lineRule="auto"/>
        <w:ind w:left="709"/>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Hipotesis Penelitian</w:t>
      </w:r>
    </w:p>
    <w:p w14:paraId="1839A8AB" w14:textId="77777777" w:rsidR="00EA6B6D" w:rsidRPr="00905250" w:rsidRDefault="00EA6B6D" w:rsidP="00EA6B6D">
      <w:pPr>
        <w:spacing w:line="360" w:lineRule="auto"/>
        <w:ind w:left="360" w:firstLine="720"/>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Adapun hipotesis dalam penelitian ini adalah :</w:t>
      </w:r>
    </w:p>
    <w:p w14:paraId="77086C3A" w14:textId="77777777"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H1 </w:t>
      </w:r>
      <w:r w:rsidRPr="00905250">
        <w:rPr>
          <w:rFonts w:ascii="Times New Roman" w:hAnsi="Times New Roman" w:cs="Times New Roman"/>
          <w:sz w:val="24"/>
          <w:szCs w:val="24"/>
          <w:lang w:val="fi-FI"/>
        </w:rPr>
        <w:tab/>
        <w:t xml:space="preserve">Diduga terdapat pengaruh </w:t>
      </w:r>
      <w:r w:rsidRPr="00905250">
        <w:rPr>
          <w:rFonts w:ascii="Times New Roman" w:hAnsi="Times New Roman" w:cs="Times New Roman"/>
          <w:i/>
          <w:sz w:val="24"/>
          <w:szCs w:val="24"/>
          <w:lang w:val="fi-FI"/>
        </w:rPr>
        <w:t>cashless payment system</w:t>
      </w:r>
      <w:r w:rsidRPr="00905250">
        <w:rPr>
          <w:rFonts w:ascii="Times New Roman" w:hAnsi="Times New Roman" w:cs="Times New Roman"/>
          <w:sz w:val="24"/>
          <w:szCs w:val="24"/>
          <w:lang w:val="fi-FI"/>
        </w:rPr>
        <w:t xml:space="preserve"> terhadap kepuasan pengguna jasa</w:t>
      </w:r>
    </w:p>
    <w:p w14:paraId="192CF18C" w14:textId="77777777"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H2 </w:t>
      </w:r>
      <w:r w:rsidRPr="00905250">
        <w:rPr>
          <w:rFonts w:ascii="Times New Roman" w:hAnsi="Times New Roman" w:cs="Times New Roman"/>
          <w:sz w:val="24"/>
          <w:szCs w:val="24"/>
          <w:lang w:val="fi-FI"/>
        </w:rPr>
        <w:tab/>
        <w:t xml:space="preserve">Diduga terdapat pengaruh fasilitas terminal terhadap kepuasan pengguna jasa </w:t>
      </w:r>
    </w:p>
    <w:p w14:paraId="6C3B40BA" w14:textId="2D6A3328"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H3</w:t>
      </w:r>
      <w:r w:rsidRPr="00905250">
        <w:rPr>
          <w:rFonts w:ascii="Times New Roman" w:hAnsi="Times New Roman" w:cs="Times New Roman"/>
          <w:sz w:val="24"/>
          <w:szCs w:val="24"/>
          <w:lang w:val="fi-FI"/>
        </w:rPr>
        <w:tab/>
        <w:t xml:space="preserve">Diduga </w:t>
      </w:r>
      <w:r w:rsidRPr="00905250">
        <w:rPr>
          <w:rFonts w:ascii="Times New Roman" w:hAnsi="Times New Roman" w:cs="Times New Roman"/>
          <w:sz w:val="24"/>
          <w:szCs w:val="24"/>
          <w:lang w:val="id-ID"/>
        </w:rPr>
        <w:t xml:space="preserve">terdapat pengaruh secara simultan </w:t>
      </w:r>
      <w:r w:rsidRPr="00905250">
        <w:rPr>
          <w:rFonts w:ascii="Times New Roman" w:hAnsi="Times New Roman" w:cs="Times New Roman"/>
          <w:i/>
          <w:sz w:val="24"/>
          <w:szCs w:val="24"/>
          <w:lang w:val="id-ID"/>
        </w:rPr>
        <w:t>cashless payment system</w:t>
      </w:r>
      <w:r w:rsidRPr="00905250">
        <w:rPr>
          <w:rFonts w:ascii="Times New Roman" w:hAnsi="Times New Roman" w:cs="Times New Roman"/>
          <w:sz w:val="24"/>
          <w:szCs w:val="24"/>
          <w:lang w:val="id-ID"/>
        </w:rPr>
        <w:t xml:space="preserve"> dan </w:t>
      </w:r>
      <w:r w:rsidRPr="00905250">
        <w:rPr>
          <w:rFonts w:ascii="Times New Roman" w:hAnsi="Times New Roman" w:cs="Times New Roman"/>
          <w:sz w:val="24"/>
          <w:szCs w:val="24"/>
          <w:lang w:val="fi-FI"/>
        </w:rPr>
        <w:t>fasilitas terminal terhadap kepuasan pengguna jasa.</w:t>
      </w:r>
    </w:p>
    <w:p w14:paraId="3A083CAE" w14:textId="77777777" w:rsidR="001C23B8" w:rsidRPr="00905250" w:rsidRDefault="001C23B8" w:rsidP="00EA6B6D">
      <w:pPr>
        <w:pStyle w:val="ListParagraph"/>
        <w:spacing w:line="360" w:lineRule="auto"/>
        <w:ind w:left="1080" w:hanging="1080"/>
        <w:jc w:val="both"/>
        <w:rPr>
          <w:rFonts w:ascii="Times New Roman" w:hAnsi="Times New Roman" w:cs="Times New Roman"/>
          <w:sz w:val="24"/>
          <w:szCs w:val="24"/>
          <w:lang w:val="fi-FI"/>
        </w:rPr>
      </w:pPr>
    </w:p>
    <w:p w14:paraId="67B2C6AF" w14:textId="3CBC341C" w:rsidR="00EA6B6D" w:rsidRPr="00905250" w:rsidRDefault="00EA6B6D" w:rsidP="00EA6B6D">
      <w:pPr>
        <w:pStyle w:val="ListParagraph"/>
        <w:spacing w:line="360" w:lineRule="auto"/>
        <w:ind w:left="1080" w:hanging="1080"/>
        <w:jc w:val="both"/>
        <w:rPr>
          <w:rFonts w:ascii="Times New Roman" w:hAnsi="Times New Roman" w:cs="Times New Roman"/>
          <w:b/>
          <w:bCs/>
          <w:sz w:val="24"/>
          <w:szCs w:val="24"/>
          <w:lang w:val="id-ID"/>
        </w:rPr>
      </w:pPr>
      <w:r w:rsidRPr="00905250">
        <w:rPr>
          <w:rFonts w:ascii="Times New Roman" w:hAnsi="Times New Roman" w:cs="Times New Roman"/>
          <w:b/>
          <w:bCs/>
          <w:sz w:val="24"/>
          <w:szCs w:val="24"/>
          <w:lang w:val="id-ID"/>
        </w:rPr>
        <w:t>METODOLOGI PENELITIAN</w:t>
      </w:r>
    </w:p>
    <w:p w14:paraId="66CAADC7" w14:textId="3E0CFF4F" w:rsidR="00EA6B6D" w:rsidRPr="00905250" w:rsidRDefault="00EA6B6D" w:rsidP="001C23B8">
      <w:pPr>
        <w:pStyle w:val="ListParagraph"/>
        <w:numPr>
          <w:ilvl w:val="1"/>
          <w:numId w:val="15"/>
        </w:numPr>
        <w:spacing w:line="240" w:lineRule="auto"/>
        <w:ind w:left="709"/>
        <w:jc w:val="both"/>
        <w:rPr>
          <w:rFonts w:ascii="Times New Roman" w:hAnsi="Times New Roman" w:cs="Times New Roman"/>
          <w:b/>
          <w:sz w:val="24"/>
          <w:szCs w:val="24"/>
          <w:lang w:val="fi-FI"/>
        </w:rPr>
      </w:pPr>
      <w:r w:rsidRPr="00905250">
        <w:rPr>
          <w:rFonts w:ascii="Times New Roman" w:hAnsi="Times New Roman" w:cs="Times New Roman"/>
          <w:b/>
          <w:sz w:val="24"/>
          <w:szCs w:val="24"/>
          <w:lang w:val="fi-FI"/>
        </w:rPr>
        <w:t>Desain Penelitian</w:t>
      </w:r>
    </w:p>
    <w:p w14:paraId="4FCE728A" w14:textId="39B020EF" w:rsidR="00EA6B6D"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Metode penelitian pada dasarnya merupakan cara ilmiah untuk mendapatkan data dengan tujuan dan kegunaan tertentu. Cara ilmiah berarti kegiatan penelitian ini </w:t>
      </w:r>
      <w:r w:rsidRPr="00905250">
        <w:rPr>
          <w:rFonts w:ascii="Times New Roman" w:hAnsi="Times New Roman" w:cs="Times New Roman"/>
          <w:sz w:val="24"/>
          <w:szCs w:val="24"/>
          <w:lang w:val="id-ID"/>
        </w:rPr>
        <w:lastRenderedPageBreak/>
        <w:t>didasarkan pada ciri-ciri keilmuan, yaitu rasional, empiris, dan sistematis. Rasional berarti kegiatan penelitian itu dilakukan dengan cara-cara yang masuk akal, sehingga terjangkau oleh penalaran manusia.</w:t>
      </w:r>
      <w:r w:rsidRPr="00905250">
        <w:rPr>
          <w:rFonts w:ascii="Times New Roman" w:hAnsi="Times New Roman" w:cs="Times New Roman"/>
        </w:rPr>
        <w:t xml:space="preserve"> </w:t>
      </w:r>
      <w:r w:rsidRPr="00905250">
        <w:rPr>
          <w:rFonts w:ascii="Times New Roman" w:hAnsi="Times New Roman" w:cs="Times New Roman"/>
          <w:sz w:val="24"/>
          <w:szCs w:val="24"/>
          <w:lang w:val="id-ID"/>
        </w:rPr>
        <w:t>Penelitian ini menggunakan data primer dan data sekunder, dengan penjelasannya sebagai berikut:</w:t>
      </w:r>
    </w:p>
    <w:p w14:paraId="18AB8291" w14:textId="137A215A" w:rsidR="001C23B8" w:rsidRPr="00905250" w:rsidRDefault="001C23B8" w:rsidP="00905250">
      <w:pPr>
        <w:pStyle w:val="ListParagraph"/>
        <w:numPr>
          <w:ilvl w:val="0"/>
          <w:numId w:val="27"/>
        </w:numPr>
        <w:spacing w:after="0" w:line="240" w:lineRule="auto"/>
        <w:ind w:left="284" w:hanging="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Data primer</w:t>
      </w:r>
    </w:p>
    <w:p w14:paraId="06BCBFC2" w14:textId="77777777" w:rsidR="001C23B8" w:rsidRPr="00905250" w:rsidRDefault="001C23B8" w:rsidP="00905250">
      <w:pPr>
        <w:spacing w:after="0" w:line="240" w:lineRule="auto"/>
        <w:ind w:left="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Menurut Umar (2012:187) data primer merupakan data yang dikumpulkan dan olah sendiri oleh suatu organisasi atau perorangan langsung dari objeknya. Data primer yang dikumpulkan dalam penelitian ini yaitu persepsi responden berkaitan dengan variabel penelitian. </w:t>
      </w:r>
    </w:p>
    <w:p w14:paraId="704A48C5" w14:textId="2A967C24" w:rsidR="001C23B8" w:rsidRPr="00905250" w:rsidRDefault="001C23B8" w:rsidP="00905250">
      <w:pPr>
        <w:pStyle w:val="ListParagraph"/>
        <w:numPr>
          <w:ilvl w:val="0"/>
          <w:numId w:val="27"/>
        </w:numPr>
        <w:spacing w:after="0" w:line="240" w:lineRule="auto"/>
        <w:ind w:left="284" w:hanging="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Data sekunder</w:t>
      </w:r>
    </w:p>
    <w:p w14:paraId="6CD698A3" w14:textId="77777777" w:rsidR="001C23B8" w:rsidRPr="00905250" w:rsidRDefault="001C23B8" w:rsidP="00905250">
      <w:pPr>
        <w:spacing w:after="0" w:line="240" w:lineRule="auto"/>
        <w:ind w:left="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Suryani dan Hendriadi (2015:171) menyatakan bahwa data sekunder merupakan data yang diperoleh dalam bentuk sudah jadi, sudah dikumpulkan dan diolah oleh pihak lain, biasanya sudah dalam bentuk publikasi. </w:t>
      </w:r>
    </w:p>
    <w:p w14:paraId="3959B867" w14:textId="113900BC" w:rsidR="001C23B8" w:rsidRPr="00905250" w:rsidRDefault="001C23B8" w:rsidP="001C23B8">
      <w:p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Teknik pengumpulan data merupakan langkah utama dalam penelitian, karena tujua utama dari penelitian adalah mendaatkan data, jika peneliti tidak mengetahui teknik pengumpulan data maka peneliti tidak akan mendapat data yang memenuhi standar.</w:t>
      </w:r>
    </w:p>
    <w:p w14:paraId="7861EA0A" w14:textId="77777777" w:rsidR="001C23B8" w:rsidRPr="00905250" w:rsidRDefault="001C23B8" w:rsidP="001C23B8">
      <w:pPr>
        <w:spacing w:after="0" w:line="240" w:lineRule="auto"/>
        <w:jc w:val="both"/>
        <w:rPr>
          <w:rFonts w:ascii="Times New Roman" w:hAnsi="Times New Roman" w:cs="Times New Roman"/>
          <w:sz w:val="24"/>
          <w:szCs w:val="24"/>
          <w:lang w:val="id-ID"/>
        </w:rPr>
      </w:pPr>
    </w:p>
    <w:p w14:paraId="7B525C09" w14:textId="3A921FD5"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rPr>
      </w:pPr>
      <w:r w:rsidRPr="00905250">
        <w:rPr>
          <w:rFonts w:ascii="Times New Roman" w:hAnsi="Times New Roman" w:cs="Times New Roman"/>
          <w:b/>
          <w:sz w:val="24"/>
          <w:szCs w:val="24"/>
          <w:lang w:val="id-ID"/>
        </w:rPr>
        <w:t>Populasi dan Sampel</w:t>
      </w:r>
      <w:r w:rsidRPr="00905250">
        <w:rPr>
          <w:rFonts w:ascii="Times New Roman" w:hAnsi="Times New Roman" w:cs="Times New Roman"/>
          <w:b/>
          <w:sz w:val="24"/>
          <w:szCs w:val="24"/>
        </w:rPr>
        <w:tab/>
      </w:r>
    </w:p>
    <w:p w14:paraId="0AE97DF7" w14:textId="1D71F62D" w:rsidR="001C23B8"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Populasi adalah kumpulan elemen yang mempunyai karakteristik tertentu yang sama dan mempunyai kesempatan yang sama untuk dipilih menjadi sampel.</w:t>
      </w:r>
      <w:r w:rsidRPr="00905250">
        <w:rPr>
          <w:rFonts w:ascii="Times New Roman" w:hAnsi="Times New Roman" w:cs="Times New Roman"/>
        </w:rPr>
        <w:t xml:space="preserve"> </w:t>
      </w:r>
      <w:r w:rsidRPr="00905250">
        <w:rPr>
          <w:rFonts w:ascii="Times New Roman" w:hAnsi="Times New Roman" w:cs="Times New Roman"/>
          <w:sz w:val="24"/>
          <w:szCs w:val="24"/>
          <w:lang w:val="id-ID"/>
        </w:rPr>
        <w:t>Populasi dapat dibedakan menjadi dua jenis yaitu populasi sampling atau populasi penelitian dan populasi sasaran atau target populasi, dimana populasi sasaran mempunyai ukuran lebih besar daripada ukuran populasi sampling.</w:t>
      </w:r>
      <w:r w:rsidRPr="00905250">
        <w:rPr>
          <w:rFonts w:ascii="Times New Roman" w:hAnsi="Times New Roman" w:cs="Times New Roman"/>
        </w:rPr>
        <w:t xml:space="preserve"> </w:t>
      </w:r>
      <w:r w:rsidRPr="00905250">
        <w:rPr>
          <w:rFonts w:ascii="Times New Roman" w:hAnsi="Times New Roman" w:cs="Times New Roman"/>
          <w:sz w:val="24"/>
          <w:szCs w:val="24"/>
          <w:lang w:val="id-ID"/>
        </w:rPr>
        <w:t>Populasi sampling adalah unit analisis yang memberikan keterangan atau data yang diperlukan oleh suatu studi atau penelitian.</w:t>
      </w:r>
      <w:r w:rsidRPr="00905250">
        <w:rPr>
          <w:rFonts w:ascii="Times New Roman" w:hAnsi="Times New Roman" w:cs="Times New Roman"/>
        </w:rPr>
        <w:t xml:space="preserve"> </w:t>
      </w:r>
      <w:r w:rsidRPr="00905250">
        <w:rPr>
          <w:rFonts w:ascii="Times New Roman" w:hAnsi="Times New Roman" w:cs="Times New Roman"/>
          <w:sz w:val="24"/>
          <w:szCs w:val="24"/>
          <w:lang w:val="id-ID"/>
        </w:rPr>
        <w:t xml:space="preserve">Teknik sampling sangatlah diperlukan dalam sebuah penelitian karena </w:t>
      </w:r>
      <w:r w:rsidRPr="00905250">
        <w:rPr>
          <w:rFonts w:ascii="Times New Roman" w:hAnsi="Times New Roman" w:cs="Times New Roman"/>
          <w:sz w:val="24"/>
          <w:szCs w:val="24"/>
          <w:lang w:val="id-ID"/>
        </w:rPr>
        <w:lastRenderedPageBreak/>
        <w:t>hal ini digunakan untuk menentukan siapa saja anggota dari populasi yang hendak dijadikan sampel.</w:t>
      </w:r>
      <w:r w:rsidRPr="00905250">
        <w:rPr>
          <w:rFonts w:ascii="Times New Roman" w:hAnsi="Times New Roman" w:cs="Times New Roman"/>
        </w:rPr>
        <w:t xml:space="preserve"> </w:t>
      </w:r>
      <w:r w:rsidRPr="00905250">
        <w:rPr>
          <w:rFonts w:ascii="Times New Roman" w:hAnsi="Times New Roman" w:cs="Times New Roman"/>
          <w:sz w:val="24"/>
          <w:szCs w:val="24"/>
          <w:lang w:val="id-ID"/>
        </w:rPr>
        <w:t>Pengambilan sampel (sampling) adalah proses memilih sejumlah elemen secukupnya dari populasi, sehingga penelitian terhadap sampel dan pemahaman tentang sifat atau karakteristiknya akan membuat kita dapat menggeneralisasikan sifat atau karakteristik tersebut pada elemen populasi</w:t>
      </w:r>
    </w:p>
    <w:p w14:paraId="0F2A3DB1" w14:textId="12BA7572"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lang w:val="id-ID" w:eastAsia="x-none"/>
        </w:rPr>
      </w:pPr>
      <w:r w:rsidRPr="00905250">
        <w:rPr>
          <w:rFonts w:ascii="Times New Roman" w:hAnsi="Times New Roman" w:cs="Times New Roman"/>
          <w:b/>
          <w:sz w:val="24"/>
          <w:szCs w:val="24"/>
          <w:lang w:val="id-ID" w:eastAsia="x-none"/>
        </w:rPr>
        <w:t>Variabel Penelitian dan Definisi Operasional Variabel</w:t>
      </w:r>
    </w:p>
    <w:p w14:paraId="4F83EA25" w14:textId="77FEA32C" w:rsidR="001C23B8"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penelitian adalah suatu atribut atau sifat dari orang, objek, atau kegiatan yang mempunyai variasi tertentu yang ditetapkan oleh penelitian untuk dipelajari dan ditarik kesimpulan. Variabel digunakan untuk memudahkan suatu penelitian sehingga bermuara pada suatu tujuan yang jelas.</w:t>
      </w:r>
      <w:r w:rsidRPr="00905250">
        <w:rPr>
          <w:rFonts w:ascii="Times New Roman" w:hAnsi="Times New Roman" w:cs="Times New Roman"/>
        </w:rPr>
        <w:t xml:space="preserve"> </w:t>
      </w:r>
      <w:r w:rsidRPr="00905250">
        <w:rPr>
          <w:rFonts w:ascii="Times New Roman" w:hAnsi="Times New Roman" w:cs="Times New Roman"/>
          <w:sz w:val="24"/>
          <w:szCs w:val="24"/>
          <w:lang w:val="id-ID"/>
        </w:rPr>
        <w:t>Berdasarkan dari telaah pustaka dan rumusan hipotesis, maka variabel yang terdapat dalam penelitian ini adalah sebagai berikut :</w:t>
      </w:r>
    </w:p>
    <w:p w14:paraId="40EDB2CD" w14:textId="08D14F96" w:rsidR="001C23B8" w:rsidRPr="00905250" w:rsidRDefault="001C23B8" w:rsidP="00952AFC">
      <w:pPr>
        <w:pStyle w:val="ListParagraph"/>
        <w:numPr>
          <w:ilvl w:val="0"/>
          <w:numId w:val="19"/>
        </w:num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Independen</w:t>
      </w:r>
    </w:p>
    <w:p w14:paraId="79F12EE5" w14:textId="77777777" w:rsidR="001C23B8" w:rsidRPr="00905250" w:rsidRDefault="001C23B8" w:rsidP="00952AFC">
      <w:pPr>
        <w:pStyle w:val="ListParagraph"/>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Umar (2016:61), variabel independen atau variabel bebas adalah merupakan variabel yang memengaruhi atau yang menjadi sebab perubahannya atau timbulnya variabel dependent (terikat). Dalam penelitian ini yang menjadi varibel independen adalah cashless payment system (X1) dan fasilitas terminal (X2),</w:t>
      </w:r>
    </w:p>
    <w:p w14:paraId="34A111E2" w14:textId="4E809D34" w:rsidR="001C23B8" w:rsidRPr="00905250" w:rsidRDefault="001C23B8" w:rsidP="00952AFC">
      <w:pPr>
        <w:pStyle w:val="ListParagraph"/>
        <w:numPr>
          <w:ilvl w:val="0"/>
          <w:numId w:val="19"/>
        </w:num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Dependen</w:t>
      </w:r>
    </w:p>
    <w:p w14:paraId="04EC14D7" w14:textId="2237ED56" w:rsidR="001C23B8" w:rsidRPr="00905250" w:rsidRDefault="001C23B8" w:rsidP="00952AFC">
      <w:pPr>
        <w:pStyle w:val="ListParagraph"/>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dependen dipengaruhi oleh data, dikarenakan adanya variabel bebas.  Umar (2016:61), variabel dependen atau variabel terikat adalah variabel yang dipengaruhi atau yang menjadi akibat, karena adanya variabel bebas, dalam penelitian ini yang menjadi variabel dependen adalah kepuasan pengguna jasa (Y).</w:t>
      </w:r>
    </w:p>
    <w:p w14:paraId="4C81918B" w14:textId="77777777" w:rsidR="00EA6B6D" w:rsidRPr="00905250" w:rsidRDefault="00EA6B6D" w:rsidP="00EA6B6D">
      <w:pPr>
        <w:spacing w:after="0" w:line="240" w:lineRule="auto"/>
        <w:jc w:val="both"/>
        <w:rPr>
          <w:rFonts w:ascii="Times New Roman" w:hAnsi="Times New Roman" w:cs="Times New Roman"/>
          <w:sz w:val="32"/>
          <w:szCs w:val="32"/>
        </w:rPr>
      </w:pPr>
    </w:p>
    <w:p w14:paraId="1A055385" w14:textId="5442ADA3" w:rsidR="00952AFC" w:rsidRPr="00905250" w:rsidRDefault="00952AFC" w:rsidP="00952AFC">
      <w:pPr>
        <w:pStyle w:val="BodyText"/>
        <w:spacing w:after="0"/>
        <w:jc w:val="both"/>
        <w:rPr>
          <w:b/>
          <w:lang w:val="fi-FI"/>
        </w:rPr>
      </w:pPr>
      <w:r w:rsidRPr="00905250">
        <w:rPr>
          <w:b/>
          <w:lang w:val="fi-FI"/>
        </w:rPr>
        <w:t>3.4.</w:t>
      </w:r>
      <w:r w:rsidRPr="00905250">
        <w:rPr>
          <w:lang w:val="fi-FI"/>
        </w:rPr>
        <w:t xml:space="preserve">  </w:t>
      </w:r>
      <w:r w:rsidRPr="00905250">
        <w:rPr>
          <w:lang w:val="fi-FI"/>
        </w:rPr>
        <w:tab/>
      </w:r>
      <w:r w:rsidRPr="00905250">
        <w:rPr>
          <w:b/>
          <w:lang w:val="fi-FI"/>
        </w:rPr>
        <w:t>Waktu dan Tempat Penelitian</w:t>
      </w:r>
    </w:p>
    <w:p w14:paraId="398AB9C3" w14:textId="38191892" w:rsidR="00952AFC" w:rsidRPr="00905250" w:rsidRDefault="00952AFC"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lastRenderedPageBreak/>
        <w:t>Dimana waktu penelitian dilakukan pada bulan Februari 2023 sampai dengan Juli 2023.</w:t>
      </w:r>
      <w:r w:rsidRPr="00905250">
        <w:rPr>
          <w:rFonts w:ascii="Times New Roman" w:hAnsi="Times New Roman" w:cs="Times New Roman"/>
        </w:rPr>
        <w:t xml:space="preserve"> </w:t>
      </w:r>
      <w:r w:rsidRPr="00905250">
        <w:rPr>
          <w:rFonts w:ascii="Times New Roman" w:hAnsi="Times New Roman" w:cs="Times New Roman"/>
          <w:sz w:val="24"/>
          <w:szCs w:val="24"/>
        </w:rPr>
        <w:t>Dalam melakukan penelitian ini mengambil objek penelitian pengguna jasa Terminal Penumpang Pelindo Tanjung Balai Karimun.</w:t>
      </w:r>
    </w:p>
    <w:p w14:paraId="729B9335" w14:textId="77777777" w:rsidR="00952AFC" w:rsidRPr="00905250" w:rsidRDefault="00952AFC" w:rsidP="00EA6B6D">
      <w:pPr>
        <w:spacing w:after="0" w:line="240" w:lineRule="auto"/>
        <w:jc w:val="both"/>
        <w:rPr>
          <w:rFonts w:ascii="Times New Roman" w:hAnsi="Times New Roman" w:cs="Times New Roman"/>
          <w:sz w:val="24"/>
          <w:szCs w:val="24"/>
        </w:rPr>
      </w:pPr>
    </w:p>
    <w:p w14:paraId="6C67EDE8" w14:textId="403AD68E" w:rsidR="00952AFC" w:rsidRPr="00905250" w:rsidRDefault="00952AFC" w:rsidP="00952AFC">
      <w:pPr>
        <w:pStyle w:val="BodyText"/>
        <w:spacing w:after="0"/>
        <w:jc w:val="both"/>
        <w:rPr>
          <w:b/>
        </w:rPr>
      </w:pPr>
      <w:r w:rsidRPr="00905250">
        <w:rPr>
          <w:b/>
          <w:lang w:val="id-ID"/>
        </w:rPr>
        <w:t>3.</w:t>
      </w:r>
      <w:r w:rsidRPr="00905250">
        <w:rPr>
          <w:b/>
        </w:rPr>
        <w:t>5</w:t>
      </w:r>
      <w:r w:rsidRPr="00905250">
        <w:rPr>
          <w:b/>
          <w:lang w:val="id-ID"/>
        </w:rPr>
        <w:t>.</w:t>
      </w:r>
      <w:r w:rsidRPr="00905250">
        <w:rPr>
          <w:b/>
          <w:lang w:val="id-ID"/>
        </w:rPr>
        <w:tab/>
        <w:t>Uji Instrumen</w:t>
      </w:r>
    </w:p>
    <w:p w14:paraId="0E72FD31" w14:textId="0454042A" w:rsidR="00952AFC" w:rsidRPr="00905250" w:rsidRDefault="00952AFC"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Uji validitas digunakan untuk mengetahui valid atau tidaknya suatu kuesioner. Suatu kuesioner dikatakan valid jika pertanyaan pada kuesioner mampu mengungkapkan sesuatu yang akan diukur oleh kuesioner tersebut. Uji validitas dilakukan dengan membandingkan nilai r hitung dengan nilai r tabel untuk degree of freedom (df) = n-2 dengan alpha 0,05. Jika r hitung lebih besar dari r tabel dan nilai r positif, maka butir atau pertanyaan tersebut dikatakan valid.</w:t>
      </w:r>
      <w:r w:rsidRPr="00905250">
        <w:rPr>
          <w:rFonts w:ascii="Times New Roman" w:hAnsi="Times New Roman" w:cs="Times New Roman"/>
        </w:rPr>
        <w:t xml:space="preserve"> </w:t>
      </w:r>
      <w:r w:rsidRPr="00905250">
        <w:rPr>
          <w:rFonts w:ascii="Times New Roman" w:hAnsi="Times New Roman" w:cs="Times New Roman"/>
          <w:sz w:val="24"/>
          <w:szCs w:val="24"/>
        </w:rPr>
        <w:t>Uji Reliabilitas adalah alat untuk mengukur suatu kuesioner yang merupakan dimensi dari variabel atau konstruk. Suatu kuesioner dikatakan reliable atau handal jika jawaban seseorang terhadap pernyataan adalah konsisten atau stabil dari waktu ke waktu.</w:t>
      </w:r>
    </w:p>
    <w:p w14:paraId="61855CD0" w14:textId="77777777" w:rsidR="00952AFC" w:rsidRPr="00905250" w:rsidRDefault="00952AFC" w:rsidP="00952AFC">
      <w:pPr>
        <w:spacing w:after="0" w:line="240" w:lineRule="auto"/>
        <w:jc w:val="both"/>
        <w:rPr>
          <w:rFonts w:ascii="Times New Roman" w:hAnsi="Times New Roman" w:cs="Times New Roman"/>
          <w:sz w:val="24"/>
          <w:szCs w:val="24"/>
        </w:rPr>
      </w:pPr>
    </w:p>
    <w:p w14:paraId="66CAAAB4" w14:textId="0258F522" w:rsidR="00952AFC" w:rsidRPr="00905250" w:rsidRDefault="00952AFC" w:rsidP="00952AFC">
      <w:pPr>
        <w:pStyle w:val="BodyText"/>
        <w:spacing w:after="0" w:line="360" w:lineRule="auto"/>
        <w:jc w:val="both"/>
        <w:rPr>
          <w:b/>
        </w:rPr>
      </w:pPr>
      <w:r w:rsidRPr="00905250">
        <w:rPr>
          <w:b/>
          <w:lang w:val="id-ID"/>
        </w:rPr>
        <w:t>3.</w:t>
      </w:r>
      <w:r w:rsidRPr="00905250">
        <w:rPr>
          <w:b/>
        </w:rPr>
        <w:t>6</w:t>
      </w:r>
      <w:r w:rsidRPr="00905250">
        <w:rPr>
          <w:b/>
          <w:lang w:val="id-ID"/>
        </w:rPr>
        <w:t>.</w:t>
      </w:r>
      <w:r w:rsidRPr="00905250">
        <w:rPr>
          <w:b/>
          <w:lang w:val="id-ID"/>
        </w:rPr>
        <w:tab/>
        <w:t>Teknik Pengolahan Data dan Analisa Data</w:t>
      </w:r>
    </w:p>
    <w:p w14:paraId="31E8BB02" w14:textId="66037AD6" w:rsidR="00952AFC" w:rsidRPr="00905250" w:rsidRDefault="00952AFC"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Dalam penelitian ini analisis data menggunakan pendekatan Smart Partial Least Square (PLS). Selain dapat digunakan untuk mengkonfirmasi teori, Smart PLS dapat digunakan untuk menjelaskan </w:t>
      </w:r>
      <w:proofErr w:type="gramStart"/>
      <w:r w:rsidRPr="00905250">
        <w:rPr>
          <w:rFonts w:ascii="Times New Roman" w:hAnsi="Times New Roman" w:cs="Times New Roman"/>
          <w:sz w:val="24"/>
          <w:szCs w:val="24"/>
        </w:rPr>
        <w:t>ada  tidak</w:t>
      </w:r>
      <w:proofErr w:type="gramEnd"/>
      <w:r w:rsidRPr="00905250">
        <w:rPr>
          <w:rFonts w:ascii="Times New Roman" w:hAnsi="Times New Roman" w:cs="Times New Roman"/>
          <w:sz w:val="24"/>
          <w:szCs w:val="24"/>
        </w:rPr>
        <w:t xml:space="preserve">  hubungan  antar  variabel  laten.  Smart PLS dapat sekaligus menganalisis konstruk yang dibentuk dengan dimensi reflektif dan formatif.</w:t>
      </w:r>
      <w:r w:rsidRPr="00905250">
        <w:rPr>
          <w:rFonts w:ascii="Times New Roman" w:hAnsi="Times New Roman" w:cs="Times New Roman"/>
        </w:rPr>
        <w:t xml:space="preserve"> </w:t>
      </w:r>
      <w:r w:rsidRPr="00905250">
        <w:rPr>
          <w:rFonts w:ascii="Times New Roman" w:hAnsi="Times New Roman" w:cs="Times New Roman"/>
          <w:sz w:val="24"/>
          <w:szCs w:val="24"/>
        </w:rPr>
        <w:t>Variabel laten dapat diwujudkan sebagai fenomena yang tidak teramati seperti persepsi, sikap, dan niat, sedangkan variabel yang diamati diwujudkan sebagai tanggapan dari kuesioner.</w:t>
      </w:r>
      <w:r w:rsidRPr="00905250">
        <w:rPr>
          <w:rFonts w:ascii="Times New Roman" w:hAnsi="Times New Roman" w:cs="Times New Roman"/>
        </w:rPr>
        <w:t xml:space="preserve"> </w:t>
      </w:r>
      <w:r w:rsidRPr="00905250">
        <w:rPr>
          <w:rFonts w:ascii="Times New Roman" w:hAnsi="Times New Roman" w:cs="Times New Roman"/>
          <w:sz w:val="24"/>
          <w:szCs w:val="24"/>
        </w:rPr>
        <w:t xml:space="preserve">Statistik deskriptif adalah statistik yang digunakan untuk menganalisa data dengan cara mendeskripsi atau </w:t>
      </w:r>
      <w:r w:rsidRPr="00905250">
        <w:rPr>
          <w:rFonts w:ascii="Times New Roman" w:hAnsi="Times New Roman" w:cs="Times New Roman"/>
          <w:sz w:val="24"/>
          <w:szCs w:val="24"/>
        </w:rPr>
        <w:lastRenderedPageBreak/>
        <w:t xml:space="preserve">menggambarkan data yang telah terkumpul sebagaimana adanya tanpa membuat kesimpulan yang berlaku untuk umum atau generalisasi. Dalam analisis ini mengukur kesangat kuatan hubungan antara dua variabel terdiri </w:t>
      </w:r>
      <w:proofErr w:type="gramStart"/>
      <w:r w:rsidRPr="00905250">
        <w:rPr>
          <w:rFonts w:ascii="Times New Roman" w:hAnsi="Times New Roman" w:cs="Times New Roman"/>
          <w:sz w:val="24"/>
          <w:szCs w:val="24"/>
        </w:rPr>
        <w:t>dari :</w:t>
      </w:r>
      <w:proofErr w:type="gramEnd"/>
    </w:p>
    <w:p w14:paraId="2D200B50" w14:textId="3954C46C"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Nilai maksimum adalah nilai tertinggi untuk setiap variabel yang diuji.</w:t>
      </w:r>
    </w:p>
    <w:p w14:paraId="415EBF20" w14:textId="4C801612"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Nilai minimum adalah nilai terendah untuk setiap variabel yang diuji.</w:t>
      </w:r>
    </w:p>
    <w:p w14:paraId="59679DA8" w14:textId="4587A109"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Nilai rata-rata (Mean) adalah teknik yang digunakan untuk mengukur rata-rata dan merupakan cara yang paling umum digunakan untuk mengukur nilai sentral suatu distribusi data sampel</w:t>
      </w:r>
    </w:p>
    <w:p w14:paraId="18102A18" w14:textId="67F29818" w:rsidR="00952AFC" w:rsidRPr="00905250" w:rsidRDefault="00952AFC" w:rsidP="00952AFC">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Model pengukuran (Outer Model) dilakukan langsung terhadap variabel dimensi yang berhubungan dengan variabel faktor atau laten dimana hasil pengukuran </w:t>
      </w:r>
      <w:proofErr w:type="gramStart"/>
      <w:r w:rsidRPr="00905250">
        <w:rPr>
          <w:rFonts w:ascii="Times New Roman" w:hAnsi="Times New Roman" w:cs="Times New Roman"/>
          <w:sz w:val="24"/>
          <w:szCs w:val="24"/>
        </w:rPr>
        <w:t>akan</w:t>
      </w:r>
      <w:proofErr w:type="gramEnd"/>
      <w:r w:rsidRPr="00905250">
        <w:rPr>
          <w:rFonts w:ascii="Times New Roman" w:hAnsi="Times New Roman" w:cs="Times New Roman"/>
          <w:sz w:val="24"/>
          <w:szCs w:val="24"/>
        </w:rPr>
        <w:t xml:space="preserve"> membentuk dimensi variabel faktor. Pada Outer Model terdapat dua bentuk model pengukuran, yaitu reflektif dan formatif.</w:t>
      </w:r>
      <w:r w:rsidR="00A14614" w:rsidRPr="00905250">
        <w:rPr>
          <w:rFonts w:ascii="Times New Roman" w:hAnsi="Times New Roman" w:cs="Times New Roman"/>
        </w:rPr>
        <w:t xml:space="preserve"> </w:t>
      </w:r>
      <w:r w:rsidR="00A14614" w:rsidRPr="00905250">
        <w:rPr>
          <w:rFonts w:ascii="Times New Roman" w:hAnsi="Times New Roman" w:cs="Times New Roman"/>
          <w:sz w:val="24"/>
          <w:szCs w:val="24"/>
        </w:rPr>
        <w:t>Model structural atau inner model terdiri dari dua jenis variabel yaitu variabel exogen sebagai variabel independent dan variabel endogent sebagai variabel dependent. Pada inner model ini dapat dilihat bagaimana hubungan dan kontribusi variabel eksogen terhadap variabel endogen lainnya.</w:t>
      </w:r>
    </w:p>
    <w:p w14:paraId="79A77C45" w14:textId="77777777" w:rsidR="00975E09" w:rsidRPr="00905250" w:rsidRDefault="00975E09" w:rsidP="00952AFC">
      <w:pPr>
        <w:spacing w:after="0" w:line="240" w:lineRule="auto"/>
        <w:jc w:val="both"/>
        <w:rPr>
          <w:rFonts w:ascii="Times New Roman" w:hAnsi="Times New Roman" w:cs="Times New Roman"/>
          <w:sz w:val="24"/>
          <w:szCs w:val="24"/>
        </w:rPr>
      </w:pPr>
    </w:p>
    <w:p w14:paraId="73EE7C55" w14:textId="2F324FA9" w:rsidR="00975E09" w:rsidRPr="00905250" w:rsidRDefault="00975E09" w:rsidP="00952AFC">
      <w:p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KESIMPULAN DAN SARAN</w:t>
      </w:r>
    </w:p>
    <w:p w14:paraId="41ACA690" w14:textId="0A34B38F" w:rsidR="00975E09" w:rsidRPr="00905250" w:rsidRDefault="00975E09" w:rsidP="00975E09">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KESIMPULAN</w:t>
      </w:r>
    </w:p>
    <w:p w14:paraId="2F8FE51E" w14:textId="77777777" w:rsidR="00F11105" w:rsidRPr="00905250" w:rsidRDefault="00F11105" w:rsidP="00F11105">
      <w:pPr>
        <w:pStyle w:val="ListParagraph"/>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 xml:space="preserve">Pelabuhan Tanjung Balai Kerimun adalah salah satu Pelabuhan yang berada di Kabupaten Karimun. Manganti kursi ruang tunggu baik di ruang tunggu domestik maupun ruang tunggu internasional. Letak Pelabuhan Tanjung Balai Karimun yang berhadapan langsung dengan Selat Malaka dan dikelilingi langsung dengan negara Malaysia dan Singapura, membuat Pelabuhan Tanjung Balai Karimun juga ramai di kunjungi kapal-kapal penumpang dari Malaysia dan </w:t>
      </w:r>
      <w:r w:rsidRPr="00905250">
        <w:rPr>
          <w:rFonts w:ascii="Times New Roman" w:hAnsi="Times New Roman" w:cs="Times New Roman"/>
          <w:sz w:val="24"/>
          <w:szCs w:val="24"/>
        </w:rPr>
        <w:lastRenderedPageBreak/>
        <w:t>Singapura. Palabuhan Tanjung Balai Karimun</w:t>
      </w:r>
    </w:p>
    <w:p w14:paraId="3E557249" w14:textId="2FBF608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Pelabuhan Indonesia (Persero) Tanjung Balai Karimun Berada di pusat kota Kabupaten Karimun provinsi Kepulauan Riau, membuat Pelabuhan Tanjung Balai Karimun cukup ramai di singgahi kapal, terutama kapal-kapal penumpang/ferry. Kabupaten Karimun merupakan daerah Kepulauan dengan jumlah penduduk sebannyak 259.452 jiwa (per Desember 2021 sesuai Data BPS Karimun) yang tersebar di beberapa pulau seperti di Pulau Karimun, </w:t>
      </w:r>
    </w:p>
    <w:p w14:paraId="6F0E31CF" w14:textId="7777777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37FFEFF2" w14:textId="274070A3" w:rsidR="00952AFC" w:rsidRPr="00905250" w:rsidRDefault="00F11105" w:rsidP="007533E0">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Pelabuhan Tanjung Balai Karimun adalah Pelabuhan yang dikelola oleh BUMN PT Pelabuhan Indonesia (Persero). Kegiatan utama di Pelabuhan Tanjung Balai Karimun adalah pelayanan naik turun penumpang, baik penumpang domestik maupun penumpang internasional. Salah satu strategi untuk peningkatan pelayanan terhadap pelayanan terminal penumpang adalah dengan menerapkan cashless payment system untuk pelayanan pas </w:t>
      </w:r>
      <w:r w:rsidRPr="00905250">
        <w:rPr>
          <w:rFonts w:ascii="Times New Roman" w:hAnsi="Times New Roman" w:cs="Times New Roman"/>
          <w:sz w:val="24"/>
          <w:szCs w:val="24"/>
        </w:rPr>
        <w:lastRenderedPageBreak/>
        <w:t xml:space="preserve">terminal penumpang. Untuk mendukung pelayanan terhadap penumpang PT Pelabuhan Indonesia (Persero) terus berupaya untuk meningkatkan penumpang terminal baik dari segi fasilitas maupun dari segi pelayanan. </w:t>
      </w:r>
    </w:p>
    <w:p w14:paraId="462AD553" w14:textId="66F3EDB8" w:rsidR="00F11105" w:rsidRPr="00905250" w:rsidRDefault="00F11105" w:rsidP="00F11105">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Saran</w:t>
      </w:r>
    </w:p>
    <w:p w14:paraId="5A63DEBC" w14:textId="246429AA" w:rsidR="00F11105" w:rsidRPr="00905250" w:rsidRDefault="00F11105" w:rsidP="00F11105">
      <w:pPr>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Memperbanyak mitra untuk menggunakan system pembayaran non tunai (Cashless payment) seperti penjualan tiket kapal, supermarket dan kantin yang ada di lingkungan terminal penumpang.</w:t>
      </w:r>
    </w:p>
    <w:p w14:paraId="769A5831" w14:textId="705DDF97" w:rsidR="00F11105" w:rsidRPr="00905250" w:rsidRDefault="00F11105"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Agar disediakan tempat membeli kartu uang elektronik (e_money)</w:t>
      </w:r>
    </w:p>
    <w:p w14:paraId="3816366C" w14:textId="77777777" w:rsidR="00F11105" w:rsidRPr="00905250" w:rsidRDefault="00F11105" w:rsidP="00974233">
      <w:pPr>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Mangganti kursi ruang tunggu baik di ruang tunggu domestik maupun ruang tunggu internasional.</w:t>
      </w:r>
    </w:p>
    <w:p w14:paraId="1FF10106" w14:textId="4D51181A" w:rsidR="00F11105"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diperbanyak </w:t>
      </w:r>
      <w:r w:rsidRPr="00905250">
        <w:rPr>
          <w:rFonts w:ascii="Times New Roman" w:hAnsi="Times New Roman" w:cs="Times New Roman"/>
          <w:sz w:val="24"/>
          <w:szCs w:val="24"/>
          <w:lang w:val="sv-SE"/>
        </w:rPr>
        <w:t>memperbanyak mitra untuk menggunakan system pembayaran non tunai (Cashless payment)</w:t>
      </w:r>
    </w:p>
    <w:p w14:paraId="372357E5" w14:textId="54A64516" w:rsidR="00974233"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memberi pemahaman </w:t>
      </w:r>
      <w:r w:rsidRPr="00905250">
        <w:rPr>
          <w:rFonts w:ascii="Times New Roman" w:hAnsi="Times New Roman" w:cs="Times New Roman"/>
          <w:sz w:val="24"/>
          <w:szCs w:val="24"/>
          <w:lang w:val="sv-SE"/>
        </w:rPr>
        <w:t xml:space="preserve">kepada calon penumpang tentang cara bertransaksi menggunakan sistem </w:t>
      </w:r>
      <w:r w:rsidRPr="00905250">
        <w:rPr>
          <w:rFonts w:ascii="Times New Roman" w:hAnsi="Times New Roman" w:cs="Times New Roman"/>
          <w:i/>
          <w:iCs/>
          <w:sz w:val="24"/>
          <w:szCs w:val="24"/>
          <w:lang w:val="sv-SE"/>
        </w:rPr>
        <w:t>cashless</w:t>
      </w:r>
      <w:r w:rsidRPr="00905250">
        <w:rPr>
          <w:rFonts w:ascii="Times New Roman" w:hAnsi="Times New Roman" w:cs="Times New Roman"/>
          <w:sz w:val="24"/>
          <w:szCs w:val="24"/>
          <w:lang w:val="sv-SE"/>
        </w:rPr>
        <w:t xml:space="preserve"> atau non tunai.  </w:t>
      </w:r>
    </w:p>
    <w:p w14:paraId="01E0375C" w14:textId="77777777" w:rsidR="00952AFC" w:rsidRPr="00905250" w:rsidRDefault="00952AFC" w:rsidP="00EA6B6D">
      <w:pPr>
        <w:spacing w:after="0" w:line="240" w:lineRule="auto"/>
        <w:jc w:val="both"/>
        <w:rPr>
          <w:rFonts w:ascii="Times New Roman" w:hAnsi="Times New Roman" w:cs="Times New Roman"/>
          <w:sz w:val="24"/>
          <w:szCs w:val="24"/>
        </w:rPr>
      </w:pPr>
    </w:p>
    <w:p w14:paraId="0D761A13" w14:textId="77777777" w:rsidR="00974233" w:rsidRPr="00905250" w:rsidRDefault="00974233" w:rsidP="00EA6B6D">
      <w:pPr>
        <w:spacing w:after="0" w:line="240" w:lineRule="auto"/>
        <w:jc w:val="both"/>
        <w:rPr>
          <w:rFonts w:ascii="Times New Roman" w:hAnsi="Times New Roman" w:cs="Times New Roman"/>
          <w:sz w:val="24"/>
          <w:szCs w:val="24"/>
        </w:rPr>
      </w:pPr>
    </w:p>
    <w:p w14:paraId="0FDD383B" w14:textId="77777777" w:rsidR="00974233" w:rsidRPr="00905250" w:rsidRDefault="00974233" w:rsidP="00974233">
      <w:pPr>
        <w:spacing w:line="480" w:lineRule="auto"/>
        <w:jc w:val="center"/>
        <w:rPr>
          <w:rFonts w:ascii="Times New Roman" w:hAnsi="Times New Roman" w:cs="Times New Roman"/>
          <w:b/>
          <w:lang w:val="id-ID"/>
        </w:rPr>
      </w:pPr>
      <w:r w:rsidRPr="00905250">
        <w:rPr>
          <w:rFonts w:ascii="Times New Roman" w:hAnsi="Times New Roman" w:cs="Times New Roman"/>
          <w:b/>
          <w:lang w:val="id-ID"/>
        </w:rPr>
        <w:t>DAFTAR PUSTAKA</w:t>
      </w:r>
    </w:p>
    <w:p w14:paraId="55BF4DA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d-ID" w:eastAsia="ja-JP"/>
          <w14:ligatures w14:val="none"/>
        </w:rPr>
      </w:pPr>
      <w:r w:rsidRPr="00905250">
        <w:rPr>
          <w:rFonts w:ascii="Times New Roman" w:eastAsia="MS Mincho" w:hAnsi="Times New Roman" w:cs="Times New Roman"/>
          <w:kern w:val="0"/>
          <w:sz w:val="24"/>
          <w:szCs w:val="24"/>
          <w:lang w:val="en-US" w:eastAsia="ja-JP"/>
          <w14:ligatures w14:val="none"/>
        </w:rPr>
        <w:fldChar w:fldCharType="begin" w:fldLock="1"/>
      </w:r>
      <w:r w:rsidRPr="00905250">
        <w:rPr>
          <w:rFonts w:ascii="Times New Roman" w:eastAsia="MS Mincho" w:hAnsi="Times New Roman" w:cs="Times New Roman"/>
          <w:kern w:val="0"/>
          <w:sz w:val="24"/>
          <w:szCs w:val="24"/>
          <w:lang w:val="id-ID" w:eastAsia="ja-JP"/>
          <w14:ligatures w14:val="none"/>
        </w:rPr>
        <w:instrText xml:space="preserve">ADDIN Mendeley Bibliography CSL_BIBLIOGRAPHY </w:instrText>
      </w:r>
      <w:r w:rsidRPr="00905250">
        <w:rPr>
          <w:rFonts w:ascii="Times New Roman" w:eastAsia="MS Mincho" w:hAnsi="Times New Roman" w:cs="Times New Roman"/>
          <w:kern w:val="0"/>
          <w:sz w:val="24"/>
          <w:szCs w:val="24"/>
          <w:lang w:val="en-US" w:eastAsia="ja-JP"/>
          <w14:ligatures w14:val="none"/>
        </w:rPr>
        <w:fldChar w:fldCharType="separate"/>
      </w:r>
      <w:r w:rsidRPr="00905250">
        <w:rPr>
          <w:rFonts w:ascii="Times New Roman" w:eastAsia="MS Mincho" w:hAnsi="Times New Roman" w:cs="Times New Roman"/>
          <w:noProof/>
          <w:kern w:val="0"/>
          <w:sz w:val="24"/>
          <w:szCs w:val="24"/>
          <w:lang w:val="id-ID" w:eastAsia="ja-JP"/>
          <w14:ligatures w14:val="none"/>
        </w:rPr>
        <w:t xml:space="preserve">Aly, M. N., &amp; Trianasari, N. (2020). PENGARUH KUALITAS LAYANAN SISTEM PEMBAYARAN NON TUNAI TERHADAP KEPUASAN KONSUMEN (Studi Kasus Pada Mahasiswa Telkom University Bandung). </w:t>
      </w:r>
      <w:r w:rsidRPr="00905250">
        <w:rPr>
          <w:rFonts w:ascii="Times New Roman" w:eastAsia="MS Mincho" w:hAnsi="Times New Roman" w:cs="Times New Roman"/>
          <w:i/>
          <w:iCs/>
          <w:noProof/>
          <w:kern w:val="0"/>
          <w:sz w:val="24"/>
          <w:szCs w:val="24"/>
          <w:lang w:val="id-ID" w:eastAsia="ja-JP"/>
          <w14:ligatures w14:val="none"/>
        </w:rPr>
        <w:t>e-Proceeding of Management</w:t>
      </w:r>
      <w:r w:rsidRPr="00905250">
        <w:rPr>
          <w:rFonts w:ascii="Times New Roman" w:eastAsia="MS Mincho" w:hAnsi="Times New Roman" w:cs="Times New Roman"/>
          <w:noProof/>
          <w:kern w:val="0"/>
          <w:sz w:val="24"/>
          <w:szCs w:val="24"/>
          <w:lang w:val="id-ID" w:eastAsia="ja-JP"/>
          <w14:ligatures w14:val="none"/>
        </w:rPr>
        <w:t xml:space="preserve">, </w:t>
      </w:r>
      <w:r w:rsidRPr="00905250">
        <w:rPr>
          <w:rFonts w:ascii="Times New Roman" w:eastAsia="MS Mincho" w:hAnsi="Times New Roman" w:cs="Times New Roman"/>
          <w:i/>
          <w:iCs/>
          <w:noProof/>
          <w:kern w:val="0"/>
          <w:sz w:val="24"/>
          <w:szCs w:val="24"/>
          <w:lang w:val="id-ID" w:eastAsia="ja-JP"/>
          <w14:ligatures w14:val="none"/>
        </w:rPr>
        <w:t>7</w:t>
      </w:r>
      <w:r w:rsidRPr="00905250">
        <w:rPr>
          <w:rFonts w:ascii="Times New Roman" w:eastAsia="MS Mincho" w:hAnsi="Times New Roman" w:cs="Times New Roman"/>
          <w:noProof/>
          <w:kern w:val="0"/>
          <w:sz w:val="24"/>
          <w:szCs w:val="24"/>
          <w:lang w:val="id-ID" w:eastAsia="ja-JP"/>
          <w14:ligatures w14:val="none"/>
        </w:rPr>
        <w:t>(1), 395–400.</w:t>
      </w:r>
    </w:p>
    <w:p w14:paraId="2713396B" w14:textId="659D7A42"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id-ID" w:eastAsia="ja-JP"/>
          <w14:ligatures w14:val="none"/>
        </w:rPr>
        <w:t xml:space="preserve">Budiman, D., &amp; Cahyani, N. Z. (2019). PENGARUH KUALITAS PELAYANAN PELABUHAN TERHADAP SISTEM FASILITAS NAIK TURUN PENUMPANG </w:t>
      </w:r>
      <w:r w:rsidRPr="00905250">
        <w:rPr>
          <w:rFonts w:ascii="Times New Roman" w:eastAsia="MS Mincho" w:hAnsi="Times New Roman" w:cs="Times New Roman"/>
          <w:noProof/>
          <w:kern w:val="0"/>
          <w:sz w:val="24"/>
          <w:szCs w:val="24"/>
          <w:lang w:val="id-ID" w:eastAsia="ja-JP"/>
          <w14:ligatures w14:val="none"/>
        </w:rPr>
        <w:lastRenderedPageBreak/>
        <w:t xml:space="preserve">KAPAL PADA PT. </w:t>
      </w:r>
      <w:r w:rsidRPr="00905250">
        <w:rPr>
          <w:rFonts w:ascii="Times New Roman" w:eastAsia="MS Mincho" w:hAnsi="Times New Roman" w:cs="Times New Roman"/>
          <w:noProof/>
          <w:kern w:val="0"/>
          <w:sz w:val="24"/>
          <w:szCs w:val="24"/>
          <w:lang w:val="sv-SE" w:eastAsia="ja-JP"/>
          <w14:ligatures w14:val="none"/>
        </w:rPr>
        <w:t xml:space="preserve">PELINDO I (PERSEROAN) CABANG TANJUNG BALAI KARIMUN. </w:t>
      </w:r>
      <w:r w:rsidRPr="00905250">
        <w:rPr>
          <w:rFonts w:ascii="Times New Roman" w:eastAsia="MS Mincho" w:hAnsi="Times New Roman" w:cs="Times New Roman"/>
          <w:i/>
          <w:iCs/>
          <w:noProof/>
          <w:kern w:val="0"/>
          <w:sz w:val="24"/>
          <w:szCs w:val="24"/>
          <w:lang w:val="sv-SE" w:eastAsia="ja-JP"/>
          <w14:ligatures w14:val="none"/>
        </w:rPr>
        <w:t>JURNAL MARITIM</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1</w:t>
      </w:r>
      <w:r w:rsidRPr="00905250">
        <w:rPr>
          <w:rFonts w:ascii="Times New Roman" w:eastAsia="MS Mincho" w:hAnsi="Times New Roman" w:cs="Times New Roman"/>
          <w:noProof/>
          <w:kern w:val="0"/>
          <w:sz w:val="24"/>
          <w:szCs w:val="24"/>
          <w:lang w:val="sv-SE" w:eastAsia="ja-JP"/>
          <w14:ligatures w14:val="none"/>
        </w:rPr>
        <w:t>(1), 25–31.</w:t>
      </w:r>
    </w:p>
    <w:p w14:paraId="278E7C5D"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sv-SE" w:eastAsia="ja-JP"/>
          <w14:ligatures w14:val="none"/>
        </w:rPr>
        <w:t xml:space="preserve">Fadillah, F., &amp; Haryanti, I. (2021). Analisis Pengaruh Fasilitas dan Kualitas Pelayanan Terhadap Kepuasan Pelanggan Pada PT. Pelabuhan Indonesia (Pelindo) III Cabang Bima. </w:t>
      </w:r>
      <w:r w:rsidRPr="00905250">
        <w:rPr>
          <w:rFonts w:ascii="Times New Roman" w:eastAsia="MS Mincho" w:hAnsi="Times New Roman" w:cs="Times New Roman"/>
          <w:i/>
          <w:iCs/>
          <w:noProof/>
          <w:kern w:val="0"/>
          <w:sz w:val="24"/>
          <w:szCs w:val="24"/>
          <w:lang w:val="sv-SE" w:eastAsia="ja-JP"/>
          <w14:ligatures w14:val="none"/>
        </w:rPr>
        <w:t>Jurnal At-Tamwil Kajian Ekonomi Syariah</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3</w:t>
      </w:r>
      <w:r w:rsidRPr="00905250">
        <w:rPr>
          <w:rFonts w:ascii="Times New Roman" w:eastAsia="MS Mincho" w:hAnsi="Times New Roman" w:cs="Times New Roman"/>
          <w:noProof/>
          <w:kern w:val="0"/>
          <w:sz w:val="24"/>
          <w:szCs w:val="24"/>
          <w:lang w:val="sv-SE" w:eastAsia="ja-JP"/>
          <w14:ligatures w14:val="none"/>
        </w:rPr>
        <w:t>(2), 125–139.</w:t>
      </w:r>
    </w:p>
    <w:p w14:paraId="2045C1FF"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spacing w:val="-1"/>
          <w:kern w:val="0"/>
          <w:sz w:val="24"/>
          <w:szCs w:val="24"/>
          <w:lang w:val="id-ID" w:eastAsia="ja-JP"/>
          <w14:ligatures w14:val="none"/>
        </w:rPr>
        <w:t xml:space="preserve">Ghozali, I. dan Latan, H (2015), </w:t>
      </w:r>
      <w:r w:rsidRPr="00905250">
        <w:rPr>
          <w:rFonts w:ascii="Times New Roman" w:eastAsia="MS Mincho" w:hAnsi="Times New Roman" w:cs="Times New Roman"/>
          <w:i/>
          <w:kern w:val="0"/>
          <w:sz w:val="24"/>
          <w:szCs w:val="24"/>
          <w:lang w:val="sv-SE" w:eastAsia="ja-JP"/>
          <w14:ligatures w14:val="none"/>
        </w:rPr>
        <w:t>Partial Least Squares: Konsep, Teknik dan Aplikasi. Menggunakan Program SmartPLS 3.0</w:t>
      </w:r>
      <w:r w:rsidRPr="00905250">
        <w:rPr>
          <w:rFonts w:ascii="Times New Roman" w:eastAsia="MS Mincho" w:hAnsi="Times New Roman" w:cs="Times New Roman"/>
          <w:kern w:val="0"/>
          <w:sz w:val="24"/>
          <w:szCs w:val="24"/>
          <w:lang w:val="sv-SE" w:eastAsia="ja-JP"/>
          <w14:ligatures w14:val="none"/>
        </w:rPr>
        <w:t>. Semarang: Badan Penerbit. Universitas Diponogoro</w:t>
      </w:r>
    </w:p>
    <w:p w14:paraId="2F300EAE"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bCs/>
          <w:kern w:val="0"/>
          <w:sz w:val="24"/>
          <w:szCs w:val="24"/>
          <w:lang w:val="id-ID" w:eastAsia="ja-JP"/>
          <w14:ligatures w14:val="none"/>
        </w:rPr>
        <w:t>Ghozali, I.(2016)</w:t>
      </w:r>
      <w:r w:rsidRPr="00905250">
        <w:rPr>
          <w:rFonts w:ascii="Times New Roman" w:eastAsia="MS Mincho" w:hAnsi="Times New Roman" w:cs="Times New Roman"/>
          <w:bCs/>
          <w:i/>
          <w:iCs/>
          <w:kern w:val="0"/>
          <w:sz w:val="24"/>
          <w:szCs w:val="24"/>
          <w:lang w:val="id-ID" w:eastAsia="ja-JP"/>
          <w14:ligatures w14:val="none"/>
        </w:rPr>
        <w:t xml:space="preserve"> Aplikasi Analisis Multivariate Dengan Program SPSS</w:t>
      </w:r>
      <w:r w:rsidRPr="00905250">
        <w:rPr>
          <w:rFonts w:ascii="Times New Roman" w:eastAsia="MS Mincho" w:hAnsi="Times New Roman" w:cs="Times New Roman"/>
          <w:bCs/>
          <w:kern w:val="0"/>
          <w:sz w:val="24"/>
          <w:szCs w:val="24"/>
          <w:lang w:val="id-ID" w:eastAsia="ja-JP"/>
          <w14:ligatures w14:val="none"/>
        </w:rPr>
        <w:t>. Cetakan Keempat. Semarang: Badan Penerbit Universitas Diponegoro.</w:t>
      </w:r>
      <w:r w:rsidRPr="00905250">
        <w:rPr>
          <w:rFonts w:ascii="Times New Roman" w:eastAsia="MS Mincho" w:hAnsi="Times New Roman" w:cs="Times New Roman"/>
          <w:kern w:val="0"/>
          <w:sz w:val="24"/>
          <w:szCs w:val="24"/>
          <w:lang w:val="id-ID" w:eastAsia="ja-JP"/>
          <w14:ligatures w14:val="none"/>
        </w:rPr>
        <w:t xml:space="preserve">Harahap, N. (2018). Pengaruh Transaksi Non Tunai menggunakan Layanan Virtual Bisnis  terhadap Kepuasan Konsumen pada PT. </w:t>
      </w:r>
      <w:r w:rsidRPr="00905250">
        <w:rPr>
          <w:rFonts w:ascii="Times New Roman" w:eastAsia="MS Mincho" w:hAnsi="Times New Roman" w:cs="Times New Roman"/>
          <w:kern w:val="0"/>
          <w:sz w:val="24"/>
          <w:szCs w:val="24"/>
          <w:lang w:val="sv-SE" w:eastAsia="ja-JP"/>
          <w14:ligatures w14:val="none"/>
        </w:rPr>
        <w:t xml:space="preserve">Indomarco Prismatama Cabang Medan. </w:t>
      </w:r>
      <w:r w:rsidRPr="00905250">
        <w:rPr>
          <w:rFonts w:ascii="Times New Roman" w:eastAsia="MS Mincho" w:hAnsi="Times New Roman" w:cs="Times New Roman"/>
          <w:i/>
          <w:iCs/>
          <w:kern w:val="0"/>
          <w:sz w:val="24"/>
          <w:szCs w:val="24"/>
          <w:lang w:val="sv-SE" w:eastAsia="ja-JP"/>
          <w14:ligatures w14:val="none"/>
        </w:rPr>
        <w:t>BisnisNet Jurnal Ekonomi dan Bisnis</w:t>
      </w:r>
      <w:r w:rsidRPr="00905250">
        <w:rPr>
          <w:rFonts w:ascii="Times New Roman" w:eastAsia="MS Mincho" w:hAnsi="Times New Roman" w:cs="Times New Roman"/>
          <w:kern w:val="0"/>
          <w:sz w:val="24"/>
          <w:szCs w:val="24"/>
          <w:lang w:val="sv-SE" w:eastAsia="ja-JP"/>
          <w14:ligatures w14:val="none"/>
        </w:rPr>
        <w:t>, 1(1).</w:t>
      </w:r>
    </w:p>
    <w:p w14:paraId="61B00825"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Haryono, H. (2020). Analisis Penerapan Sistem Transaksi Non Tunai Dalam Meningkatkan  Transparansi dan Akuntabilitas Pengelolaan Keuangan Daerah Pada Pemerintah Daerah Kabupaten Landak. </w:t>
      </w:r>
      <w:r w:rsidRPr="00905250">
        <w:rPr>
          <w:rFonts w:ascii="Times New Roman" w:eastAsia="MS Mincho" w:hAnsi="Times New Roman" w:cs="Times New Roman"/>
          <w:i/>
          <w:iCs/>
          <w:kern w:val="0"/>
          <w:sz w:val="24"/>
          <w:szCs w:val="24"/>
          <w:lang w:val="sv-SE" w:eastAsia="ja-JP"/>
          <w14:ligatures w14:val="none"/>
        </w:rPr>
        <w:t>JAAKFE UNTAN (Jurnal Audit dan Akuntansi Fakultas Ekonomi Universitas Tanjungpura)</w:t>
      </w:r>
      <w:r w:rsidRPr="00905250">
        <w:rPr>
          <w:rFonts w:ascii="Times New Roman" w:eastAsia="MS Mincho" w:hAnsi="Times New Roman" w:cs="Times New Roman"/>
          <w:kern w:val="0"/>
          <w:sz w:val="24"/>
          <w:szCs w:val="24"/>
          <w:lang w:val="sv-SE" w:eastAsia="ja-JP"/>
          <w14:ligatures w14:val="none"/>
        </w:rPr>
        <w:t xml:space="preserve">, </w:t>
      </w:r>
      <w:r w:rsidRPr="00905250">
        <w:rPr>
          <w:rFonts w:ascii="Times New Roman" w:eastAsia="MS Mincho" w:hAnsi="Times New Roman" w:cs="Times New Roman"/>
          <w:kern w:val="0"/>
          <w:sz w:val="24"/>
          <w:szCs w:val="24"/>
          <w:lang w:val="sv-SE" w:eastAsia="ja-JP"/>
          <w14:ligatures w14:val="none"/>
        </w:rPr>
        <w:lastRenderedPageBreak/>
        <w:t xml:space="preserve">9(2). </w:t>
      </w:r>
    </w:p>
    <w:p w14:paraId="3935529A"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spacing w:val="-5"/>
          <w:kern w:val="0"/>
          <w:sz w:val="24"/>
          <w:szCs w:val="24"/>
          <w:lang w:val="id-ID" w:eastAsia="ja-JP"/>
          <w14:ligatures w14:val="none"/>
        </w:rPr>
        <w:t>K</w:t>
      </w:r>
      <w:r w:rsidRPr="00905250">
        <w:rPr>
          <w:rFonts w:ascii="Times New Roman" w:eastAsia="MS Mincho" w:hAnsi="Times New Roman" w:cs="Times New Roman"/>
          <w:kern w:val="0"/>
          <w:sz w:val="24"/>
          <w:szCs w:val="24"/>
          <w:lang w:val="id-ID" w:eastAsia="ja-JP"/>
          <w14:ligatures w14:val="none"/>
        </w:rPr>
        <w:t>o</w:t>
      </w:r>
      <w:r w:rsidRPr="00905250">
        <w:rPr>
          <w:rFonts w:ascii="Times New Roman" w:eastAsia="MS Mincho" w:hAnsi="Times New Roman" w:cs="Times New Roman"/>
          <w:spacing w:val="1"/>
          <w:kern w:val="0"/>
          <w:sz w:val="24"/>
          <w:szCs w:val="24"/>
          <w:lang w:val="id-ID" w:eastAsia="ja-JP"/>
          <w14:ligatures w14:val="none"/>
        </w:rPr>
        <w:t>tle</w:t>
      </w:r>
      <w:r w:rsidRPr="00905250">
        <w:rPr>
          <w:rFonts w:ascii="Times New Roman" w:eastAsia="MS Mincho" w:hAnsi="Times New Roman" w:cs="Times New Roman"/>
          <w:kern w:val="0"/>
          <w:sz w:val="24"/>
          <w:szCs w:val="24"/>
          <w:lang w:val="id-ID" w:eastAsia="ja-JP"/>
          <w14:ligatures w14:val="none"/>
        </w:rPr>
        <w:t>r</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d</w:t>
      </w:r>
      <w:r w:rsidRPr="00905250">
        <w:rPr>
          <w:rFonts w:ascii="Times New Roman" w:eastAsia="MS Mincho" w:hAnsi="Times New Roman" w:cs="Times New Roman"/>
          <w:spacing w:val="1"/>
          <w:kern w:val="0"/>
          <w:sz w:val="24"/>
          <w:szCs w:val="24"/>
          <w:lang w:val="id-ID" w:eastAsia="ja-JP"/>
          <w14:ligatures w14:val="none"/>
        </w:rPr>
        <w:t>a</w:t>
      </w:r>
      <w:r w:rsidRPr="00905250">
        <w:rPr>
          <w:rFonts w:ascii="Times New Roman" w:eastAsia="MS Mincho" w:hAnsi="Times New Roman" w:cs="Times New Roman"/>
          <w:kern w:val="0"/>
          <w:sz w:val="24"/>
          <w:szCs w:val="24"/>
          <w:lang w:val="id-ID" w:eastAsia="ja-JP"/>
          <w14:ligatures w14:val="none"/>
        </w:rPr>
        <w:t>n</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spacing w:val="-5"/>
          <w:kern w:val="0"/>
          <w:sz w:val="24"/>
          <w:szCs w:val="24"/>
          <w:lang w:val="id-ID" w:eastAsia="ja-JP"/>
          <w14:ligatures w14:val="none"/>
        </w:rPr>
        <w:t>A</w:t>
      </w:r>
      <w:r w:rsidRPr="00905250">
        <w:rPr>
          <w:rFonts w:ascii="Times New Roman" w:eastAsia="MS Mincho" w:hAnsi="Times New Roman" w:cs="Times New Roman"/>
          <w:spacing w:val="1"/>
          <w:kern w:val="0"/>
          <w:sz w:val="24"/>
          <w:szCs w:val="24"/>
          <w:lang w:val="id-ID" w:eastAsia="ja-JP"/>
          <w14:ligatures w14:val="none"/>
        </w:rPr>
        <w:t>m</w:t>
      </w:r>
      <w:r w:rsidRPr="00905250">
        <w:rPr>
          <w:rFonts w:ascii="Times New Roman" w:eastAsia="MS Mincho" w:hAnsi="Times New Roman" w:cs="Times New Roman"/>
          <w:spacing w:val="-1"/>
          <w:kern w:val="0"/>
          <w:sz w:val="24"/>
          <w:szCs w:val="24"/>
          <w:lang w:val="id-ID" w:eastAsia="ja-JP"/>
          <w14:ligatures w14:val="none"/>
        </w:rPr>
        <w:t>s</w:t>
      </w:r>
      <w:r w:rsidRPr="00905250">
        <w:rPr>
          <w:rFonts w:ascii="Times New Roman" w:eastAsia="MS Mincho" w:hAnsi="Times New Roman" w:cs="Times New Roman"/>
          <w:spacing w:val="1"/>
          <w:kern w:val="0"/>
          <w:sz w:val="24"/>
          <w:szCs w:val="24"/>
          <w:lang w:val="id-ID" w:eastAsia="ja-JP"/>
          <w14:ligatures w14:val="none"/>
        </w:rPr>
        <w:t>t</w:t>
      </w:r>
      <w:r w:rsidRPr="00905250">
        <w:rPr>
          <w:rFonts w:ascii="Times New Roman" w:eastAsia="MS Mincho" w:hAnsi="Times New Roman" w:cs="Times New Roman"/>
          <w:kern w:val="0"/>
          <w:sz w:val="24"/>
          <w:szCs w:val="24"/>
          <w:lang w:val="id-ID" w:eastAsia="ja-JP"/>
          <w14:ligatures w14:val="none"/>
        </w:rPr>
        <w:t>rong</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(2016)</w:t>
      </w:r>
      <w:r w:rsidRPr="00905250">
        <w:rPr>
          <w:rFonts w:ascii="Times New Roman" w:eastAsia="MS Mincho" w:hAnsi="Times New Roman" w:cs="Times New Roman"/>
          <w:kern w:val="0"/>
          <w:sz w:val="24"/>
          <w:szCs w:val="24"/>
          <w:lang w:val="en-US" w:eastAsia="ja-JP"/>
          <w14:ligatures w14:val="none"/>
        </w:rPr>
        <w:t xml:space="preserve"> </w:t>
      </w:r>
      <w:r w:rsidRPr="00905250">
        <w:rPr>
          <w:rFonts w:ascii="Times New Roman" w:eastAsia="MS Mincho" w:hAnsi="Times New Roman" w:cs="Times New Roman"/>
          <w:i/>
          <w:kern w:val="0"/>
          <w:sz w:val="24"/>
          <w:szCs w:val="24"/>
          <w:lang w:val="en-US" w:eastAsia="ja-JP"/>
          <w14:ligatures w14:val="none"/>
        </w:rPr>
        <w:t>Principles of Marketing Sixteenth Edition Global Edition</w:t>
      </w:r>
      <w:r w:rsidRPr="00905250">
        <w:rPr>
          <w:rFonts w:ascii="Times New Roman" w:eastAsia="MS Mincho" w:hAnsi="Times New Roman" w:cs="Times New Roman"/>
          <w:kern w:val="0"/>
          <w:sz w:val="24"/>
          <w:szCs w:val="24"/>
          <w:lang w:val="en-US" w:eastAsia="ja-JP"/>
          <w14:ligatures w14:val="none"/>
        </w:rPr>
        <w:t>. England. Pearson Education Limited.</w:t>
      </w:r>
    </w:p>
    <w:p w14:paraId="4DAEABA5"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kern w:val="0"/>
          <w:sz w:val="24"/>
          <w:szCs w:val="24"/>
          <w:lang w:val="en-US" w:eastAsia="ja-JP"/>
          <w14:ligatures w14:val="none"/>
        </w:rPr>
        <w:t xml:space="preserve">Kotler dan Keller (2018) </w:t>
      </w:r>
      <w:r w:rsidRPr="00905250">
        <w:rPr>
          <w:rFonts w:ascii="Times New Roman" w:eastAsia="MS Mincho" w:hAnsi="Times New Roman" w:cs="Times New Roman"/>
          <w:i/>
          <w:kern w:val="0"/>
          <w:sz w:val="24"/>
          <w:szCs w:val="24"/>
          <w:lang w:val="en-US" w:eastAsia="ja-JP"/>
          <w14:ligatures w14:val="none"/>
        </w:rPr>
        <w:t>Manajemen Pemasaran</w:t>
      </w:r>
      <w:r w:rsidRPr="00905250">
        <w:rPr>
          <w:rFonts w:ascii="Times New Roman" w:eastAsia="MS Mincho" w:hAnsi="Times New Roman" w:cs="Times New Roman"/>
          <w:kern w:val="0"/>
          <w:sz w:val="24"/>
          <w:szCs w:val="24"/>
          <w:lang w:val="en-US" w:eastAsia="ja-JP"/>
          <w14:ligatures w14:val="none"/>
        </w:rPr>
        <w:t>. Edisi 12. Jilid. 2. Jakarta: PT Indeks.</w:t>
      </w:r>
    </w:p>
    <w:p w14:paraId="40FBC0A4"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Riduwan (2016). </w:t>
      </w:r>
      <w:r w:rsidRPr="00905250">
        <w:rPr>
          <w:rFonts w:ascii="Times New Roman" w:eastAsia="MS Mincho" w:hAnsi="Times New Roman" w:cs="Times New Roman"/>
          <w:i/>
          <w:kern w:val="0"/>
          <w:sz w:val="24"/>
          <w:szCs w:val="24"/>
          <w:lang w:val="sv-SE" w:eastAsia="ja-JP"/>
          <w14:ligatures w14:val="none"/>
        </w:rPr>
        <w:t>Dasar-dasar Statistika</w:t>
      </w:r>
      <w:r w:rsidRPr="00905250">
        <w:rPr>
          <w:rFonts w:ascii="Times New Roman" w:eastAsia="MS Mincho" w:hAnsi="Times New Roman" w:cs="Times New Roman"/>
          <w:kern w:val="0"/>
          <w:sz w:val="24"/>
          <w:szCs w:val="24"/>
          <w:lang w:val="sv-SE" w:eastAsia="ja-JP"/>
          <w14:ligatures w14:val="none"/>
        </w:rPr>
        <w:t>. Bandung: Penerbit Alfabeta</w:t>
      </w:r>
    </w:p>
    <w:p w14:paraId="151A3C68"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 xml:space="preserve">Riduwan, (2016) </w:t>
      </w:r>
      <w:r w:rsidRPr="00905250">
        <w:rPr>
          <w:rFonts w:ascii="Times New Roman" w:eastAsia="MS Mincho" w:hAnsi="Times New Roman" w:cs="Times New Roman"/>
          <w:bCs/>
          <w:i/>
          <w:iCs/>
          <w:color w:val="000000"/>
          <w:kern w:val="0"/>
          <w:sz w:val="24"/>
          <w:szCs w:val="24"/>
          <w:lang w:val="sv-SE" w:eastAsia="ja-JP"/>
          <w14:ligatures w14:val="none"/>
        </w:rPr>
        <w:t>Cara Menggunakan Path Analysis (Analisis Jalur).</w:t>
      </w:r>
      <w:r w:rsidRPr="00905250">
        <w:rPr>
          <w:rFonts w:ascii="Times New Roman" w:eastAsia="MS Mincho" w:hAnsi="Times New Roman" w:cs="Times New Roman"/>
          <w:bCs/>
          <w:color w:val="000000"/>
          <w:kern w:val="0"/>
          <w:sz w:val="24"/>
          <w:szCs w:val="24"/>
          <w:lang w:val="sv-SE" w:eastAsia="ja-JP"/>
          <w14:ligatures w14:val="none"/>
        </w:rPr>
        <w:t xml:space="preserve"> Bandung: Alfabeta</w:t>
      </w:r>
    </w:p>
    <w:p w14:paraId="2A8C19AE" w14:textId="77777777" w:rsidR="00974233" w:rsidRPr="00905250" w:rsidRDefault="00974233" w:rsidP="00905250">
      <w:pPr>
        <w:pStyle w:val="ListParagraph"/>
        <w:numPr>
          <w:ilvl w:val="0"/>
          <w:numId w:val="28"/>
        </w:numPr>
        <w:adjustRightInd w:val="0"/>
        <w:spacing w:after="120" w:line="240" w:lineRule="auto"/>
        <w:jc w:val="both"/>
        <w:rPr>
          <w:rFonts w:ascii="Times New Roman" w:eastAsia="MS Mincho" w:hAnsi="Times New Roman" w:cs="Times New Roman"/>
          <w:spacing w:val="-2"/>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Su</w:t>
      </w:r>
      <w:r w:rsidRPr="00905250">
        <w:rPr>
          <w:rFonts w:ascii="Times New Roman" w:eastAsia="MS Mincho" w:hAnsi="Times New Roman" w:cs="Times New Roman"/>
          <w:spacing w:val="-2"/>
          <w:kern w:val="0"/>
          <w:sz w:val="24"/>
          <w:szCs w:val="24"/>
          <w:lang w:val="sv-SE" w:eastAsia="ja-JP"/>
          <w14:ligatures w14:val="none"/>
        </w:rPr>
        <w:t>g</w:t>
      </w:r>
      <w:r w:rsidRPr="00905250">
        <w:rPr>
          <w:rFonts w:ascii="Times New Roman" w:eastAsia="MS Mincho" w:hAnsi="Times New Roman" w:cs="Times New Roman"/>
          <w:kern w:val="0"/>
          <w:sz w:val="24"/>
          <w:szCs w:val="24"/>
          <w:lang w:val="sv-SE" w:eastAsia="ja-JP"/>
          <w14:ligatures w14:val="none"/>
        </w:rPr>
        <w:t>ia</w:t>
      </w:r>
      <w:r w:rsidRPr="00905250">
        <w:rPr>
          <w:rFonts w:ascii="Times New Roman" w:eastAsia="MS Mincho" w:hAnsi="Times New Roman" w:cs="Times New Roman"/>
          <w:spacing w:val="-1"/>
          <w:kern w:val="0"/>
          <w:sz w:val="24"/>
          <w:szCs w:val="24"/>
          <w:lang w:val="sv-SE" w:eastAsia="ja-JP"/>
          <w14:ligatures w14:val="none"/>
        </w:rPr>
        <w:t>r</w:t>
      </w:r>
      <w:r w:rsidRPr="00905250">
        <w:rPr>
          <w:rFonts w:ascii="Times New Roman" w:eastAsia="MS Mincho" w:hAnsi="Times New Roman" w:cs="Times New Roman"/>
          <w:kern w:val="0"/>
          <w:sz w:val="24"/>
          <w:szCs w:val="24"/>
          <w:lang w:val="sv-SE" w:eastAsia="ja-JP"/>
          <w14:ligatures w14:val="none"/>
        </w:rPr>
        <w:t>to,</w:t>
      </w:r>
      <w:r w:rsidRPr="00905250">
        <w:rPr>
          <w:rFonts w:ascii="Times New Roman" w:eastAsia="MS Mincho" w:hAnsi="Times New Roman" w:cs="Times New Roman"/>
          <w:spacing w:val="-1"/>
          <w:kern w:val="0"/>
          <w:sz w:val="24"/>
          <w:szCs w:val="24"/>
          <w:lang w:val="sv-SE" w:eastAsia="ja-JP"/>
          <w14:ligatures w14:val="none"/>
        </w:rPr>
        <w:t xml:space="preserve"> (</w:t>
      </w:r>
      <w:r w:rsidRPr="00905250">
        <w:rPr>
          <w:rFonts w:ascii="Times New Roman" w:eastAsia="MS Mincho" w:hAnsi="Times New Roman" w:cs="Times New Roman"/>
          <w:kern w:val="0"/>
          <w:sz w:val="24"/>
          <w:szCs w:val="24"/>
          <w:lang w:val="sv-SE" w:eastAsia="ja-JP"/>
          <w14:ligatures w14:val="none"/>
        </w:rPr>
        <w:t>2017</w:t>
      </w:r>
      <w:r w:rsidRPr="00905250">
        <w:rPr>
          <w:rFonts w:ascii="Times New Roman" w:eastAsia="MS Mincho" w:hAnsi="Times New Roman" w:cs="Times New Roman"/>
          <w:spacing w:val="-1"/>
          <w:kern w:val="0"/>
          <w:sz w:val="24"/>
          <w:szCs w:val="24"/>
          <w:lang w:val="sv-SE" w:eastAsia="ja-JP"/>
          <w14:ligatures w14:val="none"/>
        </w:rPr>
        <w:t>)</w:t>
      </w:r>
      <w:r w:rsidRPr="00905250">
        <w:rPr>
          <w:rFonts w:ascii="Times New Roman" w:eastAsia="MS Mincho" w:hAnsi="Times New Roman" w:cs="Times New Roman"/>
          <w:kern w:val="0"/>
          <w:sz w:val="24"/>
          <w:szCs w:val="24"/>
          <w:lang w:val="sv-SE" w:eastAsia="ja-JP"/>
          <w14:ligatures w14:val="none"/>
        </w:rPr>
        <w:t>.</w:t>
      </w:r>
      <w:r w:rsidRPr="00905250">
        <w:rPr>
          <w:rFonts w:ascii="Times New Roman" w:eastAsia="MS Mincho" w:hAnsi="Times New Roman" w:cs="Times New Roman"/>
          <w:spacing w:val="-2"/>
          <w:kern w:val="0"/>
          <w:sz w:val="24"/>
          <w:szCs w:val="24"/>
          <w:lang w:val="sv-SE" w:eastAsia="ja-JP"/>
          <w14:ligatures w14:val="none"/>
        </w:rPr>
        <w:t xml:space="preserve"> </w:t>
      </w:r>
      <w:r w:rsidRPr="00905250">
        <w:rPr>
          <w:rFonts w:ascii="Times New Roman" w:eastAsia="MS Mincho" w:hAnsi="Times New Roman" w:cs="Times New Roman"/>
          <w:i/>
          <w:kern w:val="0"/>
          <w:sz w:val="24"/>
          <w:szCs w:val="24"/>
          <w:lang w:val="sv-SE" w:eastAsia="ja-JP"/>
          <w14:ligatures w14:val="none"/>
        </w:rPr>
        <w:t>Metodologi Penelitian Bisnis</w:t>
      </w:r>
      <w:r w:rsidRPr="00905250">
        <w:rPr>
          <w:rFonts w:ascii="Times New Roman" w:eastAsia="MS Mincho" w:hAnsi="Times New Roman" w:cs="Times New Roman"/>
          <w:kern w:val="0"/>
          <w:sz w:val="24"/>
          <w:szCs w:val="24"/>
          <w:lang w:val="sv-SE" w:eastAsia="ja-JP"/>
          <w14:ligatures w14:val="none"/>
        </w:rPr>
        <w:t>.Yogyakarta: Andi.</w:t>
      </w:r>
    </w:p>
    <w:p w14:paraId="5BC1EF04"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sv-SE"/>
          <w14:ligatures w14:val="none"/>
        </w:rPr>
      </w:pPr>
      <w:r w:rsidRPr="00905250">
        <w:rPr>
          <w:rFonts w:ascii="Times New Roman" w:eastAsia="Times New Roman" w:hAnsi="Times New Roman" w:cs="Times New Roman"/>
          <w:bCs/>
          <w:kern w:val="0"/>
          <w:sz w:val="24"/>
          <w:szCs w:val="24"/>
          <w:lang w:val="sv-SE"/>
          <w14:ligatures w14:val="none"/>
        </w:rPr>
        <w:t xml:space="preserve">Sugiyono, (2018) </w:t>
      </w:r>
      <w:r w:rsidRPr="00905250">
        <w:rPr>
          <w:rFonts w:ascii="Times New Roman" w:eastAsia="Times New Roman" w:hAnsi="Times New Roman" w:cs="Times New Roman"/>
          <w:bCs/>
          <w:i/>
          <w:iCs/>
          <w:kern w:val="0"/>
          <w:sz w:val="24"/>
          <w:szCs w:val="24"/>
          <w:lang w:val="sv-SE"/>
          <w14:ligatures w14:val="none"/>
        </w:rPr>
        <w:t>Metode Penelitian Kuantitatif, Kualitatif, R &amp; D.</w:t>
      </w:r>
      <w:r w:rsidRPr="00905250">
        <w:rPr>
          <w:rFonts w:ascii="Times New Roman" w:eastAsia="Times New Roman" w:hAnsi="Times New Roman" w:cs="Times New Roman"/>
          <w:bCs/>
          <w:kern w:val="0"/>
          <w:sz w:val="24"/>
          <w:szCs w:val="24"/>
          <w:lang w:val="sv-SE"/>
          <w14:ligatures w14:val="none"/>
        </w:rPr>
        <w:t xml:space="preserve"> Bandung: CV. Alfabeta.</w:t>
      </w:r>
    </w:p>
    <w:p w14:paraId="39FB5F3E"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Sugiyono, (2019)</w:t>
      </w:r>
      <w:r w:rsidRPr="00905250">
        <w:rPr>
          <w:rFonts w:ascii="Times New Roman" w:eastAsia="MS Mincho" w:hAnsi="Times New Roman" w:cs="Times New Roman"/>
          <w:bCs/>
          <w:i/>
          <w:iCs/>
          <w:color w:val="000000"/>
          <w:kern w:val="0"/>
          <w:sz w:val="24"/>
          <w:szCs w:val="24"/>
          <w:lang w:val="id-ID" w:eastAsia="ja-JP"/>
          <w14:ligatures w14:val="none"/>
        </w:rPr>
        <w:t xml:space="preserve"> Metode Penelitian Bisnis</w:t>
      </w:r>
      <w:r w:rsidRPr="00905250">
        <w:rPr>
          <w:rFonts w:ascii="Times New Roman" w:eastAsia="MS Mincho" w:hAnsi="Times New Roman" w:cs="Times New Roman"/>
          <w:bCs/>
          <w:color w:val="000000"/>
          <w:kern w:val="0"/>
          <w:sz w:val="24"/>
          <w:szCs w:val="24"/>
          <w:lang w:val="id-ID" w:eastAsia="ja-JP"/>
          <w14:ligatures w14:val="none"/>
        </w:rPr>
        <w:t>, Alfabeta, Bandung, 2009</w:t>
      </w:r>
    </w:p>
    <w:p w14:paraId="7B81B1D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905250">
        <w:rPr>
          <w:rFonts w:ascii="Times New Roman" w:eastAsia="MS Mincho" w:hAnsi="Times New Roman" w:cs="Times New Roman"/>
          <w:noProof/>
          <w:kern w:val="0"/>
          <w:sz w:val="24"/>
          <w:szCs w:val="24"/>
          <w:lang w:val="it-IT" w:eastAsia="ja-JP"/>
          <w14:ligatures w14:val="none"/>
        </w:rPr>
        <w:t xml:space="preserve">Suseno, Y., Muhammad, A. S., &amp; Edison. (2021). Penggunaan e-Money di Pelabuhan Internasional Sri Bintan Pura Tanjungpinang dalam Mendukung GNNT. </w:t>
      </w:r>
      <w:r w:rsidRPr="00905250">
        <w:rPr>
          <w:rFonts w:ascii="Times New Roman" w:eastAsia="MS Mincho" w:hAnsi="Times New Roman" w:cs="Times New Roman"/>
          <w:i/>
          <w:iCs/>
          <w:noProof/>
          <w:kern w:val="0"/>
          <w:sz w:val="24"/>
          <w:szCs w:val="24"/>
          <w:lang w:val="it-IT" w:eastAsia="ja-JP"/>
          <w14:ligatures w14:val="none"/>
        </w:rPr>
        <w:t>Jurnal Ilmiah Akuntansi dan Finansial Indonesia</w:t>
      </w:r>
      <w:r w:rsidRPr="00905250">
        <w:rPr>
          <w:rFonts w:ascii="Times New Roman" w:eastAsia="MS Mincho" w:hAnsi="Times New Roman" w:cs="Times New Roman"/>
          <w:noProof/>
          <w:kern w:val="0"/>
          <w:sz w:val="24"/>
          <w:szCs w:val="24"/>
          <w:lang w:val="it-IT" w:eastAsia="ja-JP"/>
          <w14:ligatures w14:val="none"/>
        </w:rPr>
        <w:t xml:space="preserve">, </w:t>
      </w:r>
      <w:r w:rsidRPr="00905250">
        <w:rPr>
          <w:rFonts w:ascii="Times New Roman" w:eastAsia="MS Mincho" w:hAnsi="Times New Roman" w:cs="Times New Roman"/>
          <w:i/>
          <w:iCs/>
          <w:noProof/>
          <w:kern w:val="0"/>
          <w:sz w:val="24"/>
          <w:szCs w:val="24"/>
          <w:lang w:val="it-IT" w:eastAsia="ja-JP"/>
          <w14:ligatures w14:val="none"/>
        </w:rPr>
        <w:t>4</w:t>
      </w:r>
      <w:r w:rsidRPr="00905250">
        <w:rPr>
          <w:rFonts w:ascii="Times New Roman" w:eastAsia="MS Mincho" w:hAnsi="Times New Roman" w:cs="Times New Roman"/>
          <w:noProof/>
          <w:kern w:val="0"/>
          <w:sz w:val="24"/>
          <w:szCs w:val="24"/>
          <w:lang w:val="it-IT" w:eastAsia="ja-JP"/>
          <w14:ligatures w14:val="none"/>
        </w:rPr>
        <w:t>(2), 49–64</w:t>
      </w:r>
    </w:p>
    <w:p w14:paraId="3990DA5A"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bCs/>
          <w:kern w:val="0"/>
          <w:sz w:val="24"/>
          <w:szCs w:val="24"/>
          <w:lang w:val="id-ID" w:eastAsia="ja-JP"/>
          <w14:ligatures w14:val="none"/>
        </w:rPr>
      </w:pPr>
      <w:r w:rsidRPr="00905250">
        <w:rPr>
          <w:rFonts w:ascii="Times New Roman" w:eastAsia="MS Mincho" w:hAnsi="Times New Roman" w:cs="Times New Roman"/>
          <w:kern w:val="0"/>
          <w:sz w:val="24"/>
          <w:szCs w:val="24"/>
          <w:lang w:val="it-IT" w:eastAsia="ja-JP"/>
          <w14:ligatures w14:val="none"/>
        </w:rPr>
        <w:t xml:space="preserve">Sunariani, N. N., and I. G. N. K. Ariwangsa. </w:t>
      </w:r>
      <w:r w:rsidRPr="00905250">
        <w:rPr>
          <w:rFonts w:ascii="Times New Roman" w:eastAsia="MS Mincho" w:hAnsi="Times New Roman" w:cs="Times New Roman"/>
          <w:kern w:val="0"/>
          <w:sz w:val="24"/>
          <w:szCs w:val="24"/>
          <w:lang w:val="en-US" w:eastAsia="ja-JP"/>
          <w14:ligatures w14:val="none"/>
        </w:rPr>
        <w:t xml:space="preserve">(2016). Less cash society, pemalsuan uang, money laundering, inflasi, dan nilai tukar. </w:t>
      </w:r>
      <w:r w:rsidRPr="00905250">
        <w:rPr>
          <w:rFonts w:ascii="Times New Roman" w:eastAsia="MS Mincho" w:hAnsi="Times New Roman" w:cs="Times New Roman"/>
          <w:i/>
          <w:iCs/>
          <w:kern w:val="0"/>
          <w:sz w:val="24"/>
          <w:szCs w:val="24"/>
          <w:lang w:val="en-US" w:eastAsia="ja-JP"/>
          <w14:ligatures w14:val="none"/>
        </w:rPr>
        <w:t xml:space="preserve">Jurnal Manajemen &amp; Bisnis. </w:t>
      </w:r>
      <w:r w:rsidRPr="00905250">
        <w:rPr>
          <w:rFonts w:ascii="Times New Roman" w:eastAsia="MS Mincho" w:hAnsi="Times New Roman" w:cs="Times New Roman"/>
          <w:kern w:val="0"/>
          <w:sz w:val="24"/>
          <w:szCs w:val="24"/>
          <w:lang w:val="en-US" w:eastAsia="ja-JP"/>
          <w14:ligatures w14:val="none"/>
        </w:rPr>
        <w:t>13(1): 1892-8486.</w:t>
      </w:r>
      <w:r w:rsidRPr="00905250">
        <w:rPr>
          <w:rFonts w:ascii="Times New Roman" w:eastAsia="MS Mincho" w:hAnsi="Times New Roman" w:cs="Times New Roman"/>
          <w:kern w:val="0"/>
          <w:sz w:val="24"/>
          <w:szCs w:val="24"/>
          <w:lang w:val="en-US" w:eastAsia="ja-JP"/>
          <w14:ligatures w14:val="none"/>
        </w:rPr>
        <w:fldChar w:fldCharType="end"/>
      </w:r>
    </w:p>
    <w:p w14:paraId="051586BD"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b/>
          <w:kern w:val="0"/>
          <w:sz w:val="24"/>
          <w:szCs w:val="24"/>
          <w:lang w:val="id-ID" w:eastAsia="ja-JP"/>
          <w14:ligatures w14:val="none"/>
        </w:rPr>
      </w:pPr>
      <w:r w:rsidRPr="00905250">
        <w:rPr>
          <w:rFonts w:ascii="Times New Roman" w:eastAsia="MS Mincho" w:hAnsi="Times New Roman" w:cs="Times New Roman"/>
          <w:kern w:val="0"/>
          <w:sz w:val="24"/>
          <w:szCs w:val="24"/>
          <w:lang w:val="id-ID" w:eastAsia="ja-JP"/>
          <w14:ligatures w14:val="none"/>
        </w:rPr>
        <w:t xml:space="preserve">Tjiptono, F (2017) </w:t>
      </w:r>
      <w:r w:rsidRPr="00905250">
        <w:rPr>
          <w:rFonts w:ascii="Times New Roman" w:eastAsia="MS Mincho" w:hAnsi="Times New Roman" w:cs="Times New Roman"/>
          <w:i/>
          <w:kern w:val="0"/>
          <w:sz w:val="24"/>
          <w:szCs w:val="24"/>
          <w:lang w:val="id-ID" w:eastAsia="ja-JP"/>
          <w14:ligatures w14:val="none"/>
        </w:rPr>
        <w:t>Pemasaran Jasa (Prinsip, Penerapan, dan Penelitian.</w:t>
      </w:r>
      <w:r w:rsidRPr="00905250">
        <w:rPr>
          <w:rFonts w:ascii="Times New Roman" w:eastAsia="MS Mincho" w:hAnsi="Times New Roman" w:cs="Times New Roman"/>
          <w:kern w:val="0"/>
          <w:sz w:val="24"/>
          <w:szCs w:val="24"/>
          <w:lang w:val="id-ID" w:eastAsia="ja-JP"/>
          <w14:ligatures w14:val="none"/>
        </w:rPr>
        <w:t xml:space="preserve"> Yogyakarta: Andi.</w:t>
      </w:r>
    </w:p>
    <w:p w14:paraId="419D5112" w14:textId="77777777" w:rsidR="002C1E53" w:rsidRDefault="002C1E53" w:rsidP="00EA6B6D">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p>
    <w:p w14:paraId="3508060F" w14:textId="5C4E4441" w:rsidR="00974233" w:rsidRPr="00905250" w:rsidRDefault="00974233" w:rsidP="00EA6B6D">
      <w:pPr>
        <w:spacing w:after="0" w:line="240" w:lineRule="auto"/>
        <w:jc w:val="both"/>
        <w:rPr>
          <w:rFonts w:ascii="Times New Roman" w:hAnsi="Times New Roman" w:cs="Times New Roman"/>
          <w:sz w:val="24"/>
          <w:szCs w:val="24"/>
        </w:rPr>
      </w:pPr>
    </w:p>
    <w:sectPr w:rsidR="00974233" w:rsidRPr="00905250" w:rsidSect="002C1E5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CE7A3" w14:textId="77777777" w:rsidR="00477BEA" w:rsidRDefault="00477BEA" w:rsidP="00723355">
      <w:pPr>
        <w:spacing w:after="0" w:line="240" w:lineRule="auto"/>
      </w:pPr>
      <w:r>
        <w:separator/>
      </w:r>
    </w:p>
  </w:endnote>
  <w:endnote w:type="continuationSeparator" w:id="0">
    <w:p w14:paraId="28C24CD1" w14:textId="77777777" w:rsidR="00477BEA" w:rsidRDefault="00477BEA" w:rsidP="0072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8B49" w14:textId="76709E66" w:rsidR="00723355" w:rsidRDefault="00723355" w:rsidP="00723355">
    <w:pPr>
      <w:pStyle w:val="Foote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2</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Desember 2023</w:t>
    </w:r>
    <w:r>
      <w:tab/>
    </w:r>
    <w:r>
      <w:tab/>
    </w:r>
    <w:sdt>
      <w:sdtPr>
        <w:id w:val="19441778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5CDA1A90" w14:textId="77777777" w:rsidR="00723355" w:rsidRDefault="00723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4F9C" w14:textId="77777777" w:rsidR="00477BEA" w:rsidRDefault="00477BEA" w:rsidP="00723355">
      <w:pPr>
        <w:spacing w:after="0" w:line="240" w:lineRule="auto"/>
      </w:pPr>
      <w:r>
        <w:separator/>
      </w:r>
    </w:p>
  </w:footnote>
  <w:footnote w:type="continuationSeparator" w:id="0">
    <w:p w14:paraId="0BBF9365" w14:textId="77777777" w:rsidR="00477BEA" w:rsidRDefault="00477BEA" w:rsidP="00723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97582B"/>
    <w:multiLevelType w:val="multilevel"/>
    <w:tmpl w:val="F4F4B5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AA1A36"/>
    <w:multiLevelType w:val="hybridMultilevel"/>
    <w:tmpl w:val="8F8A1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905889"/>
    <w:multiLevelType w:val="hybridMultilevel"/>
    <w:tmpl w:val="B23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89F3BB0"/>
    <w:multiLevelType w:val="hybridMultilevel"/>
    <w:tmpl w:val="3A0C4BE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8347FD4"/>
    <w:multiLevelType w:val="hybridMultilevel"/>
    <w:tmpl w:val="D2E6773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9B47B0D"/>
    <w:multiLevelType w:val="hybridMultilevel"/>
    <w:tmpl w:val="4E2EC89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BEF12E1"/>
    <w:multiLevelType w:val="hybridMultilevel"/>
    <w:tmpl w:val="C6F09F0A"/>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300065F"/>
    <w:multiLevelType w:val="hybridMultilevel"/>
    <w:tmpl w:val="F7A6351E"/>
    <w:lvl w:ilvl="0" w:tplc="D45C5538">
      <w:start w:val="1"/>
      <w:numFmt w:val="decimal"/>
      <w:lvlText w:val="%1."/>
      <w:lvlJc w:val="left"/>
      <w:pPr>
        <w:ind w:left="1080" w:hanging="720"/>
      </w:pPr>
      <w:rPr>
        <w:rFonts w:hint="default"/>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6CE1C31"/>
    <w:multiLevelType w:val="hybridMultilevel"/>
    <w:tmpl w:val="8D98A87E"/>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47F11A88"/>
    <w:multiLevelType w:val="hybridMultilevel"/>
    <w:tmpl w:val="854C2594"/>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8A2241E"/>
    <w:multiLevelType w:val="hybridMultilevel"/>
    <w:tmpl w:val="755A77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C5C2A62"/>
    <w:multiLevelType w:val="hybridMultilevel"/>
    <w:tmpl w:val="36A497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F5D6A16"/>
    <w:multiLevelType w:val="hybridMultilevel"/>
    <w:tmpl w:val="4DC2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125A5"/>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7">
    <w:nsid w:val="559169EE"/>
    <w:multiLevelType w:val="hybridMultilevel"/>
    <w:tmpl w:val="06AC6CAA"/>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61B0D32"/>
    <w:multiLevelType w:val="hybridMultilevel"/>
    <w:tmpl w:val="FF8C6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6C92E2E"/>
    <w:multiLevelType w:val="hybridMultilevel"/>
    <w:tmpl w:val="785A7D94"/>
    <w:lvl w:ilvl="0" w:tplc="68D8A28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8FA2748"/>
    <w:multiLevelType w:val="multilevel"/>
    <w:tmpl w:val="FCA26CD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66E113FC"/>
    <w:multiLevelType w:val="multilevel"/>
    <w:tmpl w:val="E05A89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4">
    <w:nsid w:val="737A5DC8"/>
    <w:multiLevelType w:val="hybridMultilevel"/>
    <w:tmpl w:val="FE4A053E"/>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4040D18"/>
    <w:multiLevelType w:val="hybridMultilevel"/>
    <w:tmpl w:val="F078E23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4EE0F9D"/>
    <w:multiLevelType w:val="multilevel"/>
    <w:tmpl w:val="85EC3E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522601E"/>
    <w:multiLevelType w:val="hybridMultilevel"/>
    <w:tmpl w:val="6576D4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2"/>
  </w:num>
  <w:num w:numId="3">
    <w:abstractNumId w:val="5"/>
  </w:num>
  <w:num w:numId="4">
    <w:abstractNumId w:val="4"/>
  </w:num>
  <w:num w:numId="5">
    <w:abstractNumId w:val="20"/>
  </w:num>
  <w:num w:numId="6">
    <w:abstractNumId w:val="7"/>
  </w:num>
  <w:num w:numId="7">
    <w:abstractNumId w:val="9"/>
  </w:num>
  <w:num w:numId="8">
    <w:abstractNumId w:val="22"/>
  </w:num>
  <w:num w:numId="9">
    <w:abstractNumId w:val="13"/>
  </w:num>
  <w:num w:numId="10">
    <w:abstractNumId w:val="8"/>
  </w:num>
  <w:num w:numId="11">
    <w:abstractNumId w:val="14"/>
  </w:num>
  <w:num w:numId="12">
    <w:abstractNumId w:val="17"/>
  </w:num>
  <w:num w:numId="13">
    <w:abstractNumId w:val="24"/>
  </w:num>
  <w:num w:numId="14">
    <w:abstractNumId w:val="10"/>
  </w:num>
  <w:num w:numId="15">
    <w:abstractNumId w:val="1"/>
  </w:num>
  <w:num w:numId="16">
    <w:abstractNumId w:val="12"/>
  </w:num>
  <w:num w:numId="17">
    <w:abstractNumId w:val="21"/>
  </w:num>
  <w:num w:numId="18">
    <w:abstractNumId w:val="25"/>
  </w:num>
  <w:num w:numId="19">
    <w:abstractNumId w:val="3"/>
  </w:num>
  <w:num w:numId="20">
    <w:abstractNumId w:val="6"/>
  </w:num>
  <w:num w:numId="21">
    <w:abstractNumId w:val="27"/>
  </w:num>
  <w:num w:numId="22">
    <w:abstractNumId w:val="16"/>
  </w:num>
  <w:num w:numId="23">
    <w:abstractNumId w:val="11"/>
  </w:num>
  <w:num w:numId="24">
    <w:abstractNumId w:val="18"/>
  </w:num>
  <w:num w:numId="25">
    <w:abstractNumId w:val="0"/>
  </w:num>
  <w:num w:numId="26">
    <w:abstractNumId w:val="19"/>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78"/>
    <w:rsid w:val="000F51DE"/>
    <w:rsid w:val="001C23B8"/>
    <w:rsid w:val="002C1E53"/>
    <w:rsid w:val="003813E8"/>
    <w:rsid w:val="00477BEA"/>
    <w:rsid w:val="005408CE"/>
    <w:rsid w:val="00694A78"/>
    <w:rsid w:val="00723355"/>
    <w:rsid w:val="00905250"/>
    <w:rsid w:val="00952AFC"/>
    <w:rsid w:val="00974233"/>
    <w:rsid w:val="00975E09"/>
    <w:rsid w:val="00A14614"/>
    <w:rsid w:val="00EA6B6D"/>
    <w:rsid w:val="00F11105"/>
    <w:rsid w:val="00FA4B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55"/>
    <w:rPr>
      <w:rFonts w:ascii="Tahoma" w:hAnsi="Tahoma" w:cs="Tahoma"/>
      <w:sz w:val="16"/>
      <w:szCs w:val="16"/>
    </w:rPr>
  </w:style>
  <w:style w:type="paragraph" w:styleId="Header">
    <w:name w:val="header"/>
    <w:basedOn w:val="Normal"/>
    <w:link w:val="HeaderChar"/>
    <w:uiPriority w:val="99"/>
    <w:unhideWhenUsed/>
    <w:rsid w:val="00723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55"/>
  </w:style>
  <w:style w:type="paragraph" w:styleId="Footer">
    <w:name w:val="footer"/>
    <w:basedOn w:val="Normal"/>
    <w:link w:val="FooterChar"/>
    <w:uiPriority w:val="99"/>
    <w:unhideWhenUsed/>
    <w:rsid w:val="00723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55"/>
    <w:rPr>
      <w:rFonts w:ascii="Tahoma" w:hAnsi="Tahoma" w:cs="Tahoma"/>
      <w:sz w:val="16"/>
      <w:szCs w:val="16"/>
    </w:rPr>
  </w:style>
  <w:style w:type="paragraph" w:styleId="Header">
    <w:name w:val="header"/>
    <w:basedOn w:val="Normal"/>
    <w:link w:val="HeaderChar"/>
    <w:uiPriority w:val="99"/>
    <w:unhideWhenUsed/>
    <w:rsid w:val="00723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55"/>
  </w:style>
  <w:style w:type="paragraph" w:styleId="Footer">
    <w:name w:val="footer"/>
    <w:basedOn w:val="Normal"/>
    <w:link w:val="FooterChar"/>
    <w:uiPriority w:val="99"/>
    <w:unhideWhenUsed/>
    <w:rsid w:val="00723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253AF75-8000-4FB5-BF1B-4F3BDAA3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4</cp:revision>
  <dcterms:created xsi:type="dcterms:W3CDTF">2023-08-08T02:31:00Z</dcterms:created>
  <dcterms:modified xsi:type="dcterms:W3CDTF">2023-11-09T01:38:00Z</dcterms:modified>
</cp:coreProperties>
</file>