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E98CD" w14:textId="71A0E820" w:rsidR="007163B8" w:rsidRPr="00687048" w:rsidRDefault="00687048" w:rsidP="00687048">
      <w:pPr>
        <w:spacing w:after="0" w:line="240" w:lineRule="auto"/>
        <w:jc w:val="center"/>
        <w:rPr>
          <w:rFonts w:ascii="Times New Roman" w:hAnsi="Times New Roman" w:cs="Times New Roman"/>
          <w:b/>
          <w:bCs/>
          <w:sz w:val="40"/>
          <w:szCs w:val="40"/>
        </w:rPr>
      </w:pPr>
      <w:bookmarkStart w:id="0" w:name="_Hlk140656022"/>
      <w:bookmarkEnd w:id="0"/>
      <w:r w:rsidRPr="00687048">
        <w:rPr>
          <w:rFonts w:ascii="Times New Roman" w:hAnsi="Times New Roman" w:cs="Times New Roman"/>
          <w:color w:val="FF0000"/>
          <w:sz w:val="24"/>
        </w:rPr>
        <w:t>http://ejournal.stipjakarta.ac.id</w:t>
      </w:r>
    </w:p>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7163B8" w14:paraId="46D41A9B" w14:textId="77777777" w:rsidTr="007163B8">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257DA7B9" w14:textId="10653A59" w:rsidR="007163B8" w:rsidRDefault="007163B8">
            <w:pPr>
              <w:autoSpaceDE w:val="0"/>
              <w:autoSpaceDN w:val="0"/>
              <w:adjustRightInd w:val="0"/>
              <w:jc w:val="center"/>
              <w:rPr>
                <w:noProof/>
                <w:sz w:val="20"/>
                <w:szCs w:val="20"/>
                <w:lang w:eastAsia="id-ID"/>
              </w:rPr>
            </w:pPr>
            <w:bookmarkStart w:id="1" w:name="_Hlk480318415"/>
            <w:r>
              <w:rPr>
                <w:noProof/>
                <w:sz w:val="20"/>
                <w:szCs w:val="20"/>
                <w:lang w:val="en-US"/>
              </w:rPr>
              <w:drawing>
                <wp:inline distT="0" distB="0" distL="0" distR="0" wp14:anchorId="1B0B8F1A" wp14:editId="12DBAC14">
                  <wp:extent cx="11144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60981E6D" w14:textId="77777777" w:rsidR="007163B8" w:rsidRPr="007163B8" w:rsidRDefault="007163B8">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7163B8">
              <w:rPr>
                <w:rFonts w:ascii="Times New Roman" w:eastAsia="Calibri" w:hAnsi="Times New Roman" w:cs="Times New Roman"/>
                <w:b w:val="0"/>
                <w:i/>
                <w:color w:val="44546A" w:themeColor="text2"/>
                <w:sz w:val="66"/>
                <w:szCs w:val="66"/>
              </w:rPr>
              <w:t>METEOR STIP MARUNDA</w:t>
            </w:r>
          </w:p>
        </w:tc>
      </w:tr>
      <w:tr w:rsidR="007163B8" w14:paraId="3524F61C" w14:textId="77777777" w:rsidTr="007163B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520D926F" w14:textId="77777777" w:rsidR="007163B8" w:rsidRDefault="007163B8">
            <w:pPr>
              <w:autoSpaceDE w:val="0"/>
              <w:autoSpaceDN w:val="0"/>
              <w:adjustRightInd w:val="0"/>
              <w:ind w:left="-90"/>
              <w:rPr>
                <w:b w:val="0"/>
                <w:noProof/>
                <w:sz w:val="16"/>
                <w:szCs w:val="16"/>
                <w:lang w:eastAsia="id-ID"/>
              </w:rPr>
            </w:pPr>
            <w:r>
              <w:rPr>
                <w:b w:val="0"/>
                <w:noProof/>
                <w:sz w:val="16"/>
                <w:szCs w:val="16"/>
                <w:lang w:eastAsia="id-ID"/>
              </w:rPr>
              <w:t>ISSN    : 1979 – 4746</w:t>
            </w:r>
          </w:p>
          <w:p w14:paraId="6DB79C44" w14:textId="77777777" w:rsidR="007163B8" w:rsidRDefault="007163B8">
            <w:pPr>
              <w:autoSpaceDE w:val="0"/>
              <w:autoSpaceDN w:val="0"/>
              <w:adjustRightInd w:val="0"/>
              <w:ind w:left="-90"/>
              <w:rPr>
                <w:rFonts w:eastAsia="Times New Roman"/>
                <w:b w:val="0"/>
                <w:noProof/>
                <w:sz w:val="16"/>
                <w:szCs w:val="16"/>
                <w:lang w:eastAsia="id-ID"/>
              </w:rPr>
            </w:pPr>
            <w:r>
              <w:rPr>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37F2C4C8" w14:textId="77777777" w:rsidR="007163B8" w:rsidRPr="007163B8" w:rsidRDefault="00716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rPr>
            </w:pPr>
            <w:r w:rsidRPr="007163B8">
              <w:rPr>
                <w:rFonts w:ascii="Times New Roman" w:eastAsia="Calibri" w:hAnsi="Times New Roman" w:cs="Times New Roman"/>
                <w:b/>
                <w:i/>
                <w:color w:val="44546A" w:themeColor="text2"/>
                <w:sz w:val="24"/>
                <w:szCs w:val="24"/>
              </w:rPr>
              <w:t xml:space="preserve">JURNAL PENELITIAN ILMIAH </w:t>
            </w:r>
          </w:p>
          <w:p w14:paraId="7773EBAB" w14:textId="77777777" w:rsidR="007163B8" w:rsidRPr="007163B8" w:rsidRDefault="00716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7163B8">
              <w:rPr>
                <w:rFonts w:ascii="Times New Roman" w:eastAsia="Calibri" w:hAnsi="Times New Roman" w:cs="Times New Roman"/>
                <w:b/>
                <w:i/>
                <w:color w:val="44546A" w:themeColor="text2"/>
                <w:sz w:val="24"/>
                <w:szCs w:val="24"/>
              </w:rPr>
              <w:t>SEKOLAH TINGGI ILMU PELAYARAN</w:t>
            </w:r>
          </w:p>
        </w:tc>
        <w:bookmarkEnd w:id="1"/>
      </w:tr>
    </w:tbl>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7163B8" w14:paraId="0A8BCB9B" w14:textId="77777777" w:rsidTr="00687048">
        <w:tc>
          <w:tcPr>
            <w:tcW w:w="9640" w:type="dxa"/>
          </w:tcPr>
          <w:p w14:paraId="579F7E55" w14:textId="77777777" w:rsidR="00DE315F" w:rsidRDefault="00DE315F" w:rsidP="001853EA">
            <w:pPr>
              <w:jc w:val="center"/>
              <w:rPr>
                <w:rFonts w:ascii="Times New Roman" w:hAnsi="Times New Roman" w:cs="Times New Roman"/>
                <w:b/>
                <w:sz w:val="32"/>
                <w:lang w:val="en-US"/>
              </w:rPr>
            </w:pPr>
            <w:r>
              <w:rPr>
                <w:rFonts w:ascii="Times New Roman" w:hAnsi="Times New Roman" w:cs="Times New Roman"/>
                <w:b/>
                <w:sz w:val="32"/>
                <w:lang w:val="en-US"/>
              </w:rPr>
              <w:t xml:space="preserve">OPTIMALISASI </w:t>
            </w:r>
            <w:r w:rsidR="001853EA">
              <w:rPr>
                <w:rFonts w:ascii="Times New Roman" w:hAnsi="Times New Roman" w:cs="Times New Roman"/>
                <w:b/>
                <w:sz w:val="32"/>
                <w:lang w:val="en-US"/>
              </w:rPr>
              <w:t xml:space="preserve">PENERAPAN PERAWATAN </w:t>
            </w:r>
            <w:r w:rsidR="001853EA">
              <w:rPr>
                <w:rFonts w:ascii="Times New Roman" w:hAnsi="Times New Roman" w:cs="Times New Roman"/>
                <w:b/>
                <w:i/>
                <w:iCs/>
                <w:sz w:val="32"/>
                <w:lang w:val="en-US"/>
              </w:rPr>
              <w:t xml:space="preserve">HATCH COVER </w:t>
            </w:r>
            <w:r>
              <w:rPr>
                <w:rFonts w:ascii="Times New Roman" w:hAnsi="Times New Roman" w:cs="Times New Roman"/>
                <w:b/>
                <w:sz w:val="32"/>
                <w:lang w:val="en-US"/>
              </w:rPr>
              <w:t>UNTUK</w:t>
            </w:r>
            <w:r w:rsidR="001853EA">
              <w:rPr>
                <w:rFonts w:ascii="Times New Roman" w:hAnsi="Times New Roman" w:cs="Times New Roman"/>
                <w:b/>
                <w:sz w:val="32"/>
                <w:lang w:val="en-US"/>
              </w:rPr>
              <w:t xml:space="preserve"> MENGHINDARI KETERLAMBATAN PROSES </w:t>
            </w:r>
          </w:p>
          <w:p w14:paraId="4D14534A" w14:textId="0BA175D7" w:rsidR="001853EA" w:rsidRPr="001853EA" w:rsidRDefault="00DE315F" w:rsidP="00047F82">
            <w:pPr>
              <w:jc w:val="center"/>
              <w:rPr>
                <w:rFonts w:ascii="Times New Roman" w:hAnsi="Times New Roman" w:cs="Times New Roman"/>
                <w:b/>
                <w:sz w:val="32"/>
                <w:lang w:val="en-US"/>
              </w:rPr>
            </w:pPr>
            <w:r>
              <w:rPr>
                <w:rFonts w:ascii="Times New Roman" w:hAnsi="Times New Roman" w:cs="Times New Roman"/>
                <w:b/>
                <w:sz w:val="32"/>
                <w:lang w:val="en-US"/>
              </w:rPr>
              <w:t xml:space="preserve">MUAT </w:t>
            </w:r>
            <w:r w:rsidR="001853EA">
              <w:rPr>
                <w:rFonts w:ascii="Times New Roman" w:hAnsi="Times New Roman" w:cs="Times New Roman"/>
                <w:b/>
                <w:sz w:val="32"/>
                <w:lang w:val="en-US"/>
              </w:rPr>
              <w:t>BONGKAR PADA MV. CHANDRA KIRANA</w:t>
            </w:r>
          </w:p>
          <w:p w14:paraId="1A7A7AFF" w14:textId="4891BB65" w:rsidR="001853EA" w:rsidRDefault="00290620" w:rsidP="00047F82">
            <w:pPr>
              <w:pStyle w:val="TableParagraph"/>
              <w:spacing w:before="104"/>
              <w:ind w:left="39"/>
              <w:jc w:val="center"/>
            </w:pPr>
            <w:r>
              <w:t>Derma</w:t>
            </w:r>
            <w:r>
              <w:rPr>
                <w:spacing w:val="-2"/>
              </w:rPr>
              <w:t xml:space="preserve"> </w:t>
            </w:r>
            <w:r>
              <w:t>Watty</w:t>
            </w:r>
            <w:r>
              <w:rPr>
                <w:spacing w:val="-4"/>
              </w:rPr>
              <w:t xml:space="preserve"> </w:t>
            </w:r>
            <w:r>
              <w:t>Sihombing</w:t>
            </w:r>
            <w:r w:rsidRPr="00290620">
              <w:rPr>
                <w:vertAlign w:val="superscript"/>
              </w:rPr>
              <w:t>1)</w:t>
            </w:r>
            <w:r>
              <w:rPr>
                <w:spacing w:val="-1"/>
              </w:rPr>
              <w:t xml:space="preserve"> ,</w:t>
            </w:r>
            <w:r>
              <w:t>Tri Kismantoro</w:t>
            </w:r>
            <w:r w:rsidRPr="00290620">
              <w:rPr>
                <w:vertAlign w:val="superscript"/>
              </w:rPr>
              <w:t>2)</w:t>
            </w:r>
            <w:r>
              <w:rPr>
                <w:vertAlign w:val="superscript"/>
              </w:rPr>
              <w:t xml:space="preserve"> </w:t>
            </w:r>
            <w:r w:rsidRPr="00290620">
              <w:t xml:space="preserve">, </w:t>
            </w:r>
            <w:r w:rsidR="002A0D37">
              <w:rPr>
                <w:spacing w:val="-1"/>
              </w:rPr>
              <w:t>Ronald Simanjuntak</w:t>
            </w:r>
            <w:r>
              <w:rPr>
                <w:spacing w:val="-1"/>
              </w:rPr>
              <w:t xml:space="preserve"> </w:t>
            </w:r>
            <w:r w:rsidRPr="00290620">
              <w:rPr>
                <w:spacing w:val="-1"/>
                <w:vertAlign w:val="superscript"/>
              </w:rPr>
              <w:t>3)</w:t>
            </w:r>
            <w:r w:rsidR="001853EA">
              <w:t>,</w:t>
            </w:r>
            <w:r w:rsidR="00047F82">
              <w:rPr>
                <w:spacing w:val="-4"/>
              </w:rPr>
              <w:t xml:space="preserve"> </w:t>
            </w:r>
            <w:r w:rsidR="002A0D37">
              <w:rPr>
                <w:spacing w:val="-1"/>
              </w:rPr>
              <w:t xml:space="preserve">Dio Triyuda Sisworo </w:t>
            </w:r>
            <w:r w:rsidR="002A0D37">
              <w:rPr>
                <w:spacing w:val="-1"/>
                <w:vertAlign w:val="superscript"/>
              </w:rPr>
              <w:t>4</w:t>
            </w:r>
            <w:r w:rsidR="002A0D37" w:rsidRPr="00290620">
              <w:rPr>
                <w:spacing w:val="-1"/>
                <w:vertAlign w:val="superscript"/>
              </w:rPr>
              <w:t>)</w:t>
            </w:r>
          </w:p>
          <w:p w14:paraId="78D022AE" w14:textId="77777777" w:rsidR="007163B8" w:rsidRDefault="007163B8" w:rsidP="00047F82">
            <w:pPr>
              <w:jc w:val="center"/>
              <w:rPr>
                <w:rFonts w:ascii="Times New Roman" w:hAnsi="Times New Roman" w:cs="Times New Roman"/>
                <w:bCs/>
                <w:sz w:val="24"/>
                <w:szCs w:val="40"/>
              </w:rPr>
            </w:pPr>
            <w:r>
              <w:rPr>
                <w:rFonts w:ascii="Times New Roman" w:hAnsi="Times New Roman" w:cs="Times New Roman"/>
                <w:bCs/>
                <w:sz w:val="24"/>
                <w:szCs w:val="40"/>
              </w:rPr>
              <w:t>Sekolah Tinggi Ilmu Pelayaran</w:t>
            </w:r>
          </w:p>
          <w:p w14:paraId="7988A76C" w14:textId="196DBE7F" w:rsidR="007163B8" w:rsidRPr="007163B8" w:rsidRDefault="007163B8" w:rsidP="00047F82">
            <w:pPr>
              <w:jc w:val="center"/>
              <w:rPr>
                <w:rFonts w:ascii="Times New Roman" w:hAnsi="Times New Roman" w:cs="Times New Roman"/>
                <w:bCs/>
                <w:sz w:val="28"/>
                <w:szCs w:val="40"/>
              </w:rPr>
            </w:pPr>
            <w:r w:rsidRPr="007163B8">
              <w:rPr>
                <w:rFonts w:ascii="Times New Roman" w:hAnsi="Times New Roman" w:cs="Times New Roman"/>
                <w:bCs/>
                <w:sz w:val="24"/>
                <w:szCs w:val="40"/>
              </w:rPr>
              <w:t>Jl. Marunda Makmur Cilincing, Jakarta Utara</w:t>
            </w:r>
          </w:p>
        </w:tc>
      </w:tr>
      <w:tr w:rsidR="007163B8" w14:paraId="3D04B855" w14:textId="77777777" w:rsidTr="00687048">
        <w:tc>
          <w:tcPr>
            <w:tcW w:w="9640" w:type="dxa"/>
          </w:tcPr>
          <w:p w14:paraId="300EA60B" w14:textId="5C453481" w:rsidR="007163B8" w:rsidRPr="00687048" w:rsidRDefault="00687048" w:rsidP="00D418E4">
            <w:pPr>
              <w:jc w:val="center"/>
              <w:rPr>
                <w:rFonts w:ascii="Times New Roman" w:hAnsi="Times New Roman" w:cs="Times New Roman"/>
                <w:bCs/>
                <w:sz w:val="24"/>
                <w:szCs w:val="40"/>
              </w:rPr>
            </w:pPr>
            <w:r w:rsidRPr="00687048">
              <w:rPr>
                <w:rFonts w:ascii="Times New Roman" w:hAnsi="Times New Roman" w:cs="Times New Roman"/>
                <w:bCs/>
                <w:sz w:val="24"/>
                <w:szCs w:val="40"/>
              </w:rPr>
              <w:t>Disubmit :                                          direvisi :                                      diterima :</w:t>
            </w:r>
          </w:p>
        </w:tc>
      </w:tr>
      <w:tr w:rsidR="00A40015" w14:paraId="26968D8A" w14:textId="77777777" w:rsidTr="00687048">
        <w:tc>
          <w:tcPr>
            <w:tcW w:w="9640" w:type="dxa"/>
          </w:tcPr>
          <w:p w14:paraId="08DED56B" w14:textId="77777777" w:rsidR="00A40015" w:rsidRPr="00047F82" w:rsidRDefault="00A40015" w:rsidP="00A40015">
            <w:pPr>
              <w:pStyle w:val="BodyText"/>
              <w:ind w:left="0"/>
              <w:jc w:val="center"/>
              <w:rPr>
                <w:rFonts w:ascii="Times New Roman" w:hAnsi="Times New Roman" w:cs="Times New Roman"/>
                <w:sz w:val="20"/>
                <w:szCs w:val="20"/>
                <w:lang w:val="id-ID"/>
              </w:rPr>
            </w:pPr>
            <w:r w:rsidRPr="00047F82">
              <w:rPr>
                <w:rFonts w:ascii="Times New Roman" w:hAnsi="Times New Roman" w:cs="Times New Roman"/>
                <w:sz w:val="20"/>
                <w:szCs w:val="20"/>
                <w:lang w:val="id-ID"/>
              </w:rPr>
              <w:t>Abstrak</w:t>
            </w:r>
          </w:p>
          <w:p w14:paraId="67AE2390" w14:textId="77777777" w:rsidR="00A40015" w:rsidRPr="007163B8" w:rsidRDefault="00A40015" w:rsidP="00A40015">
            <w:pPr>
              <w:pStyle w:val="BodyText"/>
              <w:ind w:left="0"/>
              <w:jc w:val="both"/>
              <w:rPr>
                <w:rFonts w:ascii="Times New Roman" w:hAnsi="Times New Roman" w:cs="Times New Roman"/>
                <w:b/>
                <w:sz w:val="20"/>
                <w:szCs w:val="20"/>
                <w:lang w:val="id-ID"/>
              </w:rPr>
            </w:pPr>
          </w:p>
          <w:p w14:paraId="1E974646" w14:textId="77777777" w:rsidR="00A40015" w:rsidRDefault="00A40015" w:rsidP="00A40015">
            <w:pPr>
              <w:jc w:val="both"/>
              <w:rPr>
                <w:rFonts w:ascii="Times New Roman" w:hAnsi="Times New Roman" w:cs="Times New Roman"/>
                <w:bCs/>
                <w:sz w:val="20"/>
                <w:szCs w:val="20"/>
                <w:lang w:val="en-US"/>
              </w:rPr>
            </w:pP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merupakan bagian kapal yang berguna untuk melindungi muatan dari air laut dan menghindari kerusakan-kerusakan yang bisa menyebabkan kerusakan muatan. Untuk membuat muatan tidak rusak, tentunya diperlukan perawataan yang optimal terhadap </w:t>
            </w:r>
            <w:r>
              <w:rPr>
                <w:rFonts w:ascii="Times New Roman" w:hAnsi="Times New Roman" w:cs="Times New Roman"/>
                <w:bCs/>
                <w:i/>
                <w:iCs/>
                <w:sz w:val="20"/>
                <w:szCs w:val="20"/>
                <w:lang w:val="en-US"/>
              </w:rPr>
              <w:t xml:space="preserve">hacth cover </w:t>
            </w:r>
            <w:r>
              <w:rPr>
                <w:rFonts w:ascii="Times New Roman" w:hAnsi="Times New Roman" w:cs="Times New Roman"/>
                <w:bCs/>
                <w:sz w:val="20"/>
                <w:szCs w:val="20"/>
                <w:lang w:val="en-US"/>
              </w:rPr>
              <w:t xml:space="preserve">dan apa saja yang perlu diterapkan dalam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pada MV. Chandra Kirana sehingga kerusakan dapat dihindari sepenuhnya. </w:t>
            </w:r>
          </w:p>
          <w:p w14:paraId="2C6FA1AE" w14:textId="77777777" w:rsidR="00A40015" w:rsidRDefault="00A40015" w:rsidP="00A40015">
            <w:pPr>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Metode penelitian yang digunakan adalah deskriptif kualitatif dengan cara mendeskripsikan permasalahan melalui pengamatan apa saja yang terjadi dilapangan, wawancara secara tidak langsung yang dilakukan kepada perwira kapal dan anak buah kapal, studi pustaka, dan dokumentasi. Dengan menggunakan metode penelitian tersebut didapatkan data-data yang dibutuhkan lalu dianalisis dan disajikan dengan naratif deskriptif. </w:t>
            </w:r>
          </w:p>
          <w:p w14:paraId="129CDB52" w14:textId="519A572B" w:rsidR="00A40015" w:rsidRPr="00687048" w:rsidRDefault="00A40015" w:rsidP="00A40015">
            <w:pPr>
              <w:jc w:val="both"/>
              <w:rPr>
                <w:rFonts w:ascii="Times New Roman" w:hAnsi="Times New Roman" w:cs="Times New Roman"/>
                <w:bCs/>
                <w:sz w:val="24"/>
                <w:szCs w:val="40"/>
              </w:rPr>
            </w:pPr>
            <w:r>
              <w:rPr>
                <w:rFonts w:ascii="Times New Roman" w:hAnsi="Times New Roman" w:cs="Times New Roman"/>
                <w:bCs/>
                <w:sz w:val="20"/>
                <w:szCs w:val="20"/>
                <w:lang w:val="en-US"/>
              </w:rPr>
              <w:t xml:space="preserve">Dari hasil yang diteliti, ditemukannya adanya permasalahan terhadap penerapan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yang kurang optimal dan banyaknya ditemui hambatan ketika melakukan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yang berdampak penundaan dalam perawatan. Peneliti memberikan saran agar perusahaan dapat menerapkan </w:t>
            </w:r>
            <w:r>
              <w:rPr>
                <w:rFonts w:ascii="Times New Roman" w:hAnsi="Times New Roman" w:cs="Times New Roman"/>
                <w:bCs/>
                <w:i/>
                <w:iCs/>
                <w:sz w:val="20"/>
                <w:szCs w:val="20"/>
                <w:lang w:val="en-US"/>
              </w:rPr>
              <w:t xml:space="preserve">workshop </w:t>
            </w:r>
            <w:r>
              <w:rPr>
                <w:rFonts w:ascii="Times New Roman" w:hAnsi="Times New Roman" w:cs="Times New Roman"/>
                <w:bCs/>
                <w:sz w:val="20"/>
                <w:szCs w:val="20"/>
                <w:lang w:val="en-US"/>
              </w:rPr>
              <w:t xml:space="preserve">kepada anak buah kapal yang akan naik agar mereka dapat mengetahui apa saja yang harus dilakukan dalam merawat dan memperbaiki kerusakan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dan mengikuti prosedur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 xml:space="preserve">sesuai dengan Doc. No JSP E41 yaitu </w:t>
            </w:r>
            <w:r>
              <w:rPr>
                <w:rFonts w:ascii="Times New Roman" w:hAnsi="Times New Roman" w:cs="Times New Roman"/>
                <w:bCs/>
                <w:i/>
                <w:iCs/>
                <w:sz w:val="20"/>
                <w:szCs w:val="20"/>
                <w:lang w:val="en-US"/>
              </w:rPr>
              <w:t xml:space="preserve">inspection and maintenance plan of bulk carrier hatch cover </w:t>
            </w:r>
            <w:r>
              <w:rPr>
                <w:rFonts w:ascii="Times New Roman" w:hAnsi="Times New Roman" w:cs="Times New Roman"/>
                <w:bCs/>
                <w:sz w:val="20"/>
                <w:szCs w:val="20"/>
                <w:lang w:val="en-US"/>
              </w:rPr>
              <w:t xml:space="preserve">sehingga penerapan perawatan </w:t>
            </w:r>
            <w:r>
              <w:rPr>
                <w:rFonts w:ascii="Times New Roman" w:hAnsi="Times New Roman" w:cs="Times New Roman"/>
                <w:bCs/>
                <w:i/>
                <w:iCs/>
                <w:sz w:val="20"/>
                <w:szCs w:val="20"/>
                <w:lang w:val="en-US"/>
              </w:rPr>
              <w:t xml:space="preserve">hatch cover </w:t>
            </w:r>
            <w:r>
              <w:rPr>
                <w:rFonts w:ascii="Times New Roman" w:hAnsi="Times New Roman" w:cs="Times New Roman"/>
                <w:bCs/>
                <w:sz w:val="20"/>
                <w:szCs w:val="20"/>
                <w:lang w:val="en-US"/>
              </w:rPr>
              <w:t>dapat dilaksanakan dengan baik dan mengurangi biaya tambahan apabila terjadinya kerusakan muatan.</w:t>
            </w:r>
          </w:p>
        </w:tc>
      </w:tr>
      <w:tr w:rsidR="00A40015" w14:paraId="00DABF30" w14:textId="77777777" w:rsidTr="00687048">
        <w:tc>
          <w:tcPr>
            <w:tcW w:w="9640" w:type="dxa"/>
          </w:tcPr>
          <w:p w14:paraId="4180AF88" w14:textId="59DC1D53" w:rsidR="00A40015" w:rsidRPr="00047F82" w:rsidRDefault="00A40015" w:rsidP="00A40015">
            <w:pPr>
              <w:jc w:val="both"/>
              <w:rPr>
                <w:rFonts w:ascii="Times New Roman" w:hAnsi="Times New Roman" w:cs="Times New Roman"/>
                <w:b/>
                <w:bCs/>
                <w:sz w:val="24"/>
                <w:szCs w:val="40"/>
              </w:rPr>
            </w:pPr>
            <w:r w:rsidRPr="00047F82">
              <w:rPr>
                <w:rFonts w:ascii="Times New Roman" w:hAnsi="Times New Roman" w:cs="Times New Roman"/>
                <w:b/>
                <w:sz w:val="20"/>
                <w:szCs w:val="20"/>
              </w:rPr>
              <w:t xml:space="preserve">Kata Kunci : - </w:t>
            </w:r>
            <w:r w:rsidRPr="00047F82">
              <w:rPr>
                <w:rFonts w:ascii="Times New Roman" w:hAnsi="Times New Roman" w:cs="Times New Roman"/>
                <w:b/>
                <w:bCs/>
                <w:sz w:val="20"/>
                <w:szCs w:val="20"/>
              </w:rPr>
              <w:t xml:space="preserve">penerapan, perawatan, </w:t>
            </w:r>
            <w:r w:rsidRPr="00047F82">
              <w:rPr>
                <w:rFonts w:ascii="Times New Roman" w:hAnsi="Times New Roman" w:cs="Times New Roman"/>
                <w:b/>
                <w:bCs/>
                <w:i/>
                <w:iCs/>
                <w:sz w:val="20"/>
                <w:szCs w:val="20"/>
              </w:rPr>
              <w:t>hatch cover</w:t>
            </w:r>
          </w:p>
        </w:tc>
      </w:tr>
      <w:tr w:rsidR="00A40015" w14:paraId="4F7BD629" w14:textId="77777777" w:rsidTr="00687048">
        <w:tc>
          <w:tcPr>
            <w:tcW w:w="9640" w:type="dxa"/>
          </w:tcPr>
          <w:p w14:paraId="1E1D2A6D" w14:textId="77777777" w:rsidR="00A40015" w:rsidRPr="007163B8" w:rsidRDefault="00A40015" w:rsidP="00A40015">
            <w:pPr>
              <w:pStyle w:val="BodyText"/>
              <w:ind w:left="0"/>
              <w:jc w:val="center"/>
              <w:rPr>
                <w:rFonts w:ascii="Times New Roman" w:hAnsi="Times New Roman" w:cs="Times New Roman"/>
                <w:i/>
                <w:sz w:val="20"/>
                <w:szCs w:val="20"/>
                <w:lang w:val="id-ID"/>
              </w:rPr>
            </w:pPr>
            <w:r w:rsidRPr="007163B8">
              <w:rPr>
                <w:rFonts w:ascii="Times New Roman" w:hAnsi="Times New Roman" w:cs="Times New Roman"/>
                <w:i/>
                <w:sz w:val="20"/>
                <w:szCs w:val="20"/>
                <w:lang w:val="id-ID"/>
              </w:rPr>
              <w:t>Abstract</w:t>
            </w:r>
          </w:p>
          <w:p w14:paraId="5FF15988" w14:textId="77777777" w:rsidR="00A40015" w:rsidRPr="007163B8" w:rsidRDefault="00A40015" w:rsidP="00A40015">
            <w:pPr>
              <w:pStyle w:val="BodyText"/>
              <w:jc w:val="both"/>
              <w:rPr>
                <w:rFonts w:ascii="Times New Roman" w:hAnsi="Times New Roman" w:cs="Times New Roman"/>
                <w:i/>
                <w:sz w:val="20"/>
                <w:szCs w:val="20"/>
                <w:lang w:val="id-ID"/>
              </w:rPr>
            </w:pPr>
          </w:p>
          <w:p w14:paraId="4904B09D" w14:textId="77777777" w:rsidR="00A40015" w:rsidRDefault="00A40015" w:rsidP="00A40015">
            <w:pPr>
              <w:pStyle w:val="BodyText"/>
              <w:ind w:left="36"/>
              <w:jc w:val="both"/>
              <w:rPr>
                <w:rFonts w:ascii="Times New Roman" w:hAnsi="Times New Roman" w:cs="Times New Roman"/>
                <w:bCs/>
                <w:i/>
                <w:iCs/>
                <w:sz w:val="20"/>
                <w:szCs w:val="20"/>
              </w:rPr>
            </w:pPr>
            <w:r w:rsidRPr="003F70F4">
              <w:rPr>
                <w:rFonts w:ascii="Times New Roman" w:hAnsi="Times New Roman" w:cs="Times New Roman"/>
                <w:bCs/>
                <w:i/>
                <w:iCs/>
                <w:sz w:val="20"/>
                <w:szCs w:val="20"/>
              </w:rPr>
              <w:t xml:space="preserve">Hatch Cover is a part of the ship that is useful for protecting cargo from seawater and avoiding damage that can cause cargo damage. To make the load not damaged, of course, optimal maintenance is needed for the hatch cover and what needs to be applied in the maintenance of the hatch cover on the MV. Chandra Kirana so that damage can be avoided completely. </w:t>
            </w:r>
          </w:p>
          <w:p w14:paraId="53F85AB0" w14:textId="77777777" w:rsidR="00A40015" w:rsidRDefault="00A40015" w:rsidP="00A40015">
            <w:pPr>
              <w:pStyle w:val="BodyText"/>
              <w:ind w:left="36"/>
              <w:jc w:val="both"/>
              <w:rPr>
                <w:rFonts w:ascii="Times New Roman" w:hAnsi="Times New Roman" w:cs="Times New Roman"/>
                <w:bCs/>
                <w:i/>
                <w:iCs/>
                <w:sz w:val="20"/>
                <w:szCs w:val="20"/>
              </w:rPr>
            </w:pPr>
            <w:r w:rsidRPr="003F70F4">
              <w:rPr>
                <w:rFonts w:ascii="Times New Roman" w:hAnsi="Times New Roman" w:cs="Times New Roman"/>
                <w:bCs/>
                <w:i/>
                <w:iCs/>
                <w:sz w:val="20"/>
                <w:szCs w:val="20"/>
              </w:rPr>
              <w:t xml:space="preserve">The research method used is descriptive qualitative by describing the problem through observing what happens in the field, indirect interviews conducted with ship officers and crew, literature study, and documentation. By using this research method, the required data is obtained and then analyzed and presented with a descriptive narrative. </w:t>
            </w:r>
          </w:p>
          <w:p w14:paraId="68EC6216" w14:textId="79BC021A" w:rsidR="00A40015" w:rsidRPr="00687048" w:rsidRDefault="00A40015" w:rsidP="00A40015">
            <w:pPr>
              <w:jc w:val="both"/>
              <w:rPr>
                <w:rFonts w:ascii="Times New Roman" w:hAnsi="Times New Roman" w:cs="Times New Roman"/>
                <w:bCs/>
                <w:sz w:val="24"/>
                <w:szCs w:val="40"/>
              </w:rPr>
            </w:pPr>
            <w:r w:rsidRPr="003F70F4">
              <w:rPr>
                <w:rFonts w:ascii="Times New Roman" w:hAnsi="Times New Roman" w:cs="Times New Roman"/>
                <w:bCs/>
                <w:i/>
                <w:iCs/>
                <w:sz w:val="20"/>
                <w:szCs w:val="20"/>
              </w:rPr>
              <w:t>From the results studied, it was found that there were problems with the application of hatch cover maintenance which was less than optimal and there were many obstacles encountered when carrying out hatch cover maintenance which resulted in delays in maintenance. Researchers suggest that companies can implement workshops for crew members who will board so they can know what to do in treating and repairing hatch cover damage and following hatch cover maintenance procedures in accordance with Doc. No. JSP E41 namely inspection and maintenance plan of bulk carrier hatch cover so that hatch cover maintenance can be carried out properly and reduce additional costs in the event of cargo damage.</w:t>
            </w:r>
          </w:p>
        </w:tc>
      </w:tr>
      <w:tr w:rsidR="007163B8" w14:paraId="6A4A7146" w14:textId="77777777" w:rsidTr="00687048">
        <w:tc>
          <w:tcPr>
            <w:tcW w:w="9640" w:type="dxa"/>
          </w:tcPr>
          <w:p w14:paraId="79206187" w14:textId="797C7454" w:rsidR="007163B8" w:rsidRPr="00047F82" w:rsidRDefault="00A40015" w:rsidP="00A40015">
            <w:pPr>
              <w:jc w:val="both"/>
              <w:rPr>
                <w:rFonts w:ascii="Times New Roman" w:hAnsi="Times New Roman" w:cs="Times New Roman"/>
                <w:b/>
                <w:bCs/>
                <w:sz w:val="28"/>
                <w:szCs w:val="40"/>
              </w:rPr>
            </w:pPr>
            <w:r w:rsidRPr="00047F82">
              <w:rPr>
                <w:rFonts w:ascii="Times New Roman" w:hAnsi="Times New Roman" w:cs="Times New Roman"/>
                <w:b/>
                <w:i/>
                <w:sz w:val="20"/>
                <w:szCs w:val="20"/>
                <w:lang w:val="id-ID"/>
              </w:rPr>
              <w:t xml:space="preserve">Keywords: </w:t>
            </w:r>
            <w:r w:rsidRPr="00047F82">
              <w:rPr>
                <w:rFonts w:ascii="Times New Roman" w:hAnsi="Times New Roman" w:cs="Times New Roman"/>
                <w:b/>
                <w:bCs/>
                <w:i/>
                <w:iCs/>
                <w:sz w:val="20"/>
                <w:szCs w:val="20"/>
              </w:rPr>
              <w:t>- application, maintenance, hatch cover</w:t>
            </w:r>
          </w:p>
        </w:tc>
      </w:tr>
    </w:tbl>
    <w:p w14:paraId="5E4F9DEF" w14:textId="77777777" w:rsidR="00C020D2" w:rsidRDefault="00C020D2" w:rsidP="00D418E4">
      <w:pPr>
        <w:pStyle w:val="BodyText"/>
        <w:ind w:left="0"/>
        <w:jc w:val="center"/>
        <w:rPr>
          <w:rFonts w:ascii="Times New Roman" w:hAnsi="Times New Roman" w:cs="Times New Roman"/>
          <w:b/>
          <w:sz w:val="26"/>
          <w:lang w:val="id-ID"/>
        </w:rPr>
      </w:pPr>
    </w:p>
    <w:p w14:paraId="7E926C93" w14:textId="77777777" w:rsidR="00687048" w:rsidRDefault="00687048" w:rsidP="00752D35">
      <w:pPr>
        <w:pStyle w:val="ListParagraph"/>
        <w:numPr>
          <w:ilvl w:val="0"/>
          <w:numId w:val="2"/>
        </w:numPr>
        <w:ind w:left="426" w:hanging="426"/>
        <w:rPr>
          <w:rFonts w:ascii="Times New Roman" w:hAnsi="Times New Roman" w:cs="Times New Roman"/>
          <w:b/>
          <w:bCs/>
          <w:sz w:val="24"/>
          <w:szCs w:val="24"/>
        </w:rPr>
        <w:sectPr w:rsidR="00687048">
          <w:pgSz w:w="12240" w:h="15840"/>
          <w:pgMar w:top="1440" w:right="1440" w:bottom="1440" w:left="1440" w:header="708" w:footer="708" w:gutter="0"/>
          <w:cols w:space="708"/>
          <w:docGrid w:linePitch="360"/>
        </w:sectPr>
      </w:pPr>
    </w:p>
    <w:p w14:paraId="02D336FA" w14:textId="45378913" w:rsidR="00D418E4" w:rsidRPr="007163B8" w:rsidRDefault="007163B8" w:rsidP="00752D35">
      <w:pPr>
        <w:pStyle w:val="ListParagraph"/>
        <w:numPr>
          <w:ilvl w:val="0"/>
          <w:numId w:val="2"/>
        </w:numPr>
        <w:ind w:left="426" w:hanging="426"/>
        <w:rPr>
          <w:rFonts w:ascii="Times New Roman" w:hAnsi="Times New Roman" w:cs="Times New Roman"/>
          <w:b/>
          <w:bCs/>
          <w:sz w:val="24"/>
          <w:szCs w:val="24"/>
        </w:rPr>
      </w:pPr>
      <w:r w:rsidRPr="007163B8">
        <w:rPr>
          <w:rFonts w:ascii="Times New Roman" w:hAnsi="Times New Roman" w:cs="Times New Roman"/>
          <w:b/>
          <w:bCs/>
          <w:sz w:val="24"/>
          <w:szCs w:val="24"/>
        </w:rPr>
        <w:t>PENDAHULUAN</w:t>
      </w:r>
    </w:p>
    <w:p w14:paraId="72F8DA9A" w14:textId="10A82643" w:rsidR="004A1636" w:rsidRDefault="00081B90" w:rsidP="00081B90">
      <w:pPr>
        <w:pStyle w:val="ListParagraph"/>
        <w:spacing w:line="240" w:lineRule="auto"/>
        <w:ind w:left="426"/>
        <w:jc w:val="both"/>
        <w:rPr>
          <w:rFonts w:ascii="Times New Roman" w:hAnsi="Times New Roman" w:cs="Times New Roman"/>
          <w:sz w:val="24"/>
          <w:szCs w:val="24"/>
        </w:rPr>
      </w:pPr>
      <w:r w:rsidRPr="00081B90">
        <w:rPr>
          <w:rFonts w:ascii="Times New Roman" w:hAnsi="Times New Roman" w:cs="Times New Roman"/>
          <w:sz w:val="24"/>
          <w:szCs w:val="24"/>
        </w:rPr>
        <w:t xml:space="preserve">Pada umumnya kapal berjenis </w:t>
      </w:r>
      <w:r w:rsidRPr="00081B90">
        <w:rPr>
          <w:rFonts w:ascii="Times New Roman" w:hAnsi="Times New Roman" w:cs="Times New Roman"/>
          <w:i/>
          <w:iCs/>
          <w:sz w:val="24"/>
          <w:szCs w:val="24"/>
        </w:rPr>
        <w:t>bulk carrier</w:t>
      </w:r>
      <w:r w:rsidRPr="00081B90">
        <w:rPr>
          <w:rFonts w:ascii="Times New Roman" w:hAnsi="Times New Roman" w:cs="Times New Roman"/>
          <w:sz w:val="24"/>
          <w:szCs w:val="24"/>
        </w:rPr>
        <w:t xml:space="preserve"> memiliki penutup palka yang disebut </w:t>
      </w:r>
      <w:r w:rsidRPr="00081B90">
        <w:rPr>
          <w:rFonts w:ascii="Times New Roman" w:hAnsi="Times New Roman" w:cs="Times New Roman"/>
          <w:i/>
          <w:iCs/>
          <w:sz w:val="24"/>
          <w:szCs w:val="24"/>
        </w:rPr>
        <w:t>Hatch Cover</w:t>
      </w:r>
      <w:r w:rsidRPr="00081B90">
        <w:rPr>
          <w:rFonts w:ascii="Times New Roman" w:hAnsi="Times New Roman" w:cs="Times New Roman"/>
          <w:sz w:val="24"/>
          <w:szCs w:val="24"/>
        </w:rPr>
        <w:t xml:space="preserve"> yang berguna untuk melindungi muatan dari air laut dan menghindari kerusakan-kerusakan yang dapat merusak muatan tersebut, yang dimana muatan tersebut di masuki kedalam ruang palka lalu ditutupi dengan tutup palka atau </w:t>
      </w:r>
      <w:r w:rsidRPr="00081B90">
        <w:rPr>
          <w:rFonts w:ascii="Times New Roman" w:hAnsi="Times New Roman" w:cs="Times New Roman"/>
          <w:i/>
          <w:iCs/>
          <w:sz w:val="24"/>
          <w:szCs w:val="24"/>
        </w:rPr>
        <w:t>Hatch Cover.</w:t>
      </w:r>
      <w:r w:rsidRPr="00081B90">
        <w:rPr>
          <w:rFonts w:ascii="Times New Roman" w:hAnsi="Times New Roman" w:cs="Times New Roman"/>
          <w:sz w:val="24"/>
          <w:szCs w:val="24"/>
        </w:rPr>
        <w:t xml:space="preserve"> Agar muatan yang dimasuki kedalam palka benar-benar terjaga sepenuhnya, maka perancang kapal membuat  tutup palka  menggunakan pelat baja yang kuat dan tahan lama dan memastikan kedap terhadap hempasan air. </w:t>
      </w:r>
    </w:p>
    <w:p w14:paraId="1DD08FF1" w14:textId="32D46793" w:rsidR="00081B90" w:rsidRDefault="00081B90" w:rsidP="00081B90">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Dengan berkembangnya jaman, perancang terus mengembangkan </w:t>
      </w:r>
      <w:r>
        <w:rPr>
          <w:rFonts w:ascii="Times New Roman" w:hAnsi="Times New Roman" w:cs="Times New Roman"/>
          <w:i/>
          <w:iCs/>
          <w:sz w:val="24"/>
          <w:szCs w:val="24"/>
        </w:rPr>
        <w:t xml:space="preserve">Hatch Cover </w:t>
      </w:r>
      <w:r>
        <w:rPr>
          <w:rFonts w:ascii="Times New Roman" w:hAnsi="Times New Roman" w:cs="Times New Roman"/>
          <w:sz w:val="24"/>
          <w:szCs w:val="24"/>
        </w:rPr>
        <w:t xml:space="preserve">yang lebih baik dari pada sebelumnya. Meskipun begitu, tetap saja tidak memungkinkan adanya kerusakan pada tutup palka yang dibuat dikarenakan kurangnya penerapan perawatan yang optimal pada kerusakan </w:t>
      </w:r>
      <w:r w:rsidRPr="00A85B79">
        <w:rPr>
          <w:rFonts w:ascii="Times New Roman" w:hAnsi="Times New Roman" w:cs="Times New Roman"/>
          <w:i/>
          <w:iCs/>
          <w:sz w:val="24"/>
          <w:szCs w:val="24"/>
        </w:rPr>
        <w:t>Hatch Cover</w:t>
      </w:r>
      <w:r>
        <w:rPr>
          <w:rFonts w:ascii="Times New Roman" w:hAnsi="Times New Roman" w:cs="Times New Roman"/>
          <w:sz w:val="24"/>
          <w:szCs w:val="24"/>
        </w:rPr>
        <w:t>. Seperti yang penulis alami selama praktek di kapal MV. Chandra Kirana, dimana sering terjadinya keterlambatan dalam proses bongkar akibat dari penerapan yang salah pada kerusakan yang dialami tutup palkanya</w:t>
      </w:r>
      <w:r>
        <w:rPr>
          <w:rFonts w:ascii="Times New Roman" w:hAnsi="Times New Roman" w:cs="Times New Roman"/>
          <w:sz w:val="24"/>
          <w:szCs w:val="24"/>
          <w:lang w:val="en-GB"/>
        </w:rPr>
        <w:t xml:space="preserve"> yang dalam hal ini dikarenakan kurangnya penerapan anak buah kapal akan perawatan yang optimal dan perusahaan yang kurang peduli terhadap kondisi yang dialami tutup palka MV</w:t>
      </w:r>
      <w:r>
        <w:rPr>
          <w:rFonts w:ascii="Times New Roman" w:hAnsi="Times New Roman" w:cs="Times New Roman"/>
          <w:sz w:val="24"/>
          <w:szCs w:val="24"/>
        </w:rPr>
        <w:t>.</w:t>
      </w:r>
      <w:r>
        <w:rPr>
          <w:rFonts w:ascii="Times New Roman" w:hAnsi="Times New Roman" w:cs="Times New Roman"/>
          <w:sz w:val="24"/>
          <w:szCs w:val="24"/>
          <w:lang w:val="en-GB"/>
        </w:rPr>
        <w:t xml:space="preserve"> Chandra Kirana.</w:t>
      </w:r>
      <w:r>
        <w:rPr>
          <w:rFonts w:ascii="Times New Roman" w:hAnsi="Times New Roman" w:cs="Times New Roman"/>
          <w:sz w:val="24"/>
          <w:szCs w:val="24"/>
        </w:rPr>
        <w:t xml:space="preserve"> Tentu saja kejadian ini menyebabkan kerugian terhadap pemilik kapal dikarenakan bertambahnya waktu yang dibutuhkan dalam proses bongkar muat dan menyebabkan keluarnya biaya tambahan dalam beroperasinya kapal tersebut.</w:t>
      </w:r>
    </w:p>
    <w:p w14:paraId="1996316B" w14:textId="77777777" w:rsidR="00081B90" w:rsidRDefault="00081B90" w:rsidP="00081B90">
      <w:pPr>
        <w:pStyle w:val="ListParagraph"/>
        <w:spacing w:line="240" w:lineRule="auto"/>
        <w:jc w:val="both"/>
        <w:rPr>
          <w:rFonts w:ascii="Times New Roman" w:hAnsi="Times New Roman" w:cs="Times New Roman"/>
          <w:sz w:val="24"/>
          <w:szCs w:val="24"/>
        </w:rPr>
      </w:pPr>
    </w:p>
    <w:p w14:paraId="188D1607" w14:textId="77777777" w:rsidR="00047F82" w:rsidRDefault="00047F82" w:rsidP="00081B90">
      <w:pPr>
        <w:pStyle w:val="ListParagraph"/>
        <w:spacing w:line="240" w:lineRule="auto"/>
        <w:jc w:val="both"/>
        <w:rPr>
          <w:rFonts w:ascii="Times New Roman" w:hAnsi="Times New Roman" w:cs="Times New Roman"/>
          <w:sz w:val="24"/>
          <w:szCs w:val="24"/>
        </w:rPr>
      </w:pPr>
    </w:p>
    <w:p w14:paraId="7792CE46" w14:textId="77777777" w:rsidR="00047F82" w:rsidRPr="00081B90" w:rsidRDefault="00047F82" w:rsidP="00081B90">
      <w:pPr>
        <w:pStyle w:val="ListParagraph"/>
        <w:spacing w:line="240" w:lineRule="auto"/>
        <w:jc w:val="both"/>
        <w:rPr>
          <w:rFonts w:ascii="Times New Roman" w:hAnsi="Times New Roman" w:cs="Times New Roman"/>
          <w:sz w:val="24"/>
          <w:szCs w:val="24"/>
        </w:rPr>
      </w:pPr>
    </w:p>
    <w:p w14:paraId="01215A6C" w14:textId="089C5037" w:rsidR="004A1636" w:rsidRPr="00081B90" w:rsidRDefault="00081B90" w:rsidP="004A1636">
      <w:pPr>
        <w:spacing w:after="0" w:line="24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Pengertian/ definisi operational</w:t>
      </w:r>
    </w:p>
    <w:p w14:paraId="64DC7D32" w14:textId="2BF567B1" w:rsidR="002B1FB7" w:rsidRPr="00081B90" w:rsidRDefault="00081B90" w:rsidP="00081B90">
      <w:pPr>
        <w:pStyle w:val="ListParagraph"/>
        <w:spacing w:line="240" w:lineRule="auto"/>
        <w:ind w:left="426" w:firstLine="283"/>
        <w:jc w:val="both"/>
        <w:rPr>
          <w:rFonts w:ascii="Times New Roman" w:hAnsi="Times New Roman" w:cs="Times New Roman"/>
          <w:sz w:val="24"/>
          <w:szCs w:val="24"/>
          <w:lang w:val="en-GB"/>
        </w:rPr>
      </w:pPr>
      <w:r w:rsidRPr="00BC2488">
        <w:rPr>
          <w:rFonts w:ascii="Times New Roman" w:hAnsi="Times New Roman" w:cs="Times New Roman"/>
          <w:sz w:val="24"/>
          <w:szCs w:val="24"/>
          <w:lang w:val="en-GB"/>
        </w:rPr>
        <w:t xml:space="preserve">peneliti akan </w:t>
      </w:r>
      <w:r>
        <w:rPr>
          <w:rFonts w:ascii="Times New Roman" w:hAnsi="Times New Roman" w:cs="Times New Roman"/>
          <w:sz w:val="24"/>
          <w:szCs w:val="24"/>
          <w:lang w:val="en-GB"/>
        </w:rPr>
        <w:t>menjelaskan</w:t>
      </w:r>
      <w:r w:rsidRPr="00BC2488">
        <w:rPr>
          <w:rFonts w:ascii="Times New Roman" w:hAnsi="Times New Roman" w:cs="Times New Roman"/>
          <w:sz w:val="24"/>
          <w:szCs w:val="24"/>
          <w:lang w:val="en-GB"/>
        </w:rPr>
        <w:t xml:space="preserve"> teori-teori penunjang dan definisi, serta istilah-istilah yang </w:t>
      </w:r>
      <w:r>
        <w:rPr>
          <w:rFonts w:ascii="Times New Roman" w:hAnsi="Times New Roman" w:cs="Times New Roman"/>
          <w:sz w:val="24"/>
          <w:szCs w:val="24"/>
          <w:lang w:val="en-GB"/>
        </w:rPr>
        <w:t>berkaitan dengan</w:t>
      </w:r>
      <w:r w:rsidRPr="00BC2488">
        <w:rPr>
          <w:rFonts w:ascii="Times New Roman" w:hAnsi="Times New Roman" w:cs="Times New Roman"/>
          <w:sz w:val="24"/>
          <w:szCs w:val="24"/>
          <w:lang w:val="en-GB"/>
        </w:rPr>
        <w:t xml:space="preserve"> pembahasan pokok penelitian skripsi ini. Penulis juga akan mengambil referensi dari buku-buku dan pendapat para ahli serta pedoman penelitian-penelitian sebelumnya untuk memudahkan pemahaman pembaca dan membantu penulisan skripsi ini.</w:t>
      </w:r>
    </w:p>
    <w:p w14:paraId="79BBC1C0" w14:textId="3685CAFE" w:rsidR="002B1FB7" w:rsidRPr="002B1FB7" w:rsidRDefault="00AF0CC4" w:rsidP="00752D35">
      <w:pPr>
        <w:pStyle w:val="ListParagraph"/>
        <w:numPr>
          <w:ilvl w:val="0"/>
          <w:numId w:val="9"/>
        </w:numPr>
        <w:spacing w:after="0" w:line="24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Penerapan </w:t>
      </w:r>
    </w:p>
    <w:p w14:paraId="0F4E2F4A" w14:textId="77777777" w:rsidR="00AF0CC4" w:rsidRDefault="00AF0CC4" w:rsidP="00AF0CC4">
      <w:pPr>
        <w:pStyle w:val="ListParagraph"/>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GB"/>
        </w:rPr>
        <w:t>Berdasarkan Kamus Besar Bahasa Indonesia (KBBI), “penerapan adalah perbuatan menerapkan”. Berdasarkan KBBI, maka penerapan yaitu melakukan atau mempraktekkan  sebuah teori, metode atau tindakan hal yang lain untuk mencapai tujuan tertentu, baik itu individu ataupun berkelompok yang telah direncanakan dan disusun sebelumnya.</w:t>
      </w:r>
    </w:p>
    <w:p w14:paraId="6F364699" w14:textId="4A201560" w:rsidR="0000576E" w:rsidRDefault="00AF0CC4" w:rsidP="0000576E">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  Perawatan</w:t>
      </w:r>
    </w:p>
    <w:p w14:paraId="25683180" w14:textId="323A122B" w:rsidR="00AF0CC4" w:rsidRPr="00647AEE" w:rsidRDefault="00AF0CC4" w:rsidP="00AF0CC4">
      <w:pPr>
        <w:pStyle w:val="ListParagraph"/>
        <w:spacing w:line="240" w:lineRule="auto"/>
        <w:ind w:left="709"/>
        <w:jc w:val="both"/>
        <w:rPr>
          <w:rFonts w:ascii="Times New Roman" w:hAnsi="Times New Roman" w:cs="Times New Roman"/>
          <w:b/>
          <w:bCs/>
          <w:sz w:val="24"/>
          <w:szCs w:val="24"/>
          <w:lang w:val="en-GB"/>
        </w:rPr>
      </w:pPr>
      <w:r>
        <w:rPr>
          <w:rFonts w:ascii="Times New Roman" w:hAnsi="Times New Roman" w:cs="Times New Roman"/>
          <w:sz w:val="24"/>
          <w:szCs w:val="24"/>
          <w:shd w:val="clear" w:color="auto" w:fill="FFFFFF"/>
        </w:rPr>
        <w:t>P</w:t>
      </w:r>
      <w:r w:rsidRPr="00647AEE">
        <w:rPr>
          <w:rFonts w:ascii="Times New Roman" w:hAnsi="Times New Roman" w:cs="Times New Roman"/>
          <w:sz w:val="24"/>
          <w:szCs w:val="24"/>
          <w:shd w:val="clear" w:color="auto" w:fill="FFFFFF"/>
        </w:rPr>
        <w:t xml:space="preserve">erawatan (maintenance) adalah serangkaian aktivitas untuk menjaga fasilitas dan peralatan agar senantiasa dalam keadaan siap pakai untuk melaksanakan produksi secara efektif dan efisien sesuai dengan jadwal yang telah ditetapkan dan berdasarkan standar (fungsional dan kualitas). Istilah pemeliharaan berasal dari Bahasa Yunani yaitu </w:t>
      </w:r>
      <w:r w:rsidRPr="00647AEE">
        <w:rPr>
          <w:rFonts w:ascii="Times New Roman" w:hAnsi="Times New Roman" w:cs="Times New Roman"/>
          <w:i/>
          <w:iCs/>
          <w:sz w:val="24"/>
          <w:szCs w:val="24"/>
          <w:shd w:val="clear" w:color="auto" w:fill="FFFFFF"/>
        </w:rPr>
        <w:t xml:space="preserve">terein </w:t>
      </w:r>
      <w:r w:rsidRPr="00647AEE">
        <w:rPr>
          <w:rFonts w:ascii="Times New Roman" w:hAnsi="Times New Roman" w:cs="Times New Roman"/>
          <w:sz w:val="24"/>
          <w:szCs w:val="24"/>
          <w:shd w:val="clear" w:color="auto" w:fill="FFFFFF"/>
        </w:rPr>
        <w:t>yang artinya merawat, menjaga, dan memelihara. Pemeliharaan memiliki beberapa elemen seperti; fasilitas (</w:t>
      </w:r>
      <w:r w:rsidRPr="00647AEE">
        <w:rPr>
          <w:rFonts w:ascii="Times New Roman" w:hAnsi="Times New Roman" w:cs="Times New Roman"/>
          <w:i/>
          <w:iCs/>
          <w:sz w:val="24"/>
          <w:szCs w:val="24"/>
          <w:shd w:val="clear" w:color="auto" w:fill="FFFFFF"/>
        </w:rPr>
        <w:t>machine)</w:t>
      </w:r>
      <w:r w:rsidRPr="00647AEE">
        <w:rPr>
          <w:rFonts w:ascii="Times New Roman" w:hAnsi="Times New Roman" w:cs="Times New Roman"/>
          <w:sz w:val="24"/>
          <w:szCs w:val="24"/>
          <w:shd w:val="clear" w:color="auto" w:fill="FFFFFF"/>
        </w:rPr>
        <w:t>, sparepart (</w:t>
      </w:r>
      <w:r w:rsidRPr="00647AEE">
        <w:rPr>
          <w:rFonts w:ascii="Times New Roman" w:hAnsi="Times New Roman" w:cs="Times New Roman"/>
          <w:i/>
          <w:iCs/>
          <w:sz w:val="24"/>
          <w:szCs w:val="24"/>
          <w:shd w:val="clear" w:color="auto" w:fill="FFFFFF"/>
        </w:rPr>
        <w:t>material)</w:t>
      </w:r>
      <w:r w:rsidRPr="00647AEE">
        <w:rPr>
          <w:rFonts w:ascii="Times New Roman" w:hAnsi="Times New Roman" w:cs="Times New Roman"/>
          <w:sz w:val="24"/>
          <w:szCs w:val="24"/>
          <w:shd w:val="clear" w:color="auto" w:fill="FFFFFF"/>
        </w:rPr>
        <w:t>, biaya pemeliharaan (</w:t>
      </w:r>
      <w:r w:rsidRPr="00647AEE">
        <w:rPr>
          <w:rFonts w:ascii="Times New Roman" w:hAnsi="Times New Roman" w:cs="Times New Roman"/>
          <w:i/>
          <w:iCs/>
          <w:sz w:val="24"/>
          <w:szCs w:val="24"/>
          <w:shd w:val="clear" w:color="auto" w:fill="FFFFFF"/>
        </w:rPr>
        <w:t>money)</w:t>
      </w:r>
      <w:r w:rsidRPr="00647AEE">
        <w:rPr>
          <w:rFonts w:ascii="Times New Roman" w:hAnsi="Times New Roman" w:cs="Times New Roman"/>
          <w:sz w:val="24"/>
          <w:szCs w:val="24"/>
          <w:shd w:val="clear" w:color="auto" w:fill="FFFFFF"/>
        </w:rPr>
        <w:t>, perencanaan pemeliharaan (</w:t>
      </w:r>
      <w:r w:rsidRPr="00647AEE">
        <w:rPr>
          <w:rFonts w:ascii="Times New Roman" w:hAnsi="Times New Roman" w:cs="Times New Roman"/>
          <w:i/>
          <w:iCs/>
          <w:sz w:val="24"/>
          <w:szCs w:val="24"/>
          <w:shd w:val="clear" w:color="auto" w:fill="FFFFFF"/>
        </w:rPr>
        <w:t>method)</w:t>
      </w:r>
      <w:r w:rsidRPr="00647AEE">
        <w:rPr>
          <w:rFonts w:ascii="Times New Roman" w:hAnsi="Times New Roman" w:cs="Times New Roman"/>
          <w:sz w:val="24"/>
          <w:szCs w:val="24"/>
          <w:shd w:val="clear" w:color="auto" w:fill="FFFFFF"/>
        </w:rPr>
        <w:t>, dan manusia (</w:t>
      </w:r>
      <w:r w:rsidRPr="00647AEE">
        <w:rPr>
          <w:rFonts w:ascii="Times New Roman" w:hAnsi="Times New Roman" w:cs="Times New Roman"/>
          <w:i/>
          <w:iCs/>
          <w:sz w:val="24"/>
          <w:szCs w:val="24"/>
          <w:shd w:val="clear" w:color="auto" w:fill="FFFFFF"/>
        </w:rPr>
        <w:t>man).</w:t>
      </w:r>
    </w:p>
    <w:p w14:paraId="293FBD10" w14:textId="77777777" w:rsidR="00AF0CC4" w:rsidRDefault="00AF0CC4" w:rsidP="00AF0CC4">
      <w:pPr>
        <w:spacing w:line="240" w:lineRule="auto"/>
        <w:ind w:left="709"/>
        <w:jc w:val="both"/>
        <w:rPr>
          <w:rFonts w:ascii="Times New Roman" w:hAnsi="Times New Roman" w:cs="Times New Roman"/>
          <w:sz w:val="24"/>
          <w:szCs w:val="24"/>
          <w:shd w:val="clear" w:color="auto" w:fill="FFFFFF"/>
        </w:rPr>
      </w:pPr>
      <w:r w:rsidRPr="00B94F41">
        <w:rPr>
          <w:rFonts w:ascii="Times New Roman" w:hAnsi="Times New Roman" w:cs="Times New Roman"/>
          <w:sz w:val="24"/>
          <w:szCs w:val="24"/>
          <w:shd w:val="clear" w:color="auto" w:fill="FFFFFF"/>
        </w:rPr>
        <w:t xml:space="preserve">Menurut </w:t>
      </w:r>
      <w:r>
        <w:rPr>
          <w:rFonts w:ascii="Times New Roman" w:hAnsi="Times New Roman" w:cs="Times New Roman"/>
          <w:sz w:val="24"/>
          <w:szCs w:val="24"/>
          <w:shd w:val="clear" w:color="auto" w:fill="FFFFFF"/>
        </w:rPr>
        <w:t>Lasse</w:t>
      </w:r>
      <w:r w:rsidRPr="00B94F41">
        <w:rPr>
          <w:rFonts w:ascii="Times New Roman" w:hAnsi="Times New Roman" w:cs="Times New Roman"/>
          <w:sz w:val="24"/>
          <w:szCs w:val="24"/>
          <w:shd w:val="clear" w:color="auto" w:fill="FFFFFF"/>
        </w:rPr>
        <w:t xml:space="preserve"> (2012) dalam buku </w:t>
      </w:r>
      <w:r w:rsidRPr="00B94F41">
        <w:rPr>
          <w:rFonts w:ascii="Times New Roman" w:hAnsi="Times New Roman" w:cs="Times New Roman"/>
          <w:i/>
          <w:iCs/>
          <w:sz w:val="24"/>
          <w:szCs w:val="24"/>
          <w:shd w:val="clear" w:color="auto" w:fill="FFFFFF"/>
        </w:rPr>
        <w:t xml:space="preserve">Maintenance of Ship </w:t>
      </w:r>
      <w:r w:rsidRPr="00B94F41">
        <w:rPr>
          <w:rFonts w:ascii="Times New Roman" w:hAnsi="Times New Roman" w:cs="Times New Roman"/>
          <w:sz w:val="24"/>
          <w:szCs w:val="24"/>
          <w:shd w:val="clear" w:color="auto" w:fill="FFFFFF"/>
        </w:rPr>
        <w:t>bahwa perawatan merupakan sesuatu kegiatan yang diarahkan pada tujuan untu</w:t>
      </w:r>
      <w:r>
        <w:rPr>
          <w:rFonts w:ascii="Times New Roman" w:hAnsi="Times New Roman" w:cs="Times New Roman"/>
          <w:sz w:val="24"/>
          <w:szCs w:val="24"/>
          <w:shd w:val="clear" w:color="auto" w:fill="FFFFFF"/>
        </w:rPr>
        <w:t>k</w:t>
      </w:r>
      <w:r w:rsidRPr="00B94F41">
        <w:rPr>
          <w:rFonts w:ascii="Times New Roman" w:hAnsi="Times New Roman" w:cs="Times New Roman"/>
          <w:sz w:val="24"/>
          <w:szCs w:val="24"/>
          <w:shd w:val="clear" w:color="auto" w:fill="FFFFFF"/>
        </w:rPr>
        <w:t xml:space="preserve"> menjamin kelangsungan fungsional suatu perencanaan kerja sehingga dapat diharapkan memberikan hasil yang sesuai dengan yang dikehendaki.</w:t>
      </w:r>
    </w:p>
    <w:p w14:paraId="0D44E62F" w14:textId="77777777" w:rsidR="00AF0CC4" w:rsidRPr="0058234F" w:rsidRDefault="00AF0CC4" w:rsidP="00AF0CC4">
      <w:pPr>
        <w:spacing w:line="240" w:lineRule="auto"/>
        <w:ind w:left="709"/>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Menurut Kurniawan (2013), </w:t>
      </w:r>
      <w:r>
        <w:rPr>
          <w:rFonts w:ascii="Times New Roman" w:hAnsi="Times New Roman" w:cs="Times New Roman"/>
          <w:sz w:val="24"/>
          <w:szCs w:val="24"/>
          <w:shd w:val="clear" w:color="auto" w:fill="FFFFFF"/>
          <w:lang w:val="en-US"/>
        </w:rPr>
        <w:t>pemeliharaan ialah kombinasi dari tindakan yang dilakukan untuk menjaga suatu barang serta memperbaikinya sampai suatu kondisi yang bisa diterima.</w:t>
      </w:r>
    </w:p>
    <w:p w14:paraId="4BE0E668" w14:textId="15445D72" w:rsidR="00AF0CC4" w:rsidRDefault="00AF0CC4" w:rsidP="00AF0CC4">
      <w:pPr>
        <w:spacing w:after="0" w:line="24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Harsanto (2013), pemeliharaan adalah serangkaian aktivitas untuk menjaga agar fasilitas atau peralatan senantiasa dalam keadaan siap pakai.</w:t>
      </w:r>
    </w:p>
    <w:p w14:paraId="6F6933EB" w14:textId="4E7450D0" w:rsidR="00AF0CC4" w:rsidRDefault="00AF0CC4" w:rsidP="00AF0CC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 xml:space="preserve">hatch cover / </w:t>
      </w:r>
      <w:r>
        <w:rPr>
          <w:rFonts w:ascii="Times New Roman" w:hAnsi="Times New Roman" w:cs="Times New Roman"/>
          <w:sz w:val="24"/>
          <w:szCs w:val="24"/>
        </w:rPr>
        <w:t>tutup palka</w:t>
      </w:r>
    </w:p>
    <w:p w14:paraId="5FF6DA2A" w14:textId="273AB87A" w:rsidR="00AF0CC4" w:rsidRDefault="00AF0CC4" w:rsidP="00AF0CC4">
      <w:pPr>
        <w:spacing w:after="0" w:line="24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CD1640">
        <w:rPr>
          <w:rFonts w:ascii="Times New Roman" w:hAnsi="Times New Roman" w:cs="Times New Roman"/>
          <w:i/>
          <w:iCs/>
          <w:sz w:val="24"/>
          <w:szCs w:val="24"/>
          <w:shd w:val="clear" w:color="auto" w:fill="FFFFFF"/>
        </w:rPr>
        <w:t xml:space="preserve">Hatch Cover </w:t>
      </w:r>
      <w:r w:rsidRPr="00CD1640">
        <w:rPr>
          <w:rFonts w:ascii="Times New Roman" w:hAnsi="Times New Roman" w:cs="Times New Roman"/>
          <w:sz w:val="24"/>
          <w:szCs w:val="24"/>
          <w:shd w:val="clear" w:color="auto" w:fill="FFFFFF"/>
        </w:rPr>
        <w:t xml:space="preserve">atau tutup palka adalah perlengkapan kapal yang sangat penting dalam konstruksinya dan mekanismenya harus mengikuti dan diatur oleh peraturan klasifikasi dan </w:t>
      </w:r>
      <w:r w:rsidRPr="00CD1640">
        <w:rPr>
          <w:rFonts w:ascii="Times New Roman" w:hAnsi="Times New Roman" w:cs="Times New Roman"/>
          <w:i/>
          <w:iCs/>
          <w:sz w:val="24"/>
          <w:szCs w:val="24"/>
          <w:shd w:val="clear" w:color="auto" w:fill="FFFFFF"/>
        </w:rPr>
        <w:t>International Load Line Convention 1966</w:t>
      </w:r>
      <w:r w:rsidRPr="00CD1640">
        <w:rPr>
          <w:rFonts w:ascii="Times New Roman" w:hAnsi="Times New Roman" w:cs="Times New Roman"/>
          <w:sz w:val="24"/>
          <w:szCs w:val="24"/>
          <w:shd w:val="clear" w:color="auto" w:fill="FFFFFF"/>
        </w:rPr>
        <w:t>, perlengkapan ini berfungsi untuk penutup lobang palka dikapal, dan untuk melindungi muatan didalamnya dari air laut yang dapat masuk kedalam palka.</w:t>
      </w:r>
    </w:p>
    <w:p w14:paraId="12C3DC57" w14:textId="177CD8B9" w:rsidR="00AF0CC4" w:rsidRDefault="00AF0CC4" w:rsidP="00AF0CC4">
      <w:pPr>
        <w:spacing w:after="0" w:line="240" w:lineRule="auto"/>
        <w:ind w:left="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Optimal </w:t>
      </w:r>
    </w:p>
    <w:p w14:paraId="4B4299CC" w14:textId="77777777" w:rsidR="00AF0CC4" w:rsidRPr="00E50AD7" w:rsidRDefault="00AF0CC4" w:rsidP="00AF0CC4">
      <w:pPr>
        <w:pStyle w:val="ListParagraph"/>
        <w:spacing w:line="240" w:lineRule="auto"/>
        <w:ind w:left="709"/>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ab/>
      </w:r>
      <w:r w:rsidRPr="00E50AD7">
        <w:rPr>
          <w:rFonts w:ascii="Times New Roman" w:hAnsi="Times New Roman" w:cs="Times New Roman"/>
          <w:sz w:val="24"/>
          <w:szCs w:val="24"/>
          <w:shd w:val="clear" w:color="auto" w:fill="FFFFFF"/>
        </w:rPr>
        <w:t xml:space="preserve">Menurut Kamus Besar Bahasa Indonesia (KBBI) optimal adalah </w:t>
      </w:r>
      <w:r w:rsidRPr="00E50AD7">
        <w:rPr>
          <w:rFonts w:ascii="Times New Roman" w:hAnsi="Times New Roman" w:cs="Times New Roman"/>
          <w:color w:val="000000"/>
          <w:sz w:val="24"/>
          <w:szCs w:val="24"/>
          <w:shd w:val="clear" w:color="auto" w:fill="FFFFFF"/>
        </w:rPr>
        <w:t>(ter)baik; tertinggi; paling menguntungkan. Maksudnya ialah optimal adalah kondisi tertinggi yang bisa dilakukan seseorang atau suatu barang tanpa merusak unsur yang ada padanya. Kata optimal dipakai tanpa harus sampai mencapai batas akhir, melainkan batas akhir yang tertinggi atau terbaik.</w:t>
      </w:r>
    </w:p>
    <w:p w14:paraId="2B92FCE3" w14:textId="0580E438" w:rsidR="00AF0CC4" w:rsidRDefault="00AF0CC4" w:rsidP="00AF0CC4">
      <w:pPr>
        <w:spacing w:after="0" w:line="24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Kata optimal yang penulis ambil dan bersangkutan dengan judul ini merujuk pada penerapan perawatan yang paling terbaik dan menguntungkan dikarenakan banyaknya tata cara dalam melakukan penerapan perawatan terhadap </w:t>
      </w:r>
      <w:r>
        <w:rPr>
          <w:rFonts w:ascii="Times New Roman" w:hAnsi="Times New Roman" w:cs="Times New Roman"/>
          <w:i/>
          <w:iCs/>
          <w:color w:val="000000"/>
          <w:sz w:val="24"/>
          <w:szCs w:val="24"/>
          <w:shd w:val="clear" w:color="auto" w:fill="FFFFFF"/>
        </w:rPr>
        <w:t>hatch cover</w:t>
      </w:r>
      <w:r>
        <w:rPr>
          <w:rFonts w:ascii="Times New Roman" w:hAnsi="Times New Roman" w:cs="Times New Roman"/>
          <w:color w:val="000000"/>
          <w:sz w:val="24"/>
          <w:szCs w:val="24"/>
          <w:shd w:val="clear" w:color="auto" w:fill="FFFFFF"/>
        </w:rPr>
        <w:t xml:space="preserve"> sehingga penulis akan men-survey dan mempertimbangkan apa saja informasi yang penulis dapat sehingga dapat menyimpulkan penerapan perawatan yang terbaik yang dapat di terapkan dalam merawat </w:t>
      </w:r>
      <w:r>
        <w:rPr>
          <w:rFonts w:ascii="Times New Roman" w:hAnsi="Times New Roman" w:cs="Times New Roman"/>
          <w:i/>
          <w:iCs/>
          <w:color w:val="000000"/>
          <w:sz w:val="24"/>
          <w:szCs w:val="24"/>
          <w:shd w:val="clear" w:color="auto" w:fill="FFFFFF"/>
        </w:rPr>
        <w:t>hatch cover</w:t>
      </w:r>
      <w:r>
        <w:rPr>
          <w:rFonts w:ascii="Times New Roman" w:hAnsi="Times New Roman" w:cs="Times New Roman"/>
          <w:color w:val="000000"/>
          <w:sz w:val="24"/>
          <w:szCs w:val="24"/>
          <w:shd w:val="clear" w:color="auto" w:fill="FFFFFF"/>
        </w:rPr>
        <w:t>.</w:t>
      </w:r>
    </w:p>
    <w:p w14:paraId="3CBFEF1E" w14:textId="6C9BA116" w:rsidR="00AF0CC4" w:rsidRDefault="00AF0CC4" w:rsidP="00AF0CC4">
      <w:pPr>
        <w:spacing w:after="0" w:line="240" w:lineRule="auto"/>
        <w:ind w:left="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Bongkar Muat </w:t>
      </w:r>
    </w:p>
    <w:p w14:paraId="1B131439" w14:textId="77777777" w:rsidR="00AF0CC4" w:rsidRPr="001D538A" w:rsidRDefault="00AF0CC4" w:rsidP="00AF0CC4">
      <w:pPr>
        <w:pStyle w:val="ListParagraph"/>
        <w:spacing w:line="240" w:lineRule="auto"/>
        <w:ind w:left="709"/>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ab/>
      </w:r>
      <w:r w:rsidRPr="001D538A">
        <w:rPr>
          <w:rFonts w:ascii="Times New Roman" w:hAnsi="Times New Roman" w:cs="Times New Roman"/>
          <w:color w:val="000000"/>
          <w:sz w:val="24"/>
          <w:szCs w:val="24"/>
          <w:shd w:val="clear" w:color="auto" w:fill="FFFFFF"/>
        </w:rPr>
        <w:t xml:space="preserve">Kata bongkar muat terdiri dari 2 kata yaitu bongkar dan muat. Bongkar artinya adalah pekerjaan pembongkaran barang dari atas kapal dan di tempatkan ke atas dermaga atau didalam Gudang, pekerjaan yang dimaksud adalah kegiatan menurunkan muatan-muatan dari dalam palka ke atas dermaga menggunakan </w:t>
      </w:r>
      <w:r w:rsidRPr="001D538A">
        <w:rPr>
          <w:rFonts w:ascii="Times New Roman" w:hAnsi="Times New Roman" w:cs="Times New Roman"/>
          <w:i/>
          <w:iCs/>
          <w:color w:val="000000"/>
          <w:sz w:val="24"/>
          <w:szCs w:val="24"/>
          <w:shd w:val="clear" w:color="auto" w:fill="FFFFFF"/>
        </w:rPr>
        <w:t>crane</w:t>
      </w:r>
      <w:r w:rsidRPr="001D538A">
        <w:rPr>
          <w:rFonts w:ascii="Times New Roman" w:hAnsi="Times New Roman" w:cs="Times New Roman"/>
          <w:color w:val="000000"/>
          <w:sz w:val="24"/>
          <w:szCs w:val="24"/>
          <w:shd w:val="clear" w:color="auto" w:fill="FFFFFF"/>
        </w:rPr>
        <w:t xml:space="preserve"> dermaga maupun </w:t>
      </w:r>
      <w:r w:rsidRPr="001D538A">
        <w:rPr>
          <w:rFonts w:ascii="Times New Roman" w:hAnsi="Times New Roman" w:cs="Times New Roman"/>
          <w:i/>
          <w:iCs/>
          <w:color w:val="000000"/>
          <w:sz w:val="24"/>
          <w:szCs w:val="24"/>
          <w:shd w:val="clear" w:color="auto" w:fill="FFFFFF"/>
        </w:rPr>
        <w:t>crane</w:t>
      </w:r>
      <w:r w:rsidRPr="001D538A">
        <w:rPr>
          <w:rFonts w:ascii="Times New Roman" w:hAnsi="Times New Roman" w:cs="Times New Roman"/>
          <w:color w:val="000000"/>
          <w:sz w:val="24"/>
          <w:szCs w:val="24"/>
          <w:shd w:val="clear" w:color="auto" w:fill="FFFFFF"/>
        </w:rPr>
        <w:t xml:space="preserve"> kapal atau bisa juga diturunkan ke alat angkut maupun tongkang. Sedangkan muat adalah pekerjaan mengangkut barang dari dermaga atau dalam gudang untuk dapat dimuat di dalam palka kapal menggunakan </w:t>
      </w:r>
      <w:r w:rsidRPr="001D538A">
        <w:rPr>
          <w:rFonts w:ascii="Times New Roman" w:hAnsi="Times New Roman" w:cs="Times New Roman"/>
          <w:i/>
          <w:iCs/>
          <w:color w:val="000000"/>
          <w:sz w:val="24"/>
          <w:szCs w:val="24"/>
          <w:shd w:val="clear" w:color="auto" w:fill="FFFFFF"/>
        </w:rPr>
        <w:t xml:space="preserve">crane </w:t>
      </w:r>
      <w:r w:rsidRPr="001D538A">
        <w:rPr>
          <w:rFonts w:ascii="Times New Roman" w:hAnsi="Times New Roman" w:cs="Times New Roman"/>
          <w:color w:val="000000"/>
          <w:sz w:val="24"/>
          <w:szCs w:val="24"/>
          <w:shd w:val="clear" w:color="auto" w:fill="FFFFFF"/>
        </w:rPr>
        <w:t xml:space="preserve">kapal maupun </w:t>
      </w:r>
      <w:r w:rsidRPr="001D538A">
        <w:rPr>
          <w:rFonts w:ascii="Times New Roman" w:hAnsi="Times New Roman" w:cs="Times New Roman"/>
          <w:i/>
          <w:iCs/>
          <w:color w:val="000000"/>
          <w:sz w:val="24"/>
          <w:szCs w:val="24"/>
          <w:shd w:val="clear" w:color="auto" w:fill="FFFFFF"/>
        </w:rPr>
        <w:t xml:space="preserve">crane </w:t>
      </w:r>
      <w:r w:rsidRPr="001D538A">
        <w:rPr>
          <w:rFonts w:ascii="Times New Roman" w:hAnsi="Times New Roman" w:cs="Times New Roman"/>
          <w:color w:val="000000"/>
          <w:sz w:val="24"/>
          <w:szCs w:val="24"/>
          <w:shd w:val="clear" w:color="auto" w:fill="FFFFFF"/>
        </w:rPr>
        <w:t>dermaga. Sehingga pengertian bongkar muat itu adalah suatu kegiatan yang dilakukan dalam proses pengiriman barang dari satu tempat ketempat lainnya atau bisa juga dikatakan pengiriman dari kapal ke dermaga, dari dermaga ke gudang, atau sebaliknya dari gudang ke gudang atau dari gudang ke dermaga baru diangkat ke kapal.</w:t>
      </w:r>
    </w:p>
    <w:p w14:paraId="297FCB5E" w14:textId="45FB8495" w:rsidR="00AF0CC4" w:rsidRPr="00AF0CC4" w:rsidRDefault="00AF0CC4" w:rsidP="00AF0CC4">
      <w:pPr>
        <w:spacing w:after="0" w:line="240" w:lineRule="auto"/>
        <w:ind w:left="426"/>
        <w:jc w:val="both"/>
        <w:rPr>
          <w:rFonts w:ascii="Times New Roman" w:hAnsi="Times New Roman" w:cs="Times New Roman"/>
          <w:sz w:val="24"/>
          <w:szCs w:val="24"/>
          <w:shd w:val="clear" w:color="auto" w:fill="FFFFFF"/>
        </w:rPr>
      </w:pPr>
      <w:bookmarkStart w:id="2" w:name="_GoBack"/>
      <w:bookmarkEnd w:id="2"/>
    </w:p>
    <w:p w14:paraId="5F514354" w14:textId="1C1C7944" w:rsidR="00777BF1" w:rsidRPr="007163B8" w:rsidRDefault="007163B8" w:rsidP="00752D35">
      <w:pPr>
        <w:pStyle w:val="ListParagraph"/>
        <w:numPr>
          <w:ilvl w:val="0"/>
          <w:numId w:val="3"/>
        </w:numPr>
        <w:spacing w:after="0" w:line="240" w:lineRule="auto"/>
        <w:ind w:left="426" w:hanging="426"/>
        <w:jc w:val="both"/>
        <w:rPr>
          <w:rFonts w:ascii="Times New Roman" w:hAnsi="Times New Roman" w:cs="Times New Roman"/>
          <w:b/>
          <w:bCs/>
          <w:sz w:val="24"/>
          <w:szCs w:val="24"/>
        </w:rPr>
      </w:pPr>
      <w:r w:rsidRPr="007163B8">
        <w:rPr>
          <w:rFonts w:ascii="Times New Roman" w:hAnsi="Times New Roman" w:cs="Times New Roman"/>
          <w:b/>
          <w:bCs/>
          <w:sz w:val="24"/>
          <w:szCs w:val="24"/>
        </w:rPr>
        <w:t>METODE</w:t>
      </w:r>
    </w:p>
    <w:p w14:paraId="2DF075A3" w14:textId="671C9BC6" w:rsidR="00044379" w:rsidRDefault="002B1FB7" w:rsidP="00044379">
      <w:pPr>
        <w:spacing w:after="0" w:line="240" w:lineRule="auto"/>
        <w:ind w:left="426"/>
        <w:jc w:val="both"/>
        <w:rPr>
          <w:rFonts w:ascii="Times New Roman" w:hAnsi="Times New Roman" w:cs="Times New Roman"/>
          <w:sz w:val="24"/>
          <w:szCs w:val="24"/>
          <w:lang w:val="id"/>
        </w:rPr>
      </w:pPr>
      <w:r w:rsidRPr="002B1FB7">
        <w:rPr>
          <w:rFonts w:ascii="Times New Roman" w:hAnsi="Times New Roman" w:cs="Times New Roman"/>
          <w:sz w:val="24"/>
          <w:szCs w:val="24"/>
          <w:lang w:val="id"/>
        </w:rPr>
        <w:t xml:space="preserve">Penelitian </w:t>
      </w:r>
      <w:r w:rsidR="00AF0CC4">
        <w:rPr>
          <w:rFonts w:ascii="Times New Roman" w:hAnsi="Times New Roman" w:cs="Times New Roman"/>
          <w:sz w:val="24"/>
          <w:szCs w:val="24"/>
          <w:lang w:val="en-GB"/>
        </w:rPr>
        <w:t xml:space="preserve">ini dilakukan pada saat praktek kerja laut sebagai </w:t>
      </w:r>
      <w:r w:rsidR="00AF0CC4">
        <w:rPr>
          <w:rFonts w:ascii="Times New Roman" w:hAnsi="Times New Roman" w:cs="Times New Roman"/>
          <w:i/>
          <w:iCs/>
          <w:sz w:val="24"/>
          <w:szCs w:val="24"/>
          <w:lang w:val="en-GB"/>
        </w:rPr>
        <w:t xml:space="preserve">Deck Cadet </w:t>
      </w:r>
      <w:r w:rsidR="00AF0CC4">
        <w:rPr>
          <w:rFonts w:ascii="Times New Roman" w:hAnsi="Times New Roman" w:cs="Times New Roman"/>
          <w:sz w:val="24"/>
          <w:szCs w:val="24"/>
          <w:lang w:val="en-GB"/>
        </w:rPr>
        <w:t xml:space="preserve">di kapal MV. Chandra Kirana yang dimiliki oleh perusahaan PT. Jagat Samudra Perkasa selama lebih kurang 12 bulan yang dimulai pada tanggal 15 Januari 2021 hingga Januari 2022, yang dimana kapal ini merupakan kapal berjenis </w:t>
      </w:r>
      <w:r w:rsidR="00AF0CC4">
        <w:rPr>
          <w:rFonts w:ascii="Times New Roman" w:hAnsi="Times New Roman" w:cs="Times New Roman"/>
          <w:i/>
          <w:iCs/>
          <w:sz w:val="24"/>
          <w:szCs w:val="24"/>
          <w:lang w:val="en-GB"/>
        </w:rPr>
        <w:t xml:space="preserve">bulk carrier </w:t>
      </w:r>
      <w:r w:rsidR="00AF0CC4">
        <w:rPr>
          <w:rFonts w:ascii="Times New Roman" w:hAnsi="Times New Roman" w:cs="Times New Roman"/>
          <w:sz w:val="24"/>
          <w:szCs w:val="24"/>
          <w:lang w:val="en-GB"/>
        </w:rPr>
        <w:t xml:space="preserve">dengan 7 palka dan memuat batu bara dan juga biji besi. </w:t>
      </w:r>
      <w:r w:rsidRPr="002B1FB7">
        <w:rPr>
          <w:rFonts w:ascii="Times New Roman" w:hAnsi="Times New Roman" w:cs="Times New Roman"/>
          <w:sz w:val="24"/>
          <w:szCs w:val="24"/>
          <w:lang w:val="id"/>
        </w:rPr>
        <w:t>Dari pengamatan tersebut dapat disimpulkan bahwa pendekatan deskriptif kualitatif adalah metode yang menjelaskan penelitian secara lebih jelas dan mendalam berdasarkan fenomena yang terjadi.</w:t>
      </w:r>
    </w:p>
    <w:p w14:paraId="0FD75587" w14:textId="77777777" w:rsidR="002B1FB7" w:rsidRDefault="002B1FB7" w:rsidP="00044379">
      <w:pPr>
        <w:spacing w:after="0" w:line="240" w:lineRule="auto"/>
        <w:ind w:left="426"/>
        <w:jc w:val="both"/>
        <w:rPr>
          <w:rFonts w:ascii="Times New Roman" w:hAnsi="Times New Roman" w:cs="Times New Roman"/>
          <w:sz w:val="24"/>
          <w:szCs w:val="24"/>
          <w:lang w:val="id"/>
        </w:rPr>
      </w:pPr>
    </w:p>
    <w:p w14:paraId="11714A50" w14:textId="77777777" w:rsidR="002B1FB7" w:rsidRPr="002B1FB7" w:rsidRDefault="002B1FB7" w:rsidP="002B1FB7">
      <w:pPr>
        <w:spacing w:after="0" w:line="240" w:lineRule="auto"/>
        <w:ind w:left="426"/>
        <w:jc w:val="both"/>
        <w:rPr>
          <w:rFonts w:ascii="Times New Roman" w:hAnsi="Times New Roman" w:cs="Times New Roman"/>
          <w:b/>
          <w:bCs/>
          <w:sz w:val="24"/>
          <w:szCs w:val="24"/>
          <w:lang w:val="id"/>
        </w:rPr>
      </w:pPr>
      <w:r w:rsidRPr="002B1FB7">
        <w:rPr>
          <w:rFonts w:ascii="Times New Roman" w:hAnsi="Times New Roman" w:cs="Times New Roman"/>
          <w:b/>
          <w:bCs/>
          <w:sz w:val="24"/>
          <w:szCs w:val="24"/>
          <w:lang w:val="id"/>
        </w:rPr>
        <w:t>SUMBER DATA</w:t>
      </w:r>
    </w:p>
    <w:p w14:paraId="2FA542D3" w14:textId="345393D8" w:rsidR="002B1FB7" w:rsidRPr="00AF0CC4" w:rsidRDefault="002B1FB7" w:rsidP="002B1FB7">
      <w:pPr>
        <w:spacing w:after="0" w:line="240" w:lineRule="auto"/>
        <w:ind w:left="426"/>
        <w:jc w:val="both"/>
        <w:rPr>
          <w:rFonts w:ascii="Times New Roman" w:hAnsi="Times New Roman" w:cs="Times New Roman"/>
          <w:sz w:val="24"/>
          <w:szCs w:val="24"/>
          <w:lang w:val="en-US"/>
        </w:rPr>
      </w:pPr>
      <w:r w:rsidRPr="002B1FB7">
        <w:rPr>
          <w:rFonts w:ascii="Times New Roman" w:hAnsi="Times New Roman" w:cs="Times New Roman"/>
          <w:sz w:val="24"/>
          <w:szCs w:val="24"/>
          <w:lang w:val="id"/>
        </w:rPr>
        <w:t xml:space="preserve">Peneliti memperoleh informasi dasar </w:t>
      </w:r>
      <w:r w:rsidR="00AF0CC4">
        <w:rPr>
          <w:rFonts w:ascii="Times New Roman" w:hAnsi="Times New Roman" w:cs="Times New Roman"/>
          <w:sz w:val="24"/>
          <w:szCs w:val="24"/>
          <w:lang w:val="en-US"/>
        </w:rPr>
        <w:t>melalui data primer dan data sekunder</w:t>
      </w:r>
      <w:r w:rsidR="002B6F7A">
        <w:rPr>
          <w:rFonts w:ascii="Times New Roman" w:hAnsi="Times New Roman" w:cs="Times New Roman"/>
          <w:sz w:val="24"/>
          <w:szCs w:val="24"/>
          <w:lang w:val="en-US"/>
        </w:rPr>
        <w:t>. Data primer yaitu data yang langsung didapatkan oleh penulis dari sumber aslinya dalam bentuk wawancara, jejak individu, dah hasil observasi pada suatu objek, kejadian, dan hasil pengujian benda yang diteliti. Data sekunder yaitu data yang secara tidak langsung didapatkan oleh penulis yang berasal dari media perantara seperti dokumen, catatan, notulen, rapat, foto-foto, maupun arsip baik dipublis ataupun tidak.</w:t>
      </w:r>
    </w:p>
    <w:p w14:paraId="49114B46" w14:textId="77777777" w:rsidR="002B1FB7" w:rsidRDefault="002B1FB7" w:rsidP="002B1FB7">
      <w:pPr>
        <w:spacing w:after="0" w:line="240" w:lineRule="auto"/>
        <w:ind w:left="426"/>
        <w:jc w:val="both"/>
        <w:rPr>
          <w:rFonts w:ascii="Times New Roman" w:hAnsi="Times New Roman" w:cs="Times New Roman"/>
          <w:sz w:val="24"/>
          <w:szCs w:val="24"/>
          <w:lang w:val="id"/>
        </w:rPr>
      </w:pPr>
    </w:p>
    <w:p w14:paraId="1005720D" w14:textId="77777777" w:rsidR="002B1FB7" w:rsidRPr="002B1FB7" w:rsidRDefault="002B1FB7" w:rsidP="002B1FB7">
      <w:pPr>
        <w:spacing w:after="0" w:line="240" w:lineRule="auto"/>
        <w:ind w:left="426"/>
        <w:jc w:val="both"/>
        <w:rPr>
          <w:rFonts w:ascii="Times New Roman" w:hAnsi="Times New Roman" w:cs="Times New Roman"/>
          <w:b/>
          <w:bCs/>
          <w:sz w:val="24"/>
          <w:szCs w:val="24"/>
          <w:lang w:val="id"/>
        </w:rPr>
      </w:pPr>
      <w:r w:rsidRPr="002B1FB7">
        <w:rPr>
          <w:rFonts w:ascii="Times New Roman" w:hAnsi="Times New Roman" w:cs="Times New Roman"/>
          <w:b/>
          <w:bCs/>
          <w:sz w:val="24"/>
          <w:szCs w:val="24"/>
          <w:lang w:val="id"/>
        </w:rPr>
        <w:t>TEKNIK PENGUMULAN DATA</w:t>
      </w:r>
    </w:p>
    <w:p w14:paraId="3BF50868" w14:textId="77777777" w:rsidR="002B1FB7" w:rsidRPr="002B1FB7" w:rsidRDefault="002B1FB7" w:rsidP="002B1FB7">
      <w:pPr>
        <w:spacing w:after="0" w:line="240" w:lineRule="auto"/>
        <w:ind w:left="426"/>
        <w:jc w:val="both"/>
        <w:rPr>
          <w:rFonts w:ascii="Times New Roman" w:hAnsi="Times New Roman" w:cs="Times New Roman"/>
          <w:sz w:val="24"/>
          <w:szCs w:val="24"/>
          <w:lang w:val="id"/>
        </w:rPr>
      </w:pPr>
      <w:r w:rsidRPr="002B1FB7">
        <w:rPr>
          <w:rFonts w:ascii="Times New Roman" w:hAnsi="Times New Roman" w:cs="Times New Roman"/>
          <w:sz w:val="24"/>
          <w:szCs w:val="24"/>
          <w:lang w:val="id"/>
        </w:rPr>
        <w:t>Adapun teknikpengumpulan data yang dipakai oleh peneliti berupa:</w:t>
      </w:r>
    </w:p>
    <w:p w14:paraId="00A39E20" w14:textId="77777777" w:rsidR="002B6F7A" w:rsidRDefault="002B6F7A" w:rsidP="002B6F7A">
      <w:pPr>
        <w:spacing w:after="0" w:line="240" w:lineRule="auto"/>
        <w:ind w:left="426"/>
        <w:jc w:val="both"/>
        <w:rPr>
          <w:rFonts w:ascii="Times New Roman" w:hAnsi="Times New Roman" w:cs="Times New Roman"/>
          <w:sz w:val="24"/>
          <w:szCs w:val="24"/>
          <w:lang w:val="id"/>
        </w:rPr>
      </w:pPr>
      <w:r>
        <w:rPr>
          <w:rFonts w:ascii="Times New Roman" w:hAnsi="Times New Roman" w:cs="Times New Roman"/>
          <w:sz w:val="24"/>
          <w:szCs w:val="24"/>
          <w:lang w:val="en-US"/>
        </w:rPr>
        <w:t xml:space="preserve">1. </w:t>
      </w:r>
      <w:r w:rsidR="002B1FB7" w:rsidRPr="002B1FB7">
        <w:rPr>
          <w:rFonts w:ascii="Times New Roman" w:hAnsi="Times New Roman" w:cs="Times New Roman"/>
          <w:sz w:val="24"/>
          <w:szCs w:val="24"/>
          <w:lang w:val="id"/>
        </w:rPr>
        <w:t>Teknik Observasi</w:t>
      </w:r>
    </w:p>
    <w:p w14:paraId="43920FEF" w14:textId="77777777" w:rsidR="002B6F7A" w:rsidRPr="00815AEF" w:rsidRDefault="002B6F7A" w:rsidP="002B6F7A">
      <w:pPr>
        <w:pStyle w:val="ListParagraph"/>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teknik ini, penulis melakukan pengamatan dan pencatatan atau dokumentasi mengenai objek penelitian di lapangan terhadap gejala-gejala atau apa saja kejadian yang terjadi terhadap objek yang diteliti dan sudah direncanakan. Maka dari itu objek yang penulis observasi ialah penerapan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yang dilakukan oleh anak buah kapal. Dalam hal ini penulis juga mengambil gambar sebagai bukti hasil dari observasi.</w:t>
      </w:r>
    </w:p>
    <w:p w14:paraId="5DA6CF82" w14:textId="19595FEE" w:rsidR="002B1FB7" w:rsidRPr="002B1FB7" w:rsidRDefault="002B6F7A" w:rsidP="00AF0CC4">
      <w:pPr>
        <w:spacing w:after="0" w:line="240" w:lineRule="auto"/>
        <w:ind w:left="426"/>
        <w:jc w:val="both"/>
        <w:rPr>
          <w:rFonts w:ascii="Times New Roman" w:hAnsi="Times New Roman" w:cs="Times New Roman"/>
          <w:sz w:val="24"/>
          <w:szCs w:val="24"/>
          <w:lang w:val="id"/>
        </w:rPr>
      </w:pPr>
      <w:r>
        <w:rPr>
          <w:rFonts w:ascii="Times New Roman" w:hAnsi="Times New Roman" w:cs="Times New Roman"/>
          <w:sz w:val="24"/>
          <w:szCs w:val="24"/>
          <w:lang w:val="en-US"/>
        </w:rPr>
        <w:t xml:space="preserve">2. </w:t>
      </w:r>
      <w:r w:rsidR="002B1FB7" w:rsidRPr="002B1FB7">
        <w:rPr>
          <w:rFonts w:ascii="Times New Roman" w:hAnsi="Times New Roman" w:cs="Times New Roman"/>
          <w:sz w:val="24"/>
          <w:szCs w:val="24"/>
          <w:lang w:val="id"/>
        </w:rPr>
        <w:t>Teknik Wawancara</w:t>
      </w:r>
    </w:p>
    <w:p w14:paraId="6F3DAD92" w14:textId="11E137C6" w:rsidR="002B6F7A" w:rsidRPr="002B6F7A" w:rsidRDefault="002B6F7A" w:rsidP="002B6F7A">
      <w:pPr>
        <w:spacing w:line="240" w:lineRule="auto"/>
        <w:ind w:left="720"/>
        <w:jc w:val="both"/>
        <w:rPr>
          <w:rFonts w:ascii="Times New Roman" w:hAnsi="Times New Roman" w:cs="Times New Roman"/>
          <w:sz w:val="24"/>
          <w:szCs w:val="24"/>
          <w:lang w:val="en-GB"/>
        </w:rPr>
      </w:pPr>
      <w:r w:rsidRPr="002B6F7A">
        <w:rPr>
          <w:rFonts w:ascii="Times New Roman" w:hAnsi="Times New Roman" w:cs="Times New Roman"/>
          <w:sz w:val="24"/>
          <w:szCs w:val="24"/>
          <w:lang w:val="en-GB"/>
        </w:rPr>
        <w:t>Wawancara/</w:t>
      </w:r>
      <w:r w:rsidRPr="002B6F7A">
        <w:rPr>
          <w:rFonts w:ascii="Times New Roman" w:hAnsi="Times New Roman" w:cs="Times New Roman"/>
          <w:i/>
          <w:iCs/>
          <w:sz w:val="24"/>
          <w:szCs w:val="24"/>
          <w:lang w:val="en-GB"/>
        </w:rPr>
        <w:t xml:space="preserve">interview </w:t>
      </w:r>
      <w:r w:rsidRPr="002B6F7A">
        <w:rPr>
          <w:rFonts w:ascii="Times New Roman" w:hAnsi="Times New Roman" w:cs="Times New Roman"/>
          <w:sz w:val="24"/>
          <w:szCs w:val="24"/>
          <w:lang w:val="en-GB"/>
        </w:rPr>
        <w:t xml:space="preserve">adalah teknik yang digunakan dalam pengumpulan data dengan dilakukannya tatap muka dan bertanya jawab dengan narasumber atau sumber data mengenai seputaran objek yang diteliti, yang dimana narasumber itu adalah awak kapal dan perwira deck diatas kapal MV. Chandra Kirana atau kapal lain berdasarkan pengalaman mereka. Penulis melakukan wawancara secara tidak terstruktur dan tidak mengikuti pedoman wawancara yang sudah tersusun secara sistematis dikarenakan banyaknya wawancara yang penulis ajukan terhadap narasumber. Maka dari itu penulis membatasi pertanyaan-pertanyaan kepada narasumber mengenai objek yang penulis teliti. </w:t>
      </w:r>
    </w:p>
    <w:p w14:paraId="634039F3" w14:textId="6885C175" w:rsidR="002B1FB7" w:rsidRPr="002B1FB7" w:rsidRDefault="002B6F7A" w:rsidP="002B6F7A">
      <w:pPr>
        <w:spacing w:after="0" w:line="240" w:lineRule="auto"/>
        <w:ind w:left="426"/>
        <w:jc w:val="both"/>
        <w:rPr>
          <w:rFonts w:ascii="Times New Roman" w:hAnsi="Times New Roman" w:cs="Times New Roman"/>
          <w:sz w:val="24"/>
          <w:szCs w:val="24"/>
          <w:lang w:val="id"/>
        </w:rPr>
      </w:pPr>
      <w:r>
        <w:rPr>
          <w:rFonts w:ascii="Times New Roman" w:hAnsi="Times New Roman" w:cs="Times New Roman"/>
          <w:sz w:val="24"/>
          <w:szCs w:val="24"/>
          <w:lang w:val="en-US"/>
        </w:rPr>
        <w:t xml:space="preserve">3. </w:t>
      </w:r>
      <w:r w:rsidR="002B1FB7" w:rsidRPr="002B1FB7">
        <w:rPr>
          <w:rFonts w:ascii="Times New Roman" w:hAnsi="Times New Roman" w:cs="Times New Roman"/>
          <w:sz w:val="24"/>
          <w:szCs w:val="24"/>
          <w:lang w:val="id"/>
        </w:rPr>
        <w:t>Teknik Dokumentasi</w:t>
      </w:r>
    </w:p>
    <w:p w14:paraId="16C07F0F" w14:textId="77777777" w:rsidR="002B6F7A" w:rsidRPr="002B6F7A" w:rsidRDefault="002B6F7A" w:rsidP="002B6F7A">
      <w:pPr>
        <w:spacing w:line="240" w:lineRule="auto"/>
        <w:ind w:left="720"/>
        <w:jc w:val="both"/>
        <w:rPr>
          <w:rFonts w:ascii="Times New Roman" w:hAnsi="Times New Roman" w:cs="Times New Roman"/>
          <w:sz w:val="24"/>
          <w:szCs w:val="24"/>
          <w:lang w:val="en-GB"/>
        </w:rPr>
      </w:pPr>
      <w:r w:rsidRPr="002B6F7A">
        <w:rPr>
          <w:rFonts w:ascii="Times New Roman" w:hAnsi="Times New Roman" w:cs="Times New Roman"/>
          <w:sz w:val="24"/>
          <w:szCs w:val="24"/>
          <w:lang w:val="en-GB"/>
        </w:rPr>
        <w:t>Studi dokumentasi ialah sebuah teknik yang dilakukan dengan cara mengambil data berdasarkan dokumen dari objek atau catatan dari peristiwa yang sudah berlalu, baik dalam lisan maupun tulisan, gambar, dan arsip-arsip termasuk buku-buku yang berkaitan dengan penelitian.</w:t>
      </w:r>
    </w:p>
    <w:p w14:paraId="2B2BFE97" w14:textId="59D9EFE6" w:rsidR="002B1FB7" w:rsidRPr="002B1FB7" w:rsidRDefault="002B6F7A" w:rsidP="002B6F7A">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2B1FB7" w:rsidRPr="002B1FB7">
        <w:rPr>
          <w:rFonts w:ascii="Times New Roman" w:hAnsi="Times New Roman" w:cs="Times New Roman"/>
          <w:sz w:val="24"/>
          <w:szCs w:val="24"/>
          <w:lang w:val="en-US"/>
        </w:rPr>
        <w:t>Teknik Studi Pustka</w:t>
      </w:r>
    </w:p>
    <w:p w14:paraId="4AF43AB5" w14:textId="7FF10E0B" w:rsidR="002B1FB7" w:rsidRDefault="002B6F7A" w:rsidP="002B6F7A">
      <w:pPr>
        <w:pStyle w:val="ListParagraph"/>
        <w:spacing w:line="24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Studi pustaka merupakan teknik pengumpulan data dengan cara mencari dan mempelajari hal-hal yang berkaitan dengan penelitian. Maka dari itu sumber yang didapati tidak terbatas dan dapat dicari dari berbagai sumber seperti membaca, meneliti dan mencatat serta mempelajari buku-buku, literatur, catatan dan berbagai laporan yang ada diatas kapal maupun yang ada di intenet dan perpustakaan yang berkaitan dengan penelitian.</w:t>
      </w:r>
    </w:p>
    <w:p w14:paraId="0A4A4863" w14:textId="77777777" w:rsidR="00DE315F" w:rsidRDefault="00DE315F" w:rsidP="002B6F7A">
      <w:pPr>
        <w:pStyle w:val="ListParagraph"/>
        <w:spacing w:line="240" w:lineRule="auto"/>
        <w:ind w:left="709"/>
        <w:jc w:val="both"/>
        <w:rPr>
          <w:rFonts w:ascii="Times New Roman" w:hAnsi="Times New Roman" w:cs="Times New Roman"/>
          <w:sz w:val="24"/>
          <w:szCs w:val="24"/>
          <w:lang w:val="en-GB"/>
        </w:rPr>
      </w:pPr>
    </w:p>
    <w:p w14:paraId="3102AA4A" w14:textId="77777777" w:rsidR="00DE315F" w:rsidRPr="002B6F7A" w:rsidRDefault="00DE315F" w:rsidP="002B6F7A">
      <w:pPr>
        <w:pStyle w:val="ListParagraph"/>
        <w:spacing w:line="240" w:lineRule="auto"/>
        <w:ind w:left="709"/>
        <w:jc w:val="both"/>
        <w:rPr>
          <w:rFonts w:ascii="Times New Roman" w:hAnsi="Times New Roman" w:cs="Times New Roman"/>
          <w:sz w:val="24"/>
          <w:szCs w:val="24"/>
          <w:lang w:val="en-GB"/>
        </w:rPr>
      </w:pPr>
    </w:p>
    <w:p w14:paraId="3CEB1E20" w14:textId="77777777" w:rsidR="002B1FB7" w:rsidRPr="002B1FB7" w:rsidRDefault="002B1FB7" w:rsidP="002B1FB7">
      <w:pPr>
        <w:spacing w:after="0" w:line="240" w:lineRule="auto"/>
        <w:ind w:left="426"/>
        <w:jc w:val="both"/>
        <w:rPr>
          <w:rFonts w:ascii="Times New Roman" w:hAnsi="Times New Roman" w:cs="Times New Roman"/>
          <w:b/>
          <w:bCs/>
          <w:sz w:val="24"/>
          <w:szCs w:val="24"/>
          <w:lang w:val="en-US"/>
        </w:rPr>
      </w:pPr>
      <w:r w:rsidRPr="002B1FB7">
        <w:rPr>
          <w:rFonts w:ascii="Times New Roman" w:hAnsi="Times New Roman" w:cs="Times New Roman"/>
          <w:b/>
          <w:bCs/>
          <w:sz w:val="24"/>
          <w:szCs w:val="24"/>
          <w:lang w:val="en-US"/>
        </w:rPr>
        <w:t>POPULASI SAMPEL DAN TEKNIK SAMPLING</w:t>
      </w:r>
    </w:p>
    <w:p w14:paraId="586EB528" w14:textId="6F32F91E" w:rsidR="002B1FB7" w:rsidRPr="008402D2" w:rsidRDefault="008402D2" w:rsidP="002B1FB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lang w:val="en-GB"/>
        </w:rPr>
        <w:t>P</w:t>
      </w:r>
      <w:r w:rsidR="002B6F7A" w:rsidRPr="00500087">
        <w:rPr>
          <w:rFonts w:ascii="Times New Roman" w:hAnsi="Times New Roman" w:cs="Times New Roman"/>
          <w:sz w:val="24"/>
          <w:szCs w:val="24"/>
          <w:lang w:val="en-GB"/>
        </w:rPr>
        <w:t xml:space="preserve">opulasi yang penulis ambil sebagai subjek penelitiannya adalah </w:t>
      </w:r>
      <w:r w:rsidR="002B6F7A">
        <w:rPr>
          <w:rFonts w:ascii="Times New Roman" w:hAnsi="Times New Roman" w:cs="Times New Roman"/>
          <w:sz w:val="24"/>
          <w:szCs w:val="24"/>
          <w:lang w:val="en-GB"/>
        </w:rPr>
        <w:t>kru kapal</w:t>
      </w:r>
      <w:r w:rsidR="002B6F7A" w:rsidRPr="00500087">
        <w:rPr>
          <w:rFonts w:ascii="Times New Roman" w:hAnsi="Times New Roman" w:cs="Times New Roman"/>
          <w:sz w:val="24"/>
          <w:szCs w:val="24"/>
          <w:lang w:val="en-GB"/>
        </w:rPr>
        <w:t xml:space="preserve"> MV. Chandra Kirana yang berjumlah 28 orang termasuk </w:t>
      </w:r>
      <w:r w:rsidR="002B6F7A" w:rsidRPr="0015014C">
        <w:rPr>
          <w:rFonts w:ascii="Times New Roman" w:hAnsi="Times New Roman" w:cs="Times New Roman"/>
          <w:sz w:val="24"/>
          <w:szCs w:val="24"/>
          <w:lang w:val="en-GB"/>
        </w:rPr>
        <w:t>Nahkoda</w:t>
      </w:r>
      <w:r w:rsidR="002B6F7A" w:rsidRPr="00500087">
        <w:rPr>
          <w:rFonts w:ascii="Times New Roman" w:hAnsi="Times New Roman" w:cs="Times New Roman"/>
          <w:sz w:val="24"/>
          <w:szCs w:val="24"/>
          <w:lang w:val="en-GB"/>
        </w:rPr>
        <w:t>.</w:t>
      </w:r>
      <w:r>
        <w:rPr>
          <w:rFonts w:ascii="Times New Roman" w:hAnsi="Times New Roman" w:cs="Times New Roman"/>
          <w:sz w:val="24"/>
          <w:szCs w:val="24"/>
          <w:lang w:val="en-GB"/>
        </w:rPr>
        <w:t xml:space="preserve"> Penulis mengambil sample yang berupa Master, dan seluruh perwira dek dan kru dek yang ada di atas kapal. Dan teknik sampling yang digunakan penulis adalah orang-orang yang memiliki pengetahuan dan pengalam tentang penerapan perawatan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diatas kapal dan memiliki tanggung jawab terhadap pengawasan dalam perawatan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diatas kapal.</w:t>
      </w:r>
    </w:p>
    <w:p w14:paraId="0AA4330F" w14:textId="77777777" w:rsidR="007163B8" w:rsidRDefault="007163B8" w:rsidP="00752D35">
      <w:pPr>
        <w:pStyle w:val="ListParagraph"/>
        <w:numPr>
          <w:ilvl w:val="0"/>
          <w:numId w:val="4"/>
        </w:numPr>
        <w:spacing w:after="0" w:line="240" w:lineRule="auto"/>
        <w:ind w:left="426" w:hanging="426"/>
        <w:jc w:val="both"/>
        <w:rPr>
          <w:rFonts w:ascii="Times New Roman" w:hAnsi="Times New Roman" w:cs="Times New Roman"/>
          <w:b/>
          <w:bCs/>
          <w:sz w:val="24"/>
          <w:szCs w:val="24"/>
        </w:rPr>
      </w:pPr>
      <w:r w:rsidRPr="007163B8">
        <w:rPr>
          <w:rFonts w:ascii="Times New Roman" w:hAnsi="Times New Roman" w:cs="Times New Roman"/>
          <w:b/>
          <w:bCs/>
          <w:sz w:val="24"/>
          <w:szCs w:val="24"/>
        </w:rPr>
        <w:t>ANALISIS DAN PEMBAHASAN</w:t>
      </w:r>
    </w:p>
    <w:p w14:paraId="1EB03CDF" w14:textId="5DDF124A" w:rsidR="002B1FB7" w:rsidRPr="002B1FB7" w:rsidRDefault="008402D2" w:rsidP="002B1FB7">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menganalisi data-data yang telah diperoleh penulis, maka penulis menentukan pemecahan masalah yang dipilih, yaitu : </w:t>
      </w:r>
    </w:p>
    <w:p w14:paraId="6A1C0456" w14:textId="233B0EF8" w:rsidR="002B1FB7" w:rsidRDefault="002B1FB7" w:rsidP="002B1FB7">
      <w:pPr>
        <w:pStyle w:val="ListParagraph"/>
        <w:spacing w:after="0" w:line="240" w:lineRule="auto"/>
        <w:ind w:left="426"/>
        <w:jc w:val="both"/>
        <w:rPr>
          <w:rFonts w:ascii="Times New Roman" w:hAnsi="Times New Roman" w:cs="Times New Roman"/>
          <w:sz w:val="24"/>
          <w:szCs w:val="24"/>
          <w:lang w:val="en-US"/>
        </w:rPr>
      </w:pPr>
      <w:r w:rsidRPr="002B1FB7">
        <w:rPr>
          <w:rFonts w:ascii="Times New Roman" w:hAnsi="Times New Roman" w:cs="Times New Roman"/>
          <w:sz w:val="24"/>
          <w:szCs w:val="24"/>
          <w:lang w:val="en-US"/>
        </w:rPr>
        <w:t>1.</w:t>
      </w:r>
      <w:r w:rsidRPr="002B1FB7">
        <w:rPr>
          <w:rFonts w:ascii="Times New Roman" w:hAnsi="Times New Roman" w:cs="Times New Roman"/>
          <w:sz w:val="24"/>
          <w:szCs w:val="24"/>
          <w:lang w:val="en-US"/>
        </w:rPr>
        <w:tab/>
      </w:r>
      <w:r w:rsidR="008402D2">
        <w:rPr>
          <w:rFonts w:ascii="Times New Roman" w:hAnsi="Times New Roman" w:cs="Times New Roman"/>
          <w:sz w:val="24"/>
          <w:szCs w:val="24"/>
          <w:lang w:val="en-US"/>
        </w:rPr>
        <w:t xml:space="preserve">kurangnya penerapan dalam perawatan yang optimal pada </w:t>
      </w:r>
      <w:r w:rsidR="008402D2">
        <w:rPr>
          <w:rFonts w:ascii="Times New Roman" w:hAnsi="Times New Roman" w:cs="Times New Roman"/>
          <w:i/>
          <w:iCs/>
          <w:sz w:val="24"/>
          <w:szCs w:val="24"/>
          <w:lang w:val="en-US"/>
        </w:rPr>
        <w:t>hatch cover</w:t>
      </w:r>
      <w:r w:rsidR="008402D2">
        <w:rPr>
          <w:rFonts w:ascii="Times New Roman" w:hAnsi="Times New Roman" w:cs="Times New Roman"/>
          <w:sz w:val="24"/>
          <w:szCs w:val="24"/>
          <w:lang w:val="en-US"/>
        </w:rPr>
        <w:t>.</w:t>
      </w:r>
    </w:p>
    <w:p w14:paraId="74041A0F" w14:textId="1E7FB2BB" w:rsidR="00E52E88" w:rsidRPr="00E52E88" w:rsidRDefault="008402D2" w:rsidP="00E52E88">
      <w:pPr>
        <w:pStyle w:val="ListParagraph"/>
        <w:spacing w:after="0" w:line="240" w:lineRule="auto"/>
        <w:ind w:left="426"/>
        <w:jc w:val="both"/>
      </w:pPr>
      <w:r>
        <w:rPr>
          <w:rFonts w:ascii="Times New Roman" w:hAnsi="Times New Roman" w:cs="Times New Roman"/>
          <w:sz w:val="24"/>
          <w:szCs w:val="24"/>
          <w:lang w:val="en-GB"/>
        </w:rPr>
        <w:t xml:space="preserve">Dengan diterapkannya pelatihan dan </w:t>
      </w:r>
      <w:r>
        <w:rPr>
          <w:rFonts w:ascii="Times New Roman" w:hAnsi="Times New Roman" w:cs="Times New Roman"/>
          <w:i/>
          <w:iCs/>
          <w:sz w:val="24"/>
          <w:szCs w:val="24"/>
          <w:lang w:val="en-GB"/>
        </w:rPr>
        <w:t xml:space="preserve">workshop </w:t>
      </w:r>
      <w:r>
        <w:rPr>
          <w:rFonts w:ascii="Times New Roman" w:hAnsi="Times New Roman" w:cs="Times New Roman"/>
          <w:sz w:val="24"/>
          <w:szCs w:val="24"/>
          <w:lang w:val="en-GB"/>
        </w:rPr>
        <w:t xml:space="preserve">yang diberikan kepada anak buah kapal (ABK) yang akan naik ataupun sudah berada dikapal, maka pengetahuan serta keterampilan awak kapal dalam melakukan perawatan dan perbaikan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menjadi meningkat sehingga selanjutnya mereka dapat mengetahui apa saja yang harus mereka lakukan dalam merawat dan memperbaiki kerusakan yang terjadi pada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Dapat dikatakan bahwa peran manajemen perwira kapal juga tidak bisa dilepaskan dalam mengatur dan memprioritaskan apa saja yang harus dirawat dan diperbaiki terlebih dahulu karena pada dasarnya pelatihan merupakan konsep dari manajemen. Meskipum manajemen dikelola dengan baik dan efisien, akan tetapi jika tidak disertai dengan pengetahuan serta keterampilan awak kapal dalam merawat dan memperbaiki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dapat dikatakan sia-sia.</w:t>
      </w:r>
      <w:r w:rsidR="00E52E88">
        <w:t xml:space="preserve"> </w:t>
      </w:r>
      <w:r w:rsidR="00E52E88">
        <w:rPr>
          <w:rFonts w:ascii="Times New Roman" w:hAnsi="Times New Roman" w:cs="Times New Roman"/>
          <w:sz w:val="24"/>
          <w:szCs w:val="24"/>
          <w:lang w:val="en-GB"/>
        </w:rPr>
        <w:t>Karena hal tersebut dapat menimbulkan waktu yang lebih lama dalam menyelesaikan permasalahan tersebut. Meskipun membutuhkan biaya yang lebih, itu merupakan tanggung jawab perusahaan dalam menerapkan pelatihan sehingga kedepannya bisa menghindari kemungkinan-kemungkinan terjadinya keterlambatan proses bongkar muat maupun kerusakan muatan. Sehingga dapat dikatakan bahwa pelatihan merupakan investasi kedepan untuk perusahaan dikarenakan lebih baik mengeluarkan biaya yang banyak untuk pelatihan daripada mengeluarkan biaya yang lebih banyak ketika adanya kasus akibat dari terlambatnya proses bongkar muat ataupun kerusakan muatan.</w:t>
      </w:r>
    </w:p>
    <w:p w14:paraId="4305A64C" w14:textId="76108D27" w:rsidR="002B1FB7" w:rsidRPr="008402D2" w:rsidRDefault="002B1FB7" w:rsidP="002B1FB7">
      <w:pPr>
        <w:pStyle w:val="ListParagraph"/>
        <w:spacing w:after="0" w:line="240" w:lineRule="auto"/>
        <w:ind w:left="426"/>
        <w:jc w:val="both"/>
        <w:rPr>
          <w:rFonts w:ascii="Times New Roman" w:hAnsi="Times New Roman" w:cs="Times New Roman"/>
          <w:sz w:val="24"/>
          <w:szCs w:val="24"/>
          <w:lang w:val="en-US"/>
        </w:rPr>
      </w:pPr>
      <w:r w:rsidRPr="002B1FB7">
        <w:rPr>
          <w:rFonts w:ascii="Times New Roman" w:hAnsi="Times New Roman" w:cs="Times New Roman"/>
          <w:sz w:val="24"/>
          <w:szCs w:val="24"/>
          <w:lang w:val="en-US"/>
        </w:rPr>
        <w:t>2.</w:t>
      </w:r>
      <w:r w:rsidRPr="002B1FB7">
        <w:rPr>
          <w:rFonts w:ascii="Times New Roman" w:hAnsi="Times New Roman" w:cs="Times New Roman"/>
          <w:sz w:val="24"/>
          <w:szCs w:val="24"/>
          <w:lang w:val="en-US"/>
        </w:rPr>
        <w:tab/>
      </w:r>
      <w:r w:rsidR="008402D2">
        <w:rPr>
          <w:rFonts w:ascii="Times New Roman" w:hAnsi="Times New Roman" w:cs="Times New Roman"/>
          <w:sz w:val="24"/>
          <w:szCs w:val="24"/>
          <w:lang w:val="en-US"/>
        </w:rPr>
        <w:t xml:space="preserve">Banyaknya hambatan yang ditemui ketika melakukan perawatan </w:t>
      </w:r>
      <w:r w:rsidR="008402D2">
        <w:rPr>
          <w:rFonts w:ascii="Times New Roman" w:hAnsi="Times New Roman" w:cs="Times New Roman"/>
          <w:i/>
          <w:iCs/>
          <w:sz w:val="24"/>
          <w:szCs w:val="24"/>
          <w:lang w:val="en-US"/>
        </w:rPr>
        <w:t>hatch cover</w:t>
      </w:r>
      <w:r w:rsidR="008402D2">
        <w:rPr>
          <w:rFonts w:ascii="Times New Roman" w:hAnsi="Times New Roman" w:cs="Times New Roman"/>
          <w:sz w:val="24"/>
          <w:szCs w:val="24"/>
          <w:lang w:val="en-US"/>
        </w:rPr>
        <w:t>.</w:t>
      </w:r>
    </w:p>
    <w:p w14:paraId="3702356C" w14:textId="4D3F0854" w:rsidR="00E52E88" w:rsidRPr="00E52E88" w:rsidRDefault="008402D2" w:rsidP="00E52E88">
      <w:pPr>
        <w:pStyle w:val="ListParagraph"/>
        <w:spacing w:after="0" w:line="240" w:lineRule="auto"/>
        <w:ind w:left="426"/>
        <w:jc w:val="both"/>
        <w:rPr>
          <w:rFonts w:ascii="Times New Roman" w:hAnsi="Times New Roman" w:cs="Times New Roman"/>
          <w:sz w:val="24"/>
          <w:szCs w:val="24"/>
          <w:lang w:val="en-GB"/>
        </w:rPr>
        <w:sectPr w:rsidR="00E52E88" w:rsidRPr="00E52E88" w:rsidSect="00687048">
          <w:type w:val="continuous"/>
          <w:pgSz w:w="12240" w:h="15840"/>
          <w:pgMar w:top="1440" w:right="1440" w:bottom="1440" w:left="1440" w:header="708" w:footer="708" w:gutter="0"/>
          <w:cols w:num="2" w:space="708"/>
          <w:docGrid w:linePitch="360"/>
        </w:sectPr>
      </w:pP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bisa dibilang tidak akan pernah lepas dari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karena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merupakan penunjang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Oleh karena itu sudah sepantasnya perusahaan memenuhi kebutuhan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yang diminta oleh </w:t>
      </w:r>
      <w:r>
        <w:rPr>
          <w:rFonts w:ascii="Times New Roman" w:hAnsi="Times New Roman" w:cs="Times New Roman"/>
          <w:i/>
          <w:iCs/>
          <w:sz w:val="24"/>
          <w:szCs w:val="24"/>
          <w:lang w:val="en-GB"/>
        </w:rPr>
        <w:t>chief officer</w:t>
      </w:r>
      <w:r>
        <w:rPr>
          <w:rFonts w:ascii="Times New Roman" w:hAnsi="Times New Roman" w:cs="Times New Roman"/>
          <w:sz w:val="24"/>
          <w:szCs w:val="24"/>
          <w:lang w:val="en-GB"/>
        </w:rPr>
        <w:t xml:space="preserve"> dikarenakan apa yang diminta </w:t>
      </w:r>
      <w:r>
        <w:rPr>
          <w:rFonts w:ascii="Times New Roman" w:hAnsi="Times New Roman" w:cs="Times New Roman"/>
          <w:i/>
          <w:iCs/>
          <w:sz w:val="24"/>
          <w:szCs w:val="24"/>
          <w:lang w:val="en-GB"/>
        </w:rPr>
        <w:t>chief officer</w:t>
      </w:r>
      <w:r>
        <w:rPr>
          <w:rFonts w:ascii="Times New Roman" w:hAnsi="Times New Roman" w:cs="Times New Roman"/>
          <w:sz w:val="24"/>
          <w:szCs w:val="24"/>
          <w:lang w:val="en-GB"/>
        </w:rPr>
        <w:t xml:space="preserve"> semata-mata demi lancarnya proses bongkar muat. Apabila kebutuhan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tidak terpenuhi sudah dipastikan awak kapal akan kebingungan dan kesusahan dalam melakukan perawatan serta perbaikan kerusakan yang terjadi pada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Dalam hal ini akan</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berdampak terhadap penundaan dalam merawat serta memperbaiki kerusakan yang berujung terlambatnya proses bongkar muat dan kerusakan muatan.</w:t>
      </w:r>
      <w:r w:rsidR="00E52E88" w:rsidRPr="00E52E88">
        <w:rPr>
          <w:rFonts w:ascii="Times New Roman" w:hAnsi="Times New Roman" w:cs="Times New Roman"/>
          <w:sz w:val="24"/>
          <w:szCs w:val="24"/>
          <w:lang w:val="en-GB"/>
        </w:rPr>
        <w:t xml:space="preserve"> </w:t>
      </w:r>
      <w:r w:rsidR="00E52E88">
        <w:rPr>
          <w:rFonts w:ascii="Times New Roman" w:hAnsi="Times New Roman" w:cs="Times New Roman"/>
          <w:sz w:val="24"/>
          <w:szCs w:val="24"/>
          <w:lang w:val="en-GB"/>
        </w:rPr>
        <w:t xml:space="preserve">Perusahaan juga harus memperhatikan apa saja yang diminta oleh </w:t>
      </w:r>
      <w:r w:rsidR="00E52E88">
        <w:rPr>
          <w:rFonts w:ascii="Times New Roman" w:hAnsi="Times New Roman" w:cs="Times New Roman"/>
          <w:i/>
          <w:iCs/>
          <w:sz w:val="24"/>
          <w:szCs w:val="24"/>
          <w:lang w:val="en-GB"/>
        </w:rPr>
        <w:t xml:space="preserve">chief officer </w:t>
      </w:r>
      <w:r w:rsidR="00E52E88">
        <w:rPr>
          <w:rFonts w:ascii="Times New Roman" w:hAnsi="Times New Roman" w:cs="Times New Roman"/>
          <w:sz w:val="24"/>
          <w:szCs w:val="24"/>
          <w:lang w:val="en-GB"/>
        </w:rPr>
        <w:t xml:space="preserve">dan memastikan kembali apa yang diminta </w:t>
      </w:r>
      <w:r w:rsidR="00E52E88">
        <w:rPr>
          <w:rFonts w:ascii="Times New Roman" w:hAnsi="Times New Roman" w:cs="Times New Roman"/>
          <w:i/>
          <w:iCs/>
          <w:sz w:val="24"/>
          <w:szCs w:val="24"/>
          <w:lang w:val="en-GB"/>
        </w:rPr>
        <w:t xml:space="preserve">chief officer </w:t>
      </w:r>
      <w:r w:rsidR="00E52E88">
        <w:rPr>
          <w:rFonts w:ascii="Times New Roman" w:hAnsi="Times New Roman" w:cs="Times New Roman"/>
          <w:sz w:val="24"/>
          <w:szCs w:val="24"/>
          <w:lang w:val="en-GB"/>
        </w:rPr>
        <w:t>sudah</w:t>
      </w:r>
      <w:r w:rsidR="00E52E88">
        <w:rPr>
          <w:rFonts w:ascii="Times New Roman" w:hAnsi="Times New Roman" w:cs="Times New Roman"/>
          <w:i/>
          <w:iCs/>
          <w:sz w:val="24"/>
          <w:szCs w:val="24"/>
          <w:lang w:val="en-GB"/>
        </w:rPr>
        <w:t xml:space="preserve"> </w:t>
      </w:r>
      <w:r w:rsidR="00E52E88">
        <w:rPr>
          <w:rFonts w:ascii="Times New Roman" w:hAnsi="Times New Roman" w:cs="Times New Roman"/>
          <w:sz w:val="24"/>
          <w:szCs w:val="24"/>
          <w:lang w:val="en-GB"/>
        </w:rPr>
        <w:t>sesuai dengan apa yang dibeli atau dipesan,</w:t>
      </w:r>
      <w:r w:rsidR="00E52E88">
        <w:rPr>
          <w:rFonts w:ascii="Times New Roman" w:hAnsi="Times New Roman" w:cs="Times New Roman"/>
          <w:i/>
          <w:iCs/>
          <w:sz w:val="24"/>
          <w:szCs w:val="24"/>
          <w:lang w:val="en-GB"/>
        </w:rPr>
        <w:t xml:space="preserve"> </w:t>
      </w:r>
      <w:r w:rsidR="00E52E88">
        <w:rPr>
          <w:rFonts w:ascii="Times New Roman" w:hAnsi="Times New Roman" w:cs="Times New Roman"/>
          <w:sz w:val="24"/>
          <w:szCs w:val="24"/>
          <w:lang w:val="en-GB"/>
        </w:rPr>
        <w:t xml:space="preserve">hal ini bertujuan meminimalisir kesalahan dalam mengirim </w:t>
      </w:r>
      <w:r w:rsidR="00E52E88">
        <w:rPr>
          <w:rFonts w:ascii="Times New Roman" w:hAnsi="Times New Roman" w:cs="Times New Roman"/>
          <w:i/>
          <w:iCs/>
          <w:sz w:val="24"/>
          <w:szCs w:val="24"/>
          <w:lang w:val="en-GB"/>
        </w:rPr>
        <w:t xml:space="preserve">spare part </w:t>
      </w:r>
      <w:r w:rsidR="00E52E88">
        <w:rPr>
          <w:rFonts w:ascii="Times New Roman" w:hAnsi="Times New Roman" w:cs="Times New Roman"/>
          <w:sz w:val="24"/>
          <w:szCs w:val="24"/>
          <w:lang w:val="en-GB"/>
        </w:rPr>
        <w:t xml:space="preserve">yang dapat menimbulkan kerugian secara materi dan tenaga karena harus kerja dua kali guna untuk mencegah penundaan dalam merawat serta memperbaiki kerusakan </w:t>
      </w:r>
      <w:r w:rsidR="00E52E88">
        <w:rPr>
          <w:rFonts w:ascii="Times New Roman" w:hAnsi="Times New Roman" w:cs="Times New Roman"/>
          <w:i/>
          <w:iCs/>
          <w:sz w:val="24"/>
          <w:szCs w:val="24"/>
          <w:lang w:val="en-GB"/>
        </w:rPr>
        <w:t>hatch cover.</w:t>
      </w:r>
    </w:p>
    <w:p w14:paraId="1D7E92BA" w14:textId="7BF33C37" w:rsidR="008402D2" w:rsidRPr="00044379" w:rsidRDefault="008402D2" w:rsidP="00044379">
      <w:pPr>
        <w:rPr>
          <w:rFonts w:ascii="Times New Roman" w:hAnsi="Times New Roman" w:cs="Times New Roman"/>
          <w:b/>
          <w:bCs/>
          <w:sz w:val="24"/>
          <w:szCs w:val="24"/>
        </w:rPr>
        <w:sectPr w:rsidR="008402D2" w:rsidRPr="00044379" w:rsidSect="00687048">
          <w:type w:val="continuous"/>
          <w:pgSz w:w="12240" w:h="15840"/>
          <w:pgMar w:top="1440" w:right="1440" w:bottom="1440" w:left="1440" w:header="708" w:footer="708" w:gutter="0"/>
          <w:cols w:space="708"/>
          <w:docGrid w:linePitch="360"/>
        </w:sectPr>
      </w:pPr>
    </w:p>
    <w:p w14:paraId="1F112B48" w14:textId="3EA529CB" w:rsidR="00CA1463" w:rsidRDefault="00A40015" w:rsidP="00752D35">
      <w:pPr>
        <w:pStyle w:val="ListParagraph"/>
        <w:numPr>
          <w:ilvl w:val="0"/>
          <w:numId w:val="5"/>
        </w:numPr>
        <w:ind w:left="426" w:hanging="426"/>
        <w:rPr>
          <w:rFonts w:ascii="Times New Roman" w:hAnsi="Times New Roman" w:cs="Times New Roman"/>
          <w:b/>
          <w:bCs/>
          <w:sz w:val="24"/>
          <w:szCs w:val="24"/>
        </w:rPr>
      </w:pPr>
      <w:r w:rsidRPr="007163B8">
        <w:rPr>
          <w:rFonts w:ascii="Times New Roman" w:hAnsi="Times New Roman" w:cs="Times New Roman"/>
          <w:b/>
          <w:bCs/>
          <w:sz w:val="24"/>
          <w:szCs w:val="24"/>
        </w:rPr>
        <w:t>KESIMPULAN</w:t>
      </w:r>
      <w:r>
        <w:rPr>
          <w:rFonts w:ascii="Times New Roman" w:hAnsi="Times New Roman" w:cs="Times New Roman"/>
          <w:b/>
          <w:bCs/>
          <w:sz w:val="24"/>
          <w:szCs w:val="24"/>
        </w:rPr>
        <w:t xml:space="preserve"> DAN SARAN</w:t>
      </w:r>
      <w:r w:rsidR="00E52E88">
        <w:rPr>
          <w:rFonts w:ascii="Times New Roman" w:hAnsi="Times New Roman" w:cs="Times New Roman"/>
          <w:b/>
          <w:bCs/>
          <w:sz w:val="24"/>
          <w:szCs w:val="24"/>
        </w:rPr>
        <w:t xml:space="preserve"> </w:t>
      </w:r>
    </w:p>
    <w:p w14:paraId="2A7BFBDA" w14:textId="77777777" w:rsidR="00E52E88" w:rsidRDefault="00E52E88" w:rsidP="00E52E88">
      <w:pPr>
        <w:pStyle w:val="ListParagraph"/>
        <w:ind w:left="426"/>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7A8A974F" w14:textId="3154480C" w:rsidR="00E52E88" w:rsidRDefault="00E52E88" w:rsidP="00E52E88">
      <w:pPr>
        <w:pStyle w:val="ListParagraph"/>
        <w:ind w:left="426"/>
        <w:rPr>
          <w:rFonts w:ascii="Times New Roman" w:hAnsi="Times New Roman" w:cs="Times New Roman"/>
        </w:rPr>
      </w:pPr>
      <w:r>
        <w:rPr>
          <w:rFonts w:ascii="Times New Roman" w:hAnsi="Times New Roman" w:cs="Times New Roman"/>
        </w:rPr>
        <w:t xml:space="preserve">1. </w:t>
      </w:r>
      <w:r w:rsidRPr="00E52E88">
        <w:rPr>
          <w:rFonts w:ascii="Times New Roman" w:hAnsi="Times New Roman" w:cs="Times New Roman"/>
          <w:sz w:val="24"/>
          <w:szCs w:val="24"/>
        </w:rPr>
        <w:t>Kurangnya penerapan anak buah kapal dalam perawatan hatch cover yang optimal.</w:t>
      </w:r>
    </w:p>
    <w:p w14:paraId="63EB9381" w14:textId="095CD0AD" w:rsidR="00E52E88" w:rsidRDefault="00E52E88" w:rsidP="00E52E88">
      <w:pPr>
        <w:pStyle w:val="ListParagraph"/>
        <w:spacing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Kurangnya pengetahuan dapat dikatakan sebagai faktor yang menyebabkan tidak optimalnya penerapan perawatan terhadap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yang menyebabkan perawatan serta perbaikan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sesuai SOP</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menjadi tidak efesien dan sembarangan. Sehingga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menjadi rusak berkelanjutan dan berdampak pada proses bongkar muat. Maka dari itu perlu ditingkatkannya pengetahuan seluruh anak buah kapal dengan menerapkan pelatihan agar mereka memiliki pengetahuan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sehingga proses bongkar muat dapat menjadi lancar.</w:t>
      </w:r>
    </w:p>
    <w:p w14:paraId="48BE27EE" w14:textId="420EC04F" w:rsidR="00E52E88" w:rsidRDefault="00E52E88" w:rsidP="00E52E88">
      <w:pPr>
        <w:pStyle w:val="ListParagraph"/>
        <w:spacing w:line="240" w:lineRule="auto"/>
        <w:ind w:left="426"/>
        <w:jc w:val="both"/>
        <w:rPr>
          <w:rFonts w:ascii="Times New Roman" w:hAnsi="Times New Roman" w:cs="Times New Roman"/>
          <w:sz w:val="24"/>
          <w:szCs w:val="24"/>
          <w:lang w:val="en-GB"/>
        </w:rPr>
      </w:pPr>
    </w:p>
    <w:p w14:paraId="4AF4714A" w14:textId="65137309" w:rsidR="00E52E88" w:rsidRDefault="00E52E88" w:rsidP="00E52E88">
      <w:pPr>
        <w:pStyle w:val="ListParagraph"/>
        <w:spacing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Banyaknya hambatan yang ditemui ketika melakukan perawatan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w:t>
      </w:r>
    </w:p>
    <w:p w14:paraId="5F41050B" w14:textId="75754E2C" w:rsidR="00E52E88" w:rsidRPr="00E52E88" w:rsidRDefault="00E52E88" w:rsidP="00E52E88">
      <w:pPr>
        <w:pStyle w:val="ListParagraph"/>
        <w:spacing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Sering terlambatnya dan tidak diberikannya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dalam merawat dan memperbaiki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menjadikan proses perawatan dan perbaikan itu menjadi terhambat sehingga hal tersebut menyebabkan rusaknya muatan dan terhambatnya proses bongkar muat yang tentu saja mengakibatkan pihak-pihak terkait mendapat kerugian yang besar baik dari segi materi dan tenaga. Dengan demikian pemenuhan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yang diminta oleh </w:t>
      </w:r>
      <w:r>
        <w:rPr>
          <w:rFonts w:ascii="Times New Roman" w:hAnsi="Times New Roman" w:cs="Times New Roman"/>
          <w:i/>
          <w:iCs/>
          <w:sz w:val="24"/>
          <w:szCs w:val="24"/>
          <w:lang w:val="en-GB"/>
        </w:rPr>
        <w:t xml:space="preserve">chief officer </w:t>
      </w:r>
      <w:r>
        <w:rPr>
          <w:rFonts w:ascii="Times New Roman" w:hAnsi="Times New Roman" w:cs="Times New Roman"/>
          <w:sz w:val="24"/>
          <w:szCs w:val="24"/>
          <w:lang w:val="en-GB"/>
        </w:rPr>
        <w:t xml:space="preserve">dalam perawatan dan perbaikan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harus segera dipenuhi dan dipastikan agar </w:t>
      </w:r>
      <w:r>
        <w:rPr>
          <w:rFonts w:ascii="Times New Roman" w:hAnsi="Times New Roman" w:cs="Times New Roman"/>
          <w:i/>
          <w:iCs/>
          <w:sz w:val="24"/>
          <w:szCs w:val="24"/>
          <w:lang w:val="en-GB"/>
        </w:rPr>
        <w:t xml:space="preserve">spare part </w:t>
      </w:r>
      <w:r>
        <w:rPr>
          <w:rFonts w:ascii="Times New Roman" w:hAnsi="Times New Roman" w:cs="Times New Roman"/>
          <w:sz w:val="24"/>
          <w:szCs w:val="24"/>
          <w:lang w:val="en-GB"/>
        </w:rPr>
        <w:t xml:space="preserve">yang diberi tidak salah untuk meghindari adanya kerugian materi. Sehingga proses perawatan dan perbaikan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yang dilakukan anak buah kapal dapat berjalan lancar dan menghindari adanya kerusakan-kerusakan lebih lanjut.</w:t>
      </w:r>
    </w:p>
    <w:p w14:paraId="5FFF52C5" w14:textId="77777777" w:rsidR="00E52E88" w:rsidRDefault="00E52E88" w:rsidP="00E52E88">
      <w:pPr>
        <w:pStyle w:val="ListParagraph"/>
        <w:ind w:left="426"/>
        <w:jc w:val="both"/>
        <w:rPr>
          <w:rFonts w:ascii="Times New Roman" w:hAnsi="Times New Roman" w:cs="Times New Roman"/>
          <w:b/>
          <w:bCs/>
          <w:sz w:val="24"/>
          <w:szCs w:val="24"/>
        </w:rPr>
      </w:pPr>
    </w:p>
    <w:p w14:paraId="3951D442" w14:textId="3044F1DC" w:rsidR="00CA1463" w:rsidRPr="00687048" w:rsidRDefault="00CA1463" w:rsidP="00E52E88">
      <w:pPr>
        <w:pStyle w:val="ListParagraph"/>
        <w:ind w:left="426"/>
        <w:jc w:val="both"/>
        <w:rPr>
          <w:rFonts w:ascii="Times New Roman" w:hAnsi="Times New Roman" w:cs="Times New Roman"/>
          <w:b/>
          <w:bCs/>
          <w:sz w:val="24"/>
          <w:szCs w:val="24"/>
        </w:rPr>
      </w:pPr>
      <w:r w:rsidRPr="00687048">
        <w:rPr>
          <w:rFonts w:ascii="Times New Roman" w:hAnsi="Times New Roman" w:cs="Times New Roman"/>
          <w:b/>
          <w:bCs/>
          <w:sz w:val="24"/>
          <w:szCs w:val="24"/>
        </w:rPr>
        <w:t>Saran</w:t>
      </w:r>
    </w:p>
    <w:p w14:paraId="51E23236" w14:textId="77777777" w:rsidR="00E52E88" w:rsidRPr="00E52E88" w:rsidRDefault="00E52E88" w:rsidP="00E52E88">
      <w:pPr>
        <w:pStyle w:val="ListParagraph"/>
        <w:numPr>
          <w:ilvl w:val="0"/>
          <w:numId w:val="15"/>
        </w:numPr>
        <w:spacing w:line="240" w:lineRule="auto"/>
        <w:ind w:left="709" w:hanging="284"/>
        <w:jc w:val="both"/>
        <w:rPr>
          <w:rFonts w:ascii="Times New Roman" w:hAnsi="Times New Roman" w:cs="Times New Roman"/>
          <w:sz w:val="24"/>
          <w:szCs w:val="24"/>
          <w:lang w:val="en-GB"/>
        </w:rPr>
      </w:pPr>
      <w:r w:rsidRPr="00E52E88">
        <w:rPr>
          <w:rFonts w:ascii="Times New Roman" w:hAnsi="Times New Roman" w:cs="Times New Roman"/>
          <w:sz w:val="24"/>
          <w:szCs w:val="24"/>
          <w:lang w:val="en-GB"/>
        </w:rPr>
        <w:t xml:space="preserve">Kurangnya penerapan anak buah kapal dalam perawatan </w:t>
      </w:r>
      <w:r w:rsidRPr="00E52E88">
        <w:rPr>
          <w:rFonts w:ascii="Times New Roman" w:hAnsi="Times New Roman" w:cs="Times New Roman"/>
          <w:i/>
          <w:iCs/>
          <w:sz w:val="24"/>
          <w:szCs w:val="24"/>
          <w:lang w:val="en-GB"/>
        </w:rPr>
        <w:t xml:space="preserve">hatch cover </w:t>
      </w:r>
      <w:r w:rsidRPr="00E52E88">
        <w:rPr>
          <w:rFonts w:ascii="Times New Roman" w:hAnsi="Times New Roman" w:cs="Times New Roman"/>
          <w:sz w:val="24"/>
          <w:szCs w:val="24"/>
          <w:lang w:val="en-GB"/>
        </w:rPr>
        <w:t>yang optimal</w:t>
      </w:r>
    </w:p>
    <w:p w14:paraId="6DAD262B" w14:textId="77777777" w:rsidR="00E52E88" w:rsidRDefault="00E52E88" w:rsidP="00E52E88">
      <w:pPr>
        <w:pStyle w:val="ListParagraph"/>
        <w:numPr>
          <w:ilvl w:val="0"/>
          <w:numId w:val="16"/>
        </w:numPr>
        <w:spacing w:line="240" w:lineRule="auto"/>
        <w:ind w:left="993" w:hanging="283"/>
        <w:jc w:val="both"/>
        <w:rPr>
          <w:rFonts w:ascii="Times New Roman" w:hAnsi="Times New Roman" w:cs="Times New Roman"/>
          <w:sz w:val="24"/>
          <w:szCs w:val="24"/>
          <w:lang w:val="en-GB"/>
        </w:rPr>
      </w:pPr>
      <w:r w:rsidRPr="0015014C">
        <w:rPr>
          <w:rFonts w:ascii="Times New Roman" w:hAnsi="Times New Roman" w:cs="Times New Roman"/>
          <w:sz w:val="24"/>
          <w:szCs w:val="24"/>
          <w:lang w:val="en-GB"/>
        </w:rPr>
        <w:t>Nahkoda</w:t>
      </w:r>
      <w:r>
        <w:rPr>
          <w:rFonts w:ascii="Times New Roman" w:hAnsi="Times New Roman" w:cs="Times New Roman"/>
          <w:sz w:val="24"/>
          <w:szCs w:val="24"/>
          <w:lang w:val="en-GB"/>
        </w:rPr>
        <w:t xml:space="preserve"> dan </w:t>
      </w:r>
      <w:r>
        <w:rPr>
          <w:rFonts w:ascii="Times New Roman" w:hAnsi="Times New Roman" w:cs="Times New Roman"/>
          <w:i/>
          <w:iCs/>
          <w:sz w:val="24"/>
          <w:szCs w:val="24"/>
          <w:lang w:val="en-GB"/>
        </w:rPr>
        <w:t xml:space="preserve">chief officer </w:t>
      </w:r>
      <w:r>
        <w:rPr>
          <w:rFonts w:ascii="Times New Roman" w:hAnsi="Times New Roman" w:cs="Times New Roman"/>
          <w:sz w:val="24"/>
          <w:szCs w:val="24"/>
          <w:lang w:val="en-GB"/>
        </w:rPr>
        <w:t xml:space="preserve">diharapkan agar dapat menerapkan pelatihan mengenai perawatan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kepada anak buah kapal dan memberikan pengetahuan bagaimana cara merawat serta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yang  optimal begitupun seharusnya agar anak buah kapal selalu diberitahu akan pentingnya perawatan dan perbaikan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terhadap proses bongkar muat.</w:t>
      </w:r>
    </w:p>
    <w:p w14:paraId="269E36AF" w14:textId="77777777" w:rsidR="00E52E88" w:rsidRDefault="00E52E88" w:rsidP="00E52E88">
      <w:pPr>
        <w:pStyle w:val="ListParagraph"/>
        <w:numPr>
          <w:ilvl w:val="0"/>
          <w:numId w:val="16"/>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Perusahaan dapat menerapkan </w:t>
      </w:r>
      <w:r>
        <w:rPr>
          <w:rFonts w:ascii="Times New Roman" w:hAnsi="Times New Roman" w:cs="Times New Roman"/>
          <w:i/>
          <w:iCs/>
          <w:sz w:val="24"/>
          <w:szCs w:val="24"/>
          <w:lang w:val="en-GB"/>
        </w:rPr>
        <w:t xml:space="preserve">workshop </w:t>
      </w:r>
      <w:r>
        <w:rPr>
          <w:rFonts w:ascii="Times New Roman" w:hAnsi="Times New Roman" w:cs="Times New Roman"/>
          <w:sz w:val="24"/>
          <w:szCs w:val="24"/>
          <w:lang w:val="en-GB"/>
        </w:rPr>
        <w:t xml:space="preserve">kepada anak buah kapal yang akan menaiki kapal agar kedepannya mereka dapat mengetahui apa saja yang harus dilakukan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w:t>
      </w:r>
    </w:p>
    <w:p w14:paraId="1EA4A32E" w14:textId="77777777" w:rsidR="00E52E88" w:rsidRDefault="00E52E88" w:rsidP="00E52E88">
      <w:pPr>
        <w:pStyle w:val="ListParagraph"/>
        <w:numPr>
          <w:ilvl w:val="0"/>
          <w:numId w:val="16"/>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anak buah kapal harus memperhatikan apa saja yang mereka lakukan dalam merawat dan memperbaiki kerusakan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sehingga kedepannya mereka tidak mendapati kerjaan tambahan akibat dari kerja yang asal-asalan.</w:t>
      </w:r>
    </w:p>
    <w:p w14:paraId="2D14D9C1" w14:textId="77777777" w:rsidR="00E52E88" w:rsidRPr="003F2CB4" w:rsidRDefault="00E52E88" w:rsidP="00E52E88">
      <w:pPr>
        <w:pStyle w:val="ListParagraph"/>
        <w:spacing w:line="240" w:lineRule="auto"/>
        <w:ind w:left="1134"/>
        <w:jc w:val="both"/>
        <w:rPr>
          <w:rFonts w:ascii="Times New Roman" w:hAnsi="Times New Roman" w:cs="Times New Roman"/>
          <w:sz w:val="24"/>
          <w:szCs w:val="24"/>
          <w:lang w:val="en-GB"/>
        </w:rPr>
      </w:pPr>
    </w:p>
    <w:p w14:paraId="13F283E1" w14:textId="77777777" w:rsidR="00E52E88" w:rsidRPr="00E52E88" w:rsidRDefault="00E52E88" w:rsidP="00E52E88">
      <w:pPr>
        <w:pStyle w:val="ListParagraph"/>
        <w:numPr>
          <w:ilvl w:val="0"/>
          <w:numId w:val="15"/>
        </w:numPr>
        <w:spacing w:line="240" w:lineRule="auto"/>
        <w:ind w:left="709" w:hanging="284"/>
        <w:jc w:val="both"/>
        <w:rPr>
          <w:rFonts w:ascii="Times New Roman" w:hAnsi="Times New Roman" w:cs="Times New Roman"/>
          <w:sz w:val="24"/>
          <w:szCs w:val="24"/>
          <w:lang w:val="en-GB"/>
        </w:rPr>
      </w:pPr>
      <w:r w:rsidRPr="00E52E88">
        <w:rPr>
          <w:rFonts w:ascii="Times New Roman" w:hAnsi="Times New Roman" w:cs="Times New Roman"/>
          <w:sz w:val="24"/>
          <w:szCs w:val="24"/>
          <w:lang w:val="en-GB"/>
        </w:rPr>
        <w:t xml:space="preserve">Banyaknya hambatan yang ditemui ketika melakukan perawatan </w:t>
      </w:r>
      <w:r w:rsidRPr="00E52E88">
        <w:rPr>
          <w:rFonts w:ascii="Times New Roman" w:hAnsi="Times New Roman" w:cs="Times New Roman"/>
          <w:i/>
          <w:iCs/>
          <w:sz w:val="24"/>
          <w:szCs w:val="24"/>
          <w:lang w:val="en-GB"/>
        </w:rPr>
        <w:t>hatch cover</w:t>
      </w:r>
    </w:p>
    <w:p w14:paraId="59B9FC25" w14:textId="77777777" w:rsidR="00E52E88" w:rsidRDefault="00E52E88" w:rsidP="00E52E88">
      <w:pPr>
        <w:pStyle w:val="ListParagraph"/>
        <w:numPr>
          <w:ilvl w:val="0"/>
          <w:numId w:val="17"/>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w:t>
      </w:r>
      <w:r w:rsidRPr="0015014C">
        <w:rPr>
          <w:rFonts w:ascii="Times New Roman" w:hAnsi="Times New Roman" w:cs="Times New Roman"/>
          <w:sz w:val="24"/>
          <w:szCs w:val="24"/>
          <w:lang w:val="en-GB"/>
        </w:rPr>
        <w:t>nahkoda</w:t>
      </w:r>
      <w:r>
        <w:rPr>
          <w:rFonts w:ascii="Times New Roman" w:hAnsi="Times New Roman" w:cs="Times New Roman"/>
          <w:sz w:val="24"/>
          <w:szCs w:val="24"/>
          <w:lang w:val="en-GB"/>
        </w:rPr>
        <w:t xml:space="preserve"> dan </w:t>
      </w:r>
      <w:r>
        <w:rPr>
          <w:rFonts w:ascii="Times New Roman" w:hAnsi="Times New Roman" w:cs="Times New Roman"/>
          <w:i/>
          <w:iCs/>
          <w:sz w:val="24"/>
          <w:szCs w:val="24"/>
          <w:lang w:val="en-GB"/>
        </w:rPr>
        <w:t xml:space="preserve">chief officer </w:t>
      </w:r>
      <w:r>
        <w:rPr>
          <w:rFonts w:ascii="Times New Roman" w:hAnsi="Times New Roman" w:cs="Times New Roman"/>
          <w:sz w:val="24"/>
          <w:szCs w:val="24"/>
          <w:lang w:val="en-GB"/>
        </w:rPr>
        <w:t xml:space="preserve">agar selalu mengawasi setiap pekerjaan yang dilakukan anak buah kapal dalam merawat dan memperbaiki kerusakan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hal ini bertujuan untuk memberikan pengarahan kepada anak buah kapal bagaimana merawat dan memperbaiki kerusakan yang ada.</w:t>
      </w:r>
    </w:p>
    <w:p w14:paraId="4F0AF421" w14:textId="77777777" w:rsidR="00E52E88" w:rsidRDefault="00E52E88" w:rsidP="00E52E88">
      <w:pPr>
        <w:pStyle w:val="ListParagraph"/>
        <w:numPr>
          <w:ilvl w:val="0"/>
          <w:numId w:val="17"/>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Untuk perusahaan agar selalu memberikan yang terbaik apa saja kebutuhan yang diminta dalam melakukan perawatan dan perbaikan </w:t>
      </w:r>
      <w:r>
        <w:rPr>
          <w:rFonts w:ascii="Times New Roman" w:hAnsi="Times New Roman" w:cs="Times New Roman"/>
          <w:i/>
          <w:iCs/>
          <w:sz w:val="24"/>
          <w:szCs w:val="24"/>
          <w:lang w:val="en-GB"/>
        </w:rPr>
        <w:t>hatch cover</w:t>
      </w:r>
      <w:r>
        <w:rPr>
          <w:rFonts w:ascii="Times New Roman" w:hAnsi="Times New Roman" w:cs="Times New Roman"/>
          <w:sz w:val="24"/>
          <w:szCs w:val="24"/>
          <w:lang w:val="en-GB"/>
        </w:rPr>
        <w:t xml:space="preserve"> agar proses perawatan dan perbaikan </w:t>
      </w:r>
      <w:r>
        <w:rPr>
          <w:rFonts w:ascii="Times New Roman" w:hAnsi="Times New Roman" w:cs="Times New Roman"/>
          <w:i/>
          <w:iCs/>
          <w:sz w:val="24"/>
          <w:szCs w:val="24"/>
          <w:lang w:val="en-GB"/>
        </w:rPr>
        <w:t xml:space="preserve">hatch cover </w:t>
      </w:r>
      <w:r>
        <w:rPr>
          <w:rFonts w:ascii="Times New Roman" w:hAnsi="Times New Roman" w:cs="Times New Roman"/>
          <w:sz w:val="24"/>
          <w:szCs w:val="24"/>
          <w:lang w:val="en-GB"/>
        </w:rPr>
        <w:t xml:space="preserve">berjalan lancar dan terhindar dari kerusakan lebih lanjut. </w:t>
      </w:r>
    </w:p>
    <w:p w14:paraId="724463E9" w14:textId="77777777" w:rsidR="00E52E88" w:rsidRDefault="00E52E88" w:rsidP="00E52E88">
      <w:pPr>
        <w:pStyle w:val="ListParagraph"/>
        <w:numPr>
          <w:ilvl w:val="0"/>
          <w:numId w:val="17"/>
        </w:numPr>
        <w:spacing w:line="240" w:lineRule="auto"/>
        <w:ind w:left="993" w:hanging="283"/>
        <w:jc w:val="both"/>
        <w:rPr>
          <w:rFonts w:ascii="Times New Roman" w:hAnsi="Times New Roman" w:cs="Times New Roman"/>
          <w:sz w:val="24"/>
          <w:szCs w:val="24"/>
          <w:lang w:val="en-GB"/>
        </w:rPr>
      </w:pPr>
      <w:r>
        <w:rPr>
          <w:rFonts w:ascii="Times New Roman" w:hAnsi="Times New Roman" w:cs="Times New Roman"/>
          <w:sz w:val="24"/>
          <w:szCs w:val="24"/>
          <w:lang w:val="en-GB"/>
        </w:rPr>
        <w:t>Untuk anak buah kapal agar selalu menghibur anak buah kapal lainnya dan saling berkomunikasi antara anak buah kapal dan perwira lainnya. Hal tersebut dilakukan untuk menghindari adanya kejenuhan diatas kapal dan menjalin ikatan emosional, kerjasama serta kualitas kerja dapat terus meningkat meningkat.</w:t>
      </w:r>
    </w:p>
    <w:p w14:paraId="42030953" w14:textId="3D3FC12A" w:rsidR="00C46035" w:rsidRPr="00044379" w:rsidRDefault="00C46035" w:rsidP="00044379">
      <w:pPr>
        <w:widowControl w:val="0"/>
        <w:autoSpaceDE w:val="0"/>
        <w:autoSpaceDN w:val="0"/>
        <w:spacing w:after="0" w:line="240" w:lineRule="auto"/>
        <w:ind w:left="426"/>
        <w:jc w:val="both"/>
        <w:rPr>
          <w:rFonts w:ascii="Times New Roman" w:hAnsi="Times New Roman" w:cs="Times New Roman"/>
          <w:sz w:val="24"/>
          <w:szCs w:val="24"/>
          <w:lang w:val="en-US"/>
        </w:rPr>
      </w:pPr>
    </w:p>
    <w:p w14:paraId="7D4806DC" w14:textId="77777777" w:rsidR="00907433" w:rsidRDefault="00907433" w:rsidP="00907433">
      <w:pPr>
        <w:pStyle w:val="ListParagraph"/>
        <w:ind w:left="1080"/>
        <w:jc w:val="both"/>
        <w:rPr>
          <w:rFonts w:ascii="Times New Roman" w:hAnsi="Times New Roman" w:cs="Times New Roman"/>
          <w:sz w:val="24"/>
          <w:szCs w:val="24"/>
        </w:rPr>
      </w:pPr>
    </w:p>
    <w:p w14:paraId="43FD8FD6" w14:textId="0B5BBF5E" w:rsidR="00907433" w:rsidRDefault="00687048" w:rsidP="00E52E88">
      <w:pPr>
        <w:pStyle w:val="ListParagraph"/>
        <w:ind w:left="0"/>
        <w:jc w:val="both"/>
        <w:rPr>
          <w:rFonts w:ascii="Times New Roman" w:hAnsi="Times New Roman" w:cs="Times New Roman"/>
          <w:b/>
          <w:bCs/>
          <w:sz w:val="24"/>
          <w:szCs w:val="24"/>
        </w:rPr>
      </w:pPr>
      <w:r w:rsidRPr="00907433">
        <w:rPr>
          <w:rFonts w:ascii="Times New Roman" w:hAnsi="Times New Roman" w:cs="Times New Roman"/>
          <w:b/>
          <w:bCs/>
          <w:sz w:val="24"/>
          <w:szCs w:val="24"/>
        </w:rPr>
        <w:t>DAFTAR PUSTAKA</w:t>
      </w:r>
    </w:p>
    <w:sdt>
      <w:sdtPr>
        <w:rPr>
          <w:lang w:val="id-ID"/>
        </w:rPr>
        <w:id w:val="111145805"/>
        <w:bibliography/>
      </w:sdtPr>
      <w:sdtEndPr>
        <w:rPr>
          <w:lang w:val="en-ID"/>
        </w:rPr>
      </w:sdtEndPr>
      <w:sdtContent>
        <w:p w14:paraId="1D56258D" w14:textId="77777777" w:rsidR="00A40015" w:rsidRDefault="00E52E88" w:rsidP="00E52E88">
          <w:pPr>
            <w:rPr>
              <w:noProof/>
            </w:rPr>
          </w:pPr>
          <w:r w:rsidRPr="00114054">
            <w:rPr>
              <w:rFonts w:ascii="Times New Roman" w:hAnsi="Times New Roman" w:cs="Times New Roman"/>
              <w:sz w:val="24"/>
              <w:szCs w:val="24"/>
            </w:rPr>
            <w:fldChar w:fldCharType="begin"/>
          </w:r>
          <w:r w:rsidRPr="00290620">
            <w:rPr>
              <w:rFonts w:ascii="Times New Roman" w:hAnsi="Times New Roman" w:cs="Times New Roman"/>
              <w:sz w:val="24"/>
              <w:szCs w:val="24"/>
            </w:rPr>
            <w:instrText xml:space="preserve"> BIBLIOGRAPHY </w:instrText>
          </w:r>
          <w:r w:rsidRPr="00114054">
            <w:rPr>
              <w:rFonts w:ascii="Times New Roman" w:hAnsi="Times New Roman" w:cs="Times New Roman"/>
              <w:sz w:val="24"/>
              <w:szCs w:val="24"/>
            </w:rPr>
            <w:fldChar w:fldCharType="separate"/>
          </w:r>
        </w:p>
        <w:tbl>
          <w:tblPr>
            <w:tblW w:w="5499" w:type="pct"/>
            <w:tblCellSpacing w:w="15" w:type="dxa"/>
            <w:tblInd w:w="-431" w:type="dxa"/>
            <w:tblLayout w:type="fixed"/>
            <w:tblCellMar>
              <w:top w:w="15" w:type="dxa"/>
              <w:left w:w="15" w:type="dxa"/>
              <w:bottom w:w="15" w:type="dxa"/>
              <w:right w:w="15" w:type="dxa"/>
            </w:tblCellMar>
            <w:tblLook w:val="04A0" w:firstRow="1" w:lastRow="0" w:firstColumn="1" w:lastColumn="0" w:noHBand="0" w:noVBand="1"/>
          </w:tblPr>
          <w:tblGrid>
            <w:gridCol w:w="570"/>
            <w:gridCol w:w="4188"/>
          </w:tblGrid>
          <w:tr w:rsidR="00A40015" w:rsidRPr="00A40015" w14:paraId="0AEE2BD1" w14:textId="77777777" w:rsidTr="00642AEC">
            <w:trPr>
              <w:divId w:val="696468129"/>
              <w:tblCellSpacing w:w="15" w:type="dxa"/>
            </w:trPr>
            <w:tc>
              <w:tcPr>
                <w:tcW w:w="551" w:type="pct"/>
                <w:hideMark/>
              </w:tcPr>
              <w:p w14:paraId="3C0F4A02"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 </w:t>
                </w:r>
              </w:p>
            </w:tc>
            <w:tc>
              <w:tcPr>
                <w:tcW w:w="4354" w:type="pct"/>
                <w:hideMark/>
              </w:tcPr>
              <w:p w14:paraId="31970D83"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N. T. Martoredjo, "Peran Dimensi Mentoring dalam Upaya Peningkatan Kualitas Sumber Daya Manusia," </w:t>
                </w:r>
                <w:r w:rsidRPr="00A40015">
                  <w:rPr>
                    <w:rFonts w:ascii="Times New Roman" w:hAnsi="Times New Roman" w:cs="Times New Roman"/>
                    <w:i/>
                    <w:iCs/>
                    <w:noProof/>
                    <w:sz w:val="24"/>
                    <w:szCs w:val="24"/>
                  </w:rPr>
                  <w:t xml:space="preserve">Humaniora, </w:t>
                </w:r>
                <w:r w:rsidRPr="00A40015">
                  <w:rPr>
                    <w:rFonts w:ascii="Times New Roman" w:hAnsi="Times New Roman" w:cs="Times New Roman"/>
                    <w:noProof/>
                    <w:sz w:val="24"/>
                    <w:szCs w:val="24"/>
                  </w:rPr>
                  <w:t xml:space="preserve">vol. 6, no. 4, pp. 444-452, 2015. </w:t>
                </w:r>
              </w:p>
            </w:tc>
          </w:tr>
          <w:tr w:rsidR="00A40015" w:rsidRPr="00A40015" w14:paraId="092C2A95" w14:textId="77777777" w:rsidTr="00642AEC">
            <w:trPr>
              <w:divId w:val="696468129"/>
              <w:tblCellSpacing w:w="15" w:type="dxa"/>
            </w:trPr>
            <w:tc>
              <w:tcPr>
                <w:tcW w:w="551" w:type="pct"/>
                <w:hideMark/>
              </w:tcPr>
              <w:p w14:paraId="6E13A08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[2] </w:t>
                </w:r>
              </w:p>
            </w:tc>
            <w:tc>
              <w:tcPr>
                <w:tcW w:w="4354" w:type="pct"/>
                <w:hideMark/>
              </w:tcPr>
              <w:p w14:paraId="02015BD2"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I. Djadjev, "The Evolving Law and Regulation of the Carriage of Dangerous Goods by Sea – The IMDG Code and the IMSBC Code," 2015. [Online]. Available: https://rug.nl/research/portal/files/28408313/dangerous_goods_imdg_imsbc.pdf. [Accessed 25 12 2022].</w:t>
                </w:r>
              </w:p>
            </w:tc>
          </w:tr>
          <w:tr w:rsidR="00A40015" w:rsidRPr="00A40015" w14:paraId="6C8DF210" w14:textId="77777777" w:rsidTr="00642AEC">
            <w:trPr>
              <w:divId w:val="696468129"/>
              <w:tblCellSpacing w:w="15" w:type="dxa"/>
            </w:trPr>
            <w:tc>
              <w:tcPr>
                <w:tcW w:w="551" w:type="pct"/>
                <w:hideMark/>
              </w:tcPr>
              <w:p w14:paraId="7E6A5EC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[3] </w:t>
                </w:r>
              </w:p>
            </w:tc>
            <w:tc>
              <w:tcPr>
                <w:tcW w:w="4354" w:type="pct"/>
                <w:hideMark/>
              </w:tcPr>
              <w:p w14:paraId="51C4236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T. Harnowo, "Tanggung Jawab Perusahaan shipping atas rusaknya barang kiriman," 22 Januari 2020. [Online]. Available: https://www.hukumonline.com/klinik/a/tanggung-jawab-perusahaan-ishipping-i-atas-rusaknya-barang-kiriman-lt5dc958d5d0aaa.</w:t>
                </w:r>
              </w:p>
            </w:tc>
          </w:tr>
          <w:tr w:rsidR="00A40015" w:rsidRPr="00A40015" w14:paraId="06A011B8" w14:textId="77777777" w:rsidTr="00642AEC">
            <w:trPr>
              <w:divId w:val="696468129"/>
              <w:tblCellSpacing w:w="15" w:type="dxa"/>
            </w:trPr>
            <w:tc>
              <w:tcPr>
                <w:tcW w:w="551" w:type="pct"/>
                <w:hideMark/>
              </w:tcPr>
              <w:p w14:paraId="1C8C480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[4] </w:t>
                </w:r>
              </w:p>
            </w:tc>
            <w:tc>
              <w:tcPr>
                <w:tcW w:w="4354" w:type="pct"/>
                <w:hideMark/>
              </w:tcPr>
              <w:p w14:paraId="4CB2E8F6"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M. Riadi, "Pengalaman Kerja (Pengertian, Aspek, Pengukuruan, Manfaat)," 20 Agustus 2020. [Online]. Available: https://www.kajianpustaka.com/2020/08/pengalaman-kerja.html.</w:t>
                </w:r>
              </w:p>
            </w:tc>
          </w:tr>
          <w:tr w:rsidR="00A40015" w:rsidRPr="00A40015" w14:paraId="79FF01B7" w14:textId="77777777" w:rsidTr="00642AEC">
            <w:trPr>
              <w:divId w:val="696468129"/>
              <w:tblCellSpacing w:w="15" w:type="dxa"/>
            </w:trPr>
            <w:tc>
              <w:tcPr>
                <w:tcW w:w="551" w:type="pct"/>
                <w:hideMark/>
              </w:tcPr>
              <w:p w14:paraId="45D465FB"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[5] </w:t>
                </w:r>
              </w:p>
            </w:tc>
            <w:tc>
              <w:tcPr>
                <w:tcW w:w="4354" w:type="pct"/>
                <w:hideMark/>
              </w:tcPr>
              <w:p w14:paraId="0059397C"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"Data Primer dan Data Sekunder," 19 Oktober 2016. [Online]. Available: https://www.kanalinfo.web.id/pengertian-data-primer-dan-data-sekunder.</w:t>
                </w:r>
              </w:p>
            </w:tc>
          </w:tr>
          <w:tr w:rsidR="00A40015" w:rsidRPr="00A40015" w14:paraId="668451BD" w14:textId="77777777" w:rsidTr="00642AEC">
            <w:trPr>
              <w:divId w:val="696468129"/>
              <w:tblCellSpacing w:w="15" w:type="dxa"/>
            </w:trPr>
            <w:tc>
              <w:tcPr>
                <w:tcW w:w="551" w:type="pct"/>
                <w:hideMark/>
              </w:tcPr>
              <w:p w14:paraId="46F1C81C"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[6] </w:t>
                </w:r>
              </w:p>
            </w:tc>
            <w:tc>
              <w:tcPr>
                <w:tcW w:w="4354" w:type="pct"/>
                <w:hideMark/>
              </w:tcPr>
              <w:p w14:paraId="4496C15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Elmu, "Pengertian Manajemen Menurut Para Ahli dan Tahunnya," 24 January 2022. [Online]. Available: https://elmu.my.id/pengertian-manajemen-menurut-para-ahli-dan-tahunnya/.</w:t>
                </w:r>
              </w:p>
            </w:tc>
          </w:tr>
          <w:tr w:rsidR="00A40015" w:rsidRPr="00A40015" w14:paraId="278039FB" w14:textId="77777777" w:rsidTr="00642AEC">
            <w:trPr>
              <w:divId w:val="696468129"/>
              <w:tblCellSpacing w:w="15" w:type="dxa"/>
            </w:trPr>
            <w:tc>
              <w:tcPr>
                <w:tcW w:w="551" w:type="pct"/>
                <w:hideMark/>
              </w:tcPr>
              <w:p w14:paraId="7D40BAC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[7] </w:t>
                </w:r>
              </w:p>
            </w:tc>
            <w:tc>
              <w:tcPr>
                <w:tcW w:w="4354" w:type="pct"/>
                <w:hideMark/>
              </w:tcPr>
              <w:p w14:paraId="3749DBC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Nandy, "Manajemen : Pengertian, Menurut Para Ahli, Fungsi, Tujuan &amp; Prinsip," 2020. [Online]. Available: https://www.gramedia.com/best-seller/manajemen/.</w:t>
                </w:r>
              </w:p>
            </w:tc>
          </w:tr>
          <w:tr w:rsidR="00A40015" w:rsidRPr="00A40015" w14:paraId="2FD8BB72" w14:textId="77777777" w:rsidTr="00642AEC">
            <w:trPr>
              <w:divId w:val="696468129"/>
              <w:tblCellSpacing w:w="15" w:type="dxa"/>
            </w:trPr>
            <w:tc>
              <w:tcPr>
                <w:tcW w:w="551" w:type="pct"/>
                <w:hideMark/>
              </w:tcPr>
              <w:p w14:paraId="7D3D14DE"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[8] </w:t>
                </w:r>
              </w:p>
            </w:tc>
            <w:tc>
              <w:tcPr>
                <w:tcW w:w="4354" w:type="pct"/>
                <w:hideMark/>
              </w:tcPr>
              <w:p w14:paraId="2B567BD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D. P. 2, "Pengawasan Adalah," 14 12 2021. [Online]. Available: https://www.dosenpendidikan.co.id/pengawasan-adalah/.</w:t>
                </w:r>
              </w:p>
            </w:tc>
          </w:tr>
          <w:tr w:rsidR="00A40015" w:rsidRPr="00A40015" w14:paraId="4D43ACAC" w14:textId="77777777" w:rsidTr="00642AEC">
            <w:trPr>
              <w:divId w:val="696468129"/>
              <w:tblCellSpacing w:w="15" w:type="dxa"/>
            </w:trPr>
            <w:tc>
              <w:tcPr>
                <w:tcW w:w="551" w:type="pct"/>
                <w:hideMark/>
              </w:tcPr>
              <w:p w14:paraId="289BD8E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[9] </w:t>
                </w:r>
              </w:p>
            </w:tc>
            <w:tc>
              <w:tcPr>
                <w:tcW w:w="4354" w:type="pct"/>
                <w:hideMark/>
              </w:tcPr>
              <w:p w14:paraId="7DDE1E77"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N. Dewinta, "Pengertian Pelatihan Menurut Para Ahli, Pentingnya Pelatihan, Jenis dan Manfaat dari Pelatihan," 30 Januari 2022. [Online]. Available: https://lambeturah.id/pengertian-pelatihan-menurut-ahli/.</w:t>
                </w:r>
              </w:p>
            </w:tc>
          </w:tr>
          <w:tr w:rsidR="00A40015" w:rsidRPr="00A40015" w14:paraId="463EB89B" w14:textId="77777777" w:rsidTr="00642AEC">
            <w:trPr>
              <w:divId w:val="696468129"/>
              <w:tblCellSpacing w:w="15" w:type="dxa"/>
            </w:trPr>
            <w:tc>
              <w:tcPr>
                <w:tcW w:w="551" w:type="pct"/>
                <w:hideMark/>
              </w:tcPr>
              <w:p w14:paraId="38441CA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[10] </w:t>
                </w:r>
              </w:p>
            </w:tc>
            <w:tc>
              <w:tcPr>
                <w:tcW w:w="4354" w:type="pct"/>
                <w:hideMark/>
              </w:tcPr>
              <w:p w14:paraId="280AED4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Wikipedia, "Pelatihan," 30 Oktober 2022. [Online]. Available: https://id.wikipedia.org/wiki/Pelatihan.</w:t>
                </w:r>
              </w:p>
            </w:tc>
          </w:tr>
          <w:tr w:rsidR="00A40015" w:rsidRPr="00A40015" w14:paraId="6E3A2D8B" w14:textId="77777777" w:rsidTr="00642AEC">
            <w:trPr>
              <w:divId w:val="696468129"/>
              <w:tblCellSpacing w:w="15" w:type="dxa"/>
            </w:trPr>
            <w:tc>
              <w:tcPr>
                <w:tcW w:w="551" w:type="pct"/>
                <w:hideMark/>
              </w:tcPr>
              <w:p w14:paraId="6F3CE208"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[11] </w:t>
                </w:r>
              </w:p>
            </w:tc>
            <w:tc>
              <w:tcPr>
                <w:tcW w:w="4354" w:type="pct"/>
                <w:hideMark/>
              </w:tcPr>
              <w:p w14:paraId="0DB830F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"Pengertian Muatan," 14 April 2011. [Online]. Available: https://www.maritimeworld.web.id/2011/04/pengertian-muatan.html.</w:t>
                </w:r>
              </w:p>
            </w:tc>
          </w:tr>
          <w:tr w:rsidR="00A40015" w:rsidRPr="00A40015" w14:paraId="136743C3" w14:textId="77777777" w:rsidTr="00642AEC">
            <w:trPr>
              <w:divId w:val="696468129"/>
              <w:tblCellSpacing w:w="15" w:type="dxa"/>
            </w:trPr>
            <w:tc>
              <w:tcPr>
                <w:tcW w:w="551" w:type="pct"/>
                <w:hideMark/>
              </w:tcPr>
              <w:p w14:paraId="48F21CD7"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[12] </w:t>
                </w:r>
              </w:p>
            </w:tc>
            <w:tc>
              <w:tcPr>
                <w:tcW w:w="4354" w:type="pct"/>
                <w:hideMark/>
              </w:tcPr>
              <w:p w14:paraId="0B493AF3"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UNCTAD, "REVIEW OF MARITIME TRANSPORT," in </w:t>
                </w:r>
                <w:r w:rsidRPr="00A40015">
                  <w:rPr>
                    <w:rFonts w:ascii="Times New Roman" w:hAnsi="Times New Roman" w:cs="Times New Roman"/>
                    <w:i/>
                    <w:iCs/>
                    <w:noProof/>
                    <w:sz w:val="24"/>
                    <w:szCs w:val="24"/>
                  </w:rPr>
                  <w:t>UNITED NATION CONFERENCE ON TRADE AND DEVELOPMENT</w:t>
                </w:r>
                <w:r w:rsidRPr="00A40015">
                  <w:rPr>
                    <w:rFonts w:ascii="Times New Roman" w:hAnsi="Times New Roman" w:cs="Times New Roman"/>
                    <w:noProof/>
                    <w:sz w:val="24"/>
                    <w:szCs w:val="24"/>
                  </w:rPr>
                  <w:t xml:space="preserve">, Geneva, 2007. </w:t>
                </w:r>
              </w:p>
            </w:tc>
          </w:tr>
          <w:tr w:rsidR="00A40015" w:rsidRPr="00A40015" w14:paraId="2D2A9883" w14:textId="77777777" w:rsidTr="00642AEC">
            <w:trPr>
              <w:divId w:val="696468129"/>
              <w:tblCellSpacing w:w="15" w:type="dxa"/>
            </w:trPr>
            <w:tc>
              <w:tcPr>
                <w:tcW w:w="551" w:type="pct"/>
                <w:hideMark/>
              </w:tcPr>
              <w:p w14:paraId="7B9F4E4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[13] </w:t>
                </w:r>
              </w:p>
            </w:tc>
            <w:tc>
              <w:tcPr>
                <w:tcW w:w="4354" w:type="pct"/>
                <w:hideMark/>
              </w:tcPr>
              <w:p w14:paraId="2989F938"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A. Sharma, "What is IMSBC or International Maritine Solid Bulk Cargoes Code &amp; What are its content," 24 june 2016. [Online]. Available: https://marinegyaan.com/what-is-imsbc-code-what-are-its-contents/.</w:t>
                </w:r>
              </w:p>
            </w:tc>
          </w:tr>
          <w:tr w:rsidR="00A40015" w:rsidRPr="00A40015" w14:paraId="619CEB55" w14:textId="77777777" w:rsidTr="00642AEC">
            <w:trPr>
              <w:divId w:val="696468129"/>
              <w:tblCellSpacing w:w="15" w:type="dxa"/>
            </w:trPr>
            <w:tc>
              <w:tcPr>
                <w:tcW w:w="551" w:type="pct"/>
                <w:hideMark/>
              </w:tcPr>
              <w:p w14:paraId="562991C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[14] </w:t>
                </w:r>
              </w:p>
            </w:tc>
            <w:tc>
              <w:tcPr>
                <w:tcW w:w="4354" w:type="pct"/>
                <w:hideMark/>
              </w:tcPr>
              <w:p w14:paraId="13CAAEB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M. Riadi, "Tujuan, Fungsi, Jenis, Kegiatan Perawatan (Maintenance," 06 juli 2019. [Online]. Available: https://www.kajianpustaka.com/2019/07/tujuan-fungsi-jenis-dan-kegiatan-perawatan-maintenance.html.</w:t>
                </w:r>
              </w:p>
            </w:tc>
          </w:tr>
          <w:tr w:rsidR="00A40015" w:rsidRPr="00A40015" w14:paraId="292480DA" w14:textId="77777777" w:rsidTr="00642AEC">
            <w:trPr>
              <w:divId w:val="696468129"/>
              <w:tblCellSpacing w:w="15" w:type="dxa"/>
            </w:trPr>
            <w:tc>
              <w:tcPr>
                <w:tcW w:w="551" w:type="pct"/>
                <w:hideMark/>
              </w:tcPr>
              <w:p w14:paraId="5BFD01B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[15] </w:t>
                </w:r>
              </w:p>
            </w:tc>
            <w:tc>
              <w:tcPr>
                <w:tcW w:w="4354" w:type="pct"/>
                <w:hideMark/>
              </w:tcPr>
              <w:p w14:paraId="143750D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The Standar P&amp;I Club, A Master Guide to Hatch Cover Maintenance, London: Witherby &amp; Co Ltd, 2022. </w:t>
                </w:r>
              </w:p>
            </w:tc>
          </w:tr>
          <w:tr w:rsidR="00A40015" w:rsidRPr="00A40015" w14:paraId="45F86174" w14:textId="77777777" w:rsidTr="00642AEC">
            <w:trPr>
              <w:divId w:val="696468129"/>
              <w:tblCellSpacing w:w="15" w:type="dxa"/>
            </w:trPr>
            <w:tc>
              <w:tcPr>
                <w:tcW w:w="551" w:type="pct"/>
                <w:hideMark/>
              </w:tcPr>
              <w:p w14:paraId="786FE8A2"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[16] </w:t>
                </w:r>
              </w:p>
            </w:tc>
            <w:tc>
              <w:tcPr>
                <w:tcW w:w="4354" w:type="pct"/>
                <w:hideMark/>
              </w:tcPr>
              <w:p w14:paraId="783C8CF4"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J. Isbester, Bulk Carrier Practice, Hongkong: Dr.Frank Chao, 1993. </w:t>
                </w:r>
              </w:p>
            </w:tc>
          </w:tr>
          <w:tr w:rsidR="00A40015" w:rsidRPr="00A40015" w14:paraId="180EE6E4" w14:textId="77777777" w:rsidTr="00642AEC">
            <w:trPr>
              <w:divId w:val="696468129"/>
              <w:tblCellSpacing w:w="15" w:type="dxa"/>
            </w:trPr>
            <w:tc>
              <w:tcPr>
                <w:tcW w:w="551" w:type="pct"/>
                <w:hideMark/>
              </w:tcPr>
              <w:p w14:paraId="64BF7FDF"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[17] </w:t>
                </w:r>
              </w:p>
            </w:tc>
            <w:tc>
              <w:tcPr>
                <w:tcW w:w="4354" w:type="pct"/>
                <w:hideMark/>
              </w:tcPr>
              <w:p w14:paraId="21997AF6"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International Association of Classification Societies, Bulk Carrier Handle With Care, London: IACS, 2020. </w:t>
                </w:r>
              </w:p>
            </w:tc>
          </w:tr>
          <w:tr w:rsidR="00A40015" w:rsidRPr="00A40015" w14:paraId="39D154C5" w14:textId="77777777" w:rsidTr="00642AEC">
            <w:trPr>
              <w:divId w:val="696468129"/>
              <w:tblCellSpacing w:w="15" w:type="dxa"/>
            </w:trPr>
            <w:tc>
              <w:tcPr>
                <w:tcW w:w="551" w:type="pct"/>
                <w:hideMark/>
              </w:tcPr>
              <w:p w14:paraId="0EBC832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[18] </w:t>
                </w:r>
              </w:p>
            </w:tc>
            <w:tc>
              <w:tcPr>
                <w:tcW w:w="4354" w:type="pct"/>
                <w:hideMark/>
              </w:tcPr>
              <w:p w14:paraId="71007690"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INTERNATIONAL ASSOCIATION OF CLASSIFICATION SOCIETIES, Guidance and Information on Bulk Cargo Loading and Discharging to Reduce the Likelihood of Over-stressing the Hull Structure, London: IACS, 2018. </w:t>
                </w:r>
              </w:p>
            </w:tc>
          </w:tr>
          <w:tr w:rsidR="00A40015" w:rsidRPr="00A40015" w14:paraId="6ABC0B76" w14:textId="77777777" w:rsidTr="00642AEC">
            <w:trPr>
              <w:divId w:val="696468129"/>
              <w:tblCellSpacing w:w="15" w:type="dxa"/>
            </w:trPr>
            <w:tc>
              <w:tcPr>
                <w:tcW w:w="551" w:type="pct"/>
                <w:hideMark/>
              </w:tcPr>
              <w:p w14:paraId="2EADD71E"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[19] </w:t>
                </w:r>
              </w:p>
            </w:tc>
            <w:tc>
              <w:tcPr>
                <w:tcW w:w="4354" w:type="pct"/>
                <w:hideMark/>
              </w:tcPr>
              <w:p w14:paraId="5E2273A9"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A. Arora and R. Beckett, Hatch Cover Maintenance, The Standard P&amp;I Club, 2021. </w:t>
                </w:r>
              </w:p>
            </w:tc>
          </w:tr>
          <w:tr w:rsidR="00A40015" w:rsidRPr="00A40015" w14:paraId="5E84FFA1" w14:textId="77777777" w:rsidTr="00642AEC">
            <w:trPr>
              <w:divId w:val="696468129"/>
              <w:tblCellSpacing w:w="15" w:type="dxa"/>
            </w:trPr>
            <w:tc>
              <w:tcPr>
                <w:tcW w:w="551" w:type="pct"/>
                <w:hideMark/>
              </w:tcPr>
              <w:p w14:paraId="4B108B61"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[20] </w:t>
                </w:r>
              </w:p>
            </w:tc>
            <w:tc>
              <w:tcPr>
                <w:tcW w:w="4354" w:type="pct"/>
                <w:hideMark/>
              </w:tcPr>
              <w:p w14:paraId="54BFD616" w14:textId="77777777" w:rsidR="00A40015" w:rsidRPr="00A40015" w:rsidRDefault="00A40015">
                <w:pPr>
                  <w:pStyle w:val="Bibliography"/>
                  <w:rPr>
                    <w:rFonts w:ascii="Times New Roman" w:hAnsi="Times New Roman" w:cs="Times New Roman"/>
                    <w:noProof/>
                    <w:sz w:val="24"/>
                    <w:szCs w:val="24"/>
                  </w:rPr>
                </w:pPr>
                <w:r w:rsidRPr="00A40015">
                  <w:rPr>
                    <w:rFonts w:ascii="Times New Roman" w:hAnsi="Times New Roman" w:cs="Times New Roman"/>
                    <w:noProof/>
                    <w:sz w:val="24"/>
                    <w:szCs w:val="24"/>
                  </w:rPr>
                  <w:t xml:space="preserve">K. Taylor, Holds and Hatch Cover, London: A. Bilbrough &amp; Co. Ltd., 2019. </w:t>
                </w:r>
              </w:p>
            </w:tc>
          </w:tr>
        </w:tbl>
        <w:p w14:paraId="2F4FA412" w14:textId="77777777" w:rsidR="00A40015" w:rsidRDefault="00A40015">
          <w:pPr>
            <w:divId w:val="696468129"/>
            <w:rPr>
              <w:rFonts w:eastAsia="Times New Roman"/>
              <w:noProof/>
            </w:rPr>
          </w:pPr>
        </w:p>
        <w:p w14:paraId="0182AFEB" w14:textId="77777777" w:rsidR="00E52E88" w:rsidRDefault="00E52E88" w:rsidP="00E52E88">
          <w:r w:rsidRPr="00114054">
            <w:rPr>
              <w:rFonts w:ascii="Times New Roman" w:hAnsi="Times New Roman" w:cs="Times New Roman"/>
              <w:b/>
              <w:bCs/>
              <w:noProof/>
              <w:sz w:val="24"/>
              <w:szCs w:val="24"/>
            </w:rPr>
            <w:fldChar w:fldCharType="end"/>
          </w:r>
        </w:p>
      </w:sdtContent>
    </w:sdt>
    <w:p w14:paraId="59C92834" w14:textId="77777777" w:rsidR="00E52E88" w:rsidRPr="00E52E88" w:rsidRDefault="00E52E88" w:rsidP="00E52E88">
      <w:pPr>
        <w:pStyle w:val="ListParagraph"/>
        <w:ind w:left="0"/>
        <w:jc w:val="both"/>
        <w:rPr>
          <w:rFonts w:ascii="Times New Roman" w:hAnsi="Times New Roman" w:cs="Times New Roman"/>
          <w:b/>
          <w:bCs/>
          <w:sz w:val="24"/>
          <w:szCs w:val="24"/>
        </w:rPr>
      </w:pPr>
    </w:p>
    <w:sectPr w:rsidR="00E52E88" w:rsidRPr="00E52E88" w:rsidSect="00C46035">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5138C" w14:textId="77777777" w:rsidR="0022235E" w:rsidRDefault="0022235E" w:rsidP="00CA1463">
      <w:pPr>
        <w:spacing w:after="0" w:line="240" w:lineRule="auto"/>
      </w:pPr>
      <w:r>
        <w:separator/>
      </w:r>
    </w:p>
  </w:endnote>
  <w:endnote w:type="continuationSeparator" w:id="0">
    <w:p w14:paraId="3E4AF774" w14:textId="77777777" w:rsidR="0022235E" w:rsidRDefault="0022235E" w:rsidP="00CA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38FEE" w14:textId="77777777" w:rsidR="0022235E" w:rsidRDefault="0022235E" w:rsidP="00CA1463">
      <w:pPr>
        <w:spacing w:after="0" w:line="240" w:lineRule="auto"/>
      </w:pPr>
      <w:r>
        <w:separator/>
      </w:r>
    </w:p>
  </w:footnote>
  <w:footnote w:type="continuationSeparator" w:id="0">
    <w:p w14:paraId="338FEC93" w14:textId="77777777" w:rsidR="0022235E" w:rsidRDefault="0022235E" w:rsidP="00CA1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2BF"/>
    <w:multiLevelType w:val="hybridMultilevel"/>
    <w:tmpl w:val="6C42921C"/>
    <w:lvl w:ilvl="0" w:tplc="547A62C0">
      <w:start w:val="1"/>
      <w:numFmt w:val="lowerLetter"/>
      <w:lvlText w:val="%1."/>
      <w:lvlJc w:val="left"/>
      <w:pPr>
        <w:ind w:left="2326" w:hanging="361"/>
      </w:pPr>
      <w:rPr>
        <w:rFonts w:hint="default"/>
        <w:spacing w:val="0"/>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350846"/>
    <w:multiLevelType w:val="hybridMultilevel"/>
    <w:tmpl w:val="B3BA7F1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11661D8C"/>
    <w:multiLevelType w:val="hybridMultilevel"/>
    <w:tmpl w:val="2668E9D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1564555B"/>
    <w:multiLevelType w:val="hybridMultilevel"/>
    <w:tmpl w:val="1D269582"/>
    <w:lvl w:ilvl="0" w:tplc="38090019">
      <w:start w:val="1"/>
      <w:numFmt w:val="lowerLetter"/>
      <w:lvlText w:val="%1."/>
      <w:lvlJc w:val="left"/>
      <w:pPr>
        <w:ind w:left="1146" w:hanging="360"/>
      </w:pPr>
      <w:rPr>
        <w:rFonts w:hint="default"/>
        <w:spacing w:val="0"/>
        <w:w w:val="10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17525EEC"/>
    <w:multiLevelType w:val="hybridMultilevel"/>
    <w:tmpl w:val="9F8EAD2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 w15:restartNumberingAfterBreak="0">
    <w:nsid w:val="20354B75"/>
    <w:multiLevelType w:val="hybridMultilevel"/>
    <w:tmpl w:val="159C707C"/>
    <w:lvl w:ilvl="0" w:tplc="833C3B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24A0E"/>
    <w:multiLevelType w:val="hybridMultilevel"/>
    <w:tmpl w:val="B58AF3D0"/>
    <w:lvl w:ilvl="0" w:tplc="224052D6">
      <w:start w:val="1"/>
      <w:numFmt w:val="decimal"/>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F271DB6"/>
    <w:multiLevelType w:val="hybridMultilevel"/>
    <w:tmpl w:val="F740E578"/>
    <w:lvl w:ilvl="0" w:tplc="1FD2032C">
      <w:start w:val="1"/>
      <w:numFmt w:val="decimal"/>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D873EE"/>
    <w:multiLevelType w:val="hybridMultilevel"/>
    <w:tmpl w:val="66FC353A"/>
    <w:lvl w:ilvl="0" w:tplc="40706500">
      <w:start w:val="1"/>
      <w:numFmt w:val="lowerLetter"/>
      <w:lvlText w:val="%1."/>
      <w:lvlJc w:val="left"/>
      <w:pPr>
        <w:ind w:left="2325"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47A38F9"/>
    <w:multiLevelType w:val="hybridMultilevel"/>
    <w:tmpl w:val="ABAA43FA"/>
    <w:lvl w:ilvl="0" w:tplc="C88AE1DC">
      <w:start w:val="1"/>
      <w:numFmt w:val="lowerLetter"/>
      <w:lvlText w:val="%1."/>
      <w:lvlJc w:val="left"/>
      <w:pPr>
        <w:ind w:left="1146"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D8C4C47"/>
    <w:multiLevelType w:val="hybridMultilevel"/>
    <w:tmpl w:val="EAE854EE"/>
    <w:lvl w:ilvl="0" w:tplc="B8D446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A0DCF"/>
    <w:multiLevelType w:val="hybridMultilevel"/>
    <w:tmpl w:val="2FD8F674"/>
    <w:lvl w:ilvl="0" w:tplc="6C86C74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1D957F1"/>
    <w:multiLevelType w:val="hybridMultilevel"/>
    <w:tmpl w:val="6B0873A0"/>
    <w:lvl w:ilvl="0" w:tplc="5128F6A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06E90"/>
    <w:multiLevelType w:val="hybridMultilevel"/>
    <w:tmpl w:val="D93457EC"/>
    <w:lvl w:ilvl="0" w:tplc="324C01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E247D"/>
    <w:multiLevelType w:val="hybridMultilevel"/>
    <w:tmpl w:val="2C368A68"/>
    <w:lvl w:ilvl="0" w:tplc="89E49530">
      <w:start w:val="1"/>
      <w:numFmt w:val="lowerLetter"/>
      <w:lvlText w:val="%1."/>
      <w:lvlJc w:val="left"/>
      <w:pPr>
        <w:ind w:left="1146"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CF055D8"/>
    <w:multiLevelType w:val="hybridMultilevel"/>
    <w:tmpl w:val="28A258F0"/>
    <w:lvl w:ilvl="0" w:tplc="38403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E155C"/>
    <w:multiLevelType w:val="hybridMultilevel"/>
    <w:tmpl w:val="2840649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abstractNumId w:val="7"/>
  </w:num>
  <w:num w:numId="2">
    <w:abstractNumId w:val="15"/>
  </w:num>
  <w:num w:numId="3">
    <w:abstractNumId w:val="13"/>
  </w:num>
  <w:num w:numId="4">
    <w:abstractNumId w:val="5"/>
  </w:num>
  <w:num w:numId="5">
    <w:abstractNumId w:val="10"/>
  </w:num>
  <w:num w:numId="6">
    <w:abstractNumId w:val="12"/>
  </w:num>
  <w:num w:numId="7">
    <w:abstractNumId w:val="0"/>
  </w:num>
  <w:num w:numId="8">
    <w:abstractNumId w:val="8"/>
  </w:num>
  <w:num w:numId="9">
    <w:abstractNumId w:val="2"/>
  </w:num>
  <w:num w:numId="10">
    <w:abstractNumId w:val="14"/>
  </w:num>
  <w:num w:numId="11">
    <w:abstractNumId w:val="9"/>
  </w:num>
  <w:num w:numId="12">
    <w:abstractNumId w:val="3"/>
  </w:num>
  <w:num w:numId="13">
    <w:abstractNumId w:val="11"/>
  </w:num>
  <w:num w:numId="14">
    <w:abstractNumId w:val="1"/>
  </w:num>
  <w:num w:numId="15">
    <w:abstractNumId w:val="6"/>
  </w:num>
  <w:num w:numId="16">
    <w:abstractNumId w:val="4"/>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E4"/>
    <w:rsid w:val="0000576E"/>
    <w:rsid w:val="00044379"/>
    <w:rsid w:val="00047F82"/>
    <w:rsid w:val="00081B90"/>
    <w:rsid w:val="00095CF8"/>
    <w:rsid w:val="00114054"/>
    <w:rsid w:val="00121499"/>
    <w:rsid w:val="001853EA"/>
    <w:rsid w:val="0022235E"/>
    <w:rsid w:val="00261961"/>
    <w:rsid w:val="00290620"/>
    <w:rsid w:val="002976DC"/>
    <w:rsid w:val="002A0D37"/>
    <w:rsid w:val="002B1FB7"/>
    <w:rsid w:val="002B6F7A"/>
    <w:rsid w:val="002C05CF"/>
    <w:rsid w:val="003A1AAD"/>
    <w:rsid w:val="003B005E"/>
    <w:rsid w:val="003D54B7"/>
    <w:rsid w:val="003F70F4"/>
    <w:rsid w:val="00450E3C"/>
    <w:rsid w:val="004A1636"/>
    <w:rsid w:val="005C6CF7"/>
    <w:rsid w:val="00642AEC"/>
    <w:rsid w:val="00687048"/>
    <w:rsid w:val="007163B8"/>
    <w:rsid w:val="00741160"/>
    <w:rsid w:val="00752D35"/>
    <w:rsid w:val="00777BF1"/>
    <w:rsid w:val="00781027"/>
    <w:rsid w:val="008402D2"/>
    <w:rsid w:val="00877ED2"/>
    <w:rsid w:val="00907433"/>
    <w:rsid w:val="00931CC4"/>
    <w:rsid w:val="009640E1"/>
    <w:rsid w:val="00A40015"/>
    <w:rsid w:val="00AB3701"/>
    <w:rsid w:val="00AF0CC4"/>
    <w:rsid w:val="00AF4F6A"/>
    <w:rsid w:val="00B67800"/>
    <w:rsid w:val="00B97F94"/>
    <w:rsid w:val="00C020D2"/>
    <w:rsid w:val="00C46035"/>
    <w:rsid w:val="00C72138"/>
    <w:rsid w:val="00C85310"/>
    <w:rsid w:val="00CA1463"/>
    <w:rsid w:val="00D418E4"/>
    <w:rsid w:val="00DE315F"/>
    <w:rsid w:val="00E52E88"/>
    <w:rsid w:val="00E66D01"/>
    <w:rsid w:val="00E726C6"/>
    <w:rsid w:val="00F557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6D67"/>
  <w15:chartTrackingRefBased/>
  <w15:docId w15:val="{C50DA4A0-7D16-4AAF-AEF1-C74A9D6A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20D2"/>
    <w:pPr>
      <w:widowControl w:val="0"/>
      <w:autoSpaceDE w:val="0"/>
      <w:autoSpaceDN w:val="0"/>
      <w:spacing w:before="62" w:after="0" w:line="240" w:lineRule="auto"/>
      <w:ind w:left="317" w:right="369"/>
      <w:jc w:val="center"/>
      <w:outlineLvl w:val="0"/>
    </w:pPr>
    <w:rPr>
      <w:rFonts w:ascii="Times New Roman" w:eastAsia="Times New Roman" w:hAnsi="Times New Roman" w:cs="Times New Roman"/>
      <w:b/>
      <w:bCs/>
      <w:kern w:val="0"/>
      <w:sz w:val="32"/>
      <w:szCs w:val="32"/>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418E4"/>
    <w:pPr>
      <w:widowControl w:val="0"/>
      <w:autoSpaceDE w:val="0"/>
      <w:autoSpaceDN w:val="0"/>
      <w:spacing w:after="0" w:line="240" w:lineRule="auto"/>
      <w:ind w:left="305"/>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D418E4"/>
    <w:rPr>
      <w:rFonts w:ascii="Arial" w:eastAsia="Arial" w:hAnsi="Arial" w:cs="Arial"/>
      <w:kern w:val="0"/>
      <w:sz w:val="24"/>
      <w:szCs w:val="24"/>
      <w:lang w:val="en-US"/>
      <w14:ligatures w14:val="none"/>
    </w:rPr>
  </w:style>
  <w:style w:type="paragraph" w:styleId="ListParagraph">
    <w:name w:val="List Paragraph"/>
    <w:basedOn w:val="Normal"/>
    <w:uiPriority w:val="34"/>
    <w:qFormat/>
    <w:rsid w:val="00D418E4"/>
    <w:pPr>
      <w:ind w:left="720"/>
      <w:contextualSpacing/>
    </w:pPr>
  </w:style>
  <w:style w:type="paragraph" w:styleId="Header">
    <w:name w:val="header"/>
    <w:basedOn w:val="Normal"/>
    <w:link w:val="HeaderChar"/>
    <w:uiPriority w:val="99"/>
    <w:unhideWhenUsed/>
    <w:rsid w:val="00CA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463"/>
  </w:style>
  <w:style w:type="paragraph" w:styleId="Footer">
    <w:name w:val="footer"/>
    <w:basedOn w:val="Normal"/>
    <w:link w:val="FooterChar"/>
    <w:uiPriority w:val="99"/>
    <w:unhideWhenUsed/>
    <w:rsid w:val="00CA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63"/>
  </w:style>
  <w:style w:type="character" w:customStyle="1" w:styleId="Heading1Char">
    <w:name w:val="Heading 1 Char"/>
    <w:basedOn w:val="DefaultParagraphFont"/>
    <w:link w:val="Heading1"/>
    <w:uiPriority w:val="9"/>
    <w:rsid w:val="00C020D2"/>
    <w:rPr>
      <w:rFonts w:ascii="Times New Roman" w:eastAsia="Times New Roman" w:hAnsi="Times New Roman" w:cs="Times New Roman"/>
      <w:b/>
      <w:bCs/>
      <w:kern w:val="0"/>
      <w:sz w:val="32"/>
      <w:szCs w:val="32"/>
      <w:lang w:val="id"/>
      <w14:ligatures w14:val="none"/>
    </w:rPr>
  </w:style>
  <w:style w:type="character" w:styleId="Hyperlink">
    <w:name w:val="Hyperlink"/>
    <w:basedOn w:val="DefaultParagraphFont"/>
    <w:uiPriority w:val="99"/>
    <w:unhideWhenUsed/>
    <w:rsid w:val="005C6CF7"/>
    <w:rPr>
      <w:color w:val="0563C1"/>
      <w:u w:val="single"/>
    </w:rPr>
  </w:style>
  <w:style w:type="table" w:customStyle="1" w:styleId="PlainTable21">
    <w:name w:val="Plain Table 21"/>
    <w:basedOn w:val="TableNormal"/>
    <w:uiPriority w:val="42"/>
    <w:rsid w:val="007163B8"/>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71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B1FB7"/>
    <w:rPr>
      <w:color w:val="605E5C"/>
      <w:shd w:val="clear" w:color="auto" w:fill="E1DFDD"/>
    </w:rPr>
  </w:style>
  <w:style w:type="paragraph" w:customStyle="1" w:styleId="TableParagraph">
    <w:name w:val="Table Paragraph"/>
    <w:basedOn w:val="Normal"/>
    <w:uiPriority w:val="1"/>
    <w:qFormat/>
    <w:rsid w:val="001853EA"/>
    <w:pPr>
      <w:widowControl w:val="0"/>
      <w:autoSpaceDE w:val="0"/>
      <w:autoSpaceDN w:val="0"/>
      <w:spacing w:after="0" w:line="240" w:lineRule="auto"/>
      <w:ind w:left="130"/>
    </w:pPr>
    <w:rPr>
      <w:rFonts w:ascii="Times New Roman" w:eastAsia="Times New Roman" w:hAnsi="Times New Roman" w:cs="Times New Roman"/>
      <w:kern w:val="0"/>
      <w:lang w:val="en-US"/>
      <w14:ligatures w14:val="none"/>
    </w:rPr>
  </w:style>
  <w:style w:type="paragraph" w:styleId="Bibliography">
    <w:name w:val="Bibliography"/>
    <w:basedOn w:val="Normal"/>
    <w:next w:val="Normal"/>
    <w:uiPriority w:val="37"/>
    <w:unhideWhenUsed/>
    <w:rsid w:val="00E5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785">
      <w:bodyDiv w:val="1"/>
      <w:marLeft w:val="0"/>
      <w:marRight w:val="0"/>
      <w:marTop w:val="0"/>
      <w:marBottom w:val="0"/>
      <w:divBdr>
        <w:top w:val="none" w:sz="0" w:space="0" w:color="auto"/>
        <w:left w:val="none" w:sz="0" w:space="0" w:color="auto"/>
        <w:bottom w:val="none" w:sz="0" w:space="0" w:color="auto"/>
        <w:right w:val="none" w:sz="0" w:space="0" w:color="auto"/>
      </w:divBdr>
    </w:div>
    <w:div w:id="415126451">
      <w:bodyDiv w:val="1"/>
      <w:marLeft w:val="0"/>
      <w:marRight w:val="0"/>
      <w:marTop w:val="0"/>
      <w:marBottom w:val="0"/>
      <w:divBdr>
        <w:top w:val="none" w:sz="0" w:space="0" w:color="auto"/>
        <w:left w:val="none" w:sz="0" w:space="0" w:color="auto"/>
        <w:bottom w:val="none" w:sz="0" w:space="0" w:color="auto"/>
        <w:right w:val="none" w:sz="0" w:space="0" w:color="auto"/>
      </w:divBdr>
    </w:div>
    <w:div w:id="569118664">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1698004653">
      <w:bodyDiv w:val="1"/>
      <w:marLeft w:val="0"/>
      <w:marRight w:val="0"/>
      <w:marTop w:val="0"/>
      <w:marBottom w:val="0"/>
      <w:divBdr>
        <w:top w:val="none" w:sz="0" w:space="0" w:color="auto"/>
        <w:left w:val="none" w:sz="0" w:space="0" w:color="auto"/>
        <w:bottom w:val="none" w:sz="0" w:space="0" w:color="auto"/>
        <w:right w:val="none" w:sz="0" w:space="0" w:color="auto"/>
      </w:divBdr>
    </w:div>
    <w:div w:id="1765569823">
      <w:bodyDiv w:val="1"/>
      <w:marLeft w:val="0"/>
      <w:marRight w:val="0"/>
      <w:marTop w:val="0"/>
      <w:marBottom w:val="0"/>
      <w:divBdr>
        <w:top w:val="none" w:sz="0" w:space="0" w:color="auto"/>
        <w:left w:val="none" w:sz="0" w:space="0" w:color="auto"/>
        <w:bottom w:val="none" w:sz="0" w:space="0" w:color="auto"/>
        <w:right w:val="none" w:sz="0" w:space="0" w:color="auto"/>
      </w:divBdr>
    </w:div>
    <w:div w:id="1777019179">
      <w:bodyDiv w:val="1"/>
      <w:marLeft w:val="0"/>
      <w:marRight w:val="0"/>
      <w:marTop w:val="0"/>
      <w:marBottom w:val="0"/>
      <w:divBdr>
        <w:top w:val="none" w:sz="0" w:space="0" w:color="auto"/>
        <w:left w:val="none" w:sz="0" w:space="0" w:color="auto"/>
        <w:bottom w:val="none" w:sz="0" w:space="0" w:color="auto"/>
        <w:right w:val="none" w:sz="0" w:space="0" w:color="auto"/>
      </w:divBdr>
    </w:div>
    <w:div w:id="19425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Mar15</b:Tag>
    <b:SourceType>JournalArticle</b:SourceType>
    <b:Guid>{9B0636EE-820F-45B3-8E2A-AFB98407A017}</b:Guid>
    <b:Author>
      <b:Author>
        <b:NameList xmlns:msxsl="urn:schemas-microsoft-com:xslt" xmlns:b="http://schemas.openxmlformats.org/officeDocument/2006/bibliography">
          <b:Person>
            <b:Last>Martoredjo</b:Last>
            <b:First>Nikodemus</b:First>
            <b:Middle>Thomas</b:Middle>
          </b:Person>
        </b:NameList>
      </b:Author>
    </b:Author>
    <b:Title>Peran Dimensi Mentoring dalam Upaya Peningkatan Kualitas Sumber Daya Manusia</b:Title>
    <b:JournalName>Humaniora</b:JournalName>
    <b:City/>
    <b:Year>2015</b:Year>
    <b:Month/>
    <b:Day/>
    <b:Pages>444-452</b:Pages>
    <b:Publisher/>
    <b:Volume>6</b:Volume>
    <b:Issue>4</b:Issue>
    <b:ShortTitle/>
    <b:StandardNumber/>
    <b:Comments/>
    <b:Medium/>
    <b:YearAccessed>2022</b:YearAccessed>
    <b:MonthAccessed>12</b:MonthAccessed>
    <b:DayAccessed>28</b:DayAccessed>
    <b:URL>https://journal.binus.ac.id/index.php/humaniora/article/view/3373/2752</b:URL>
    <b:DOI/>
    <b:RefOrder>1</b:RefOrder>
  </b:Source>
  <b:Source>
    <b:Tag>Dja15</b:Tag>
    <b:SourceType>InternetSite</b:SourceType>
    <b:Guid>{2460F86D-6687-475E-B9DA-819948E39DD5}</b:Guid>
    <b:Author>
      <b:Author>
        <b:NameList>
          <b:Person>
            <b:Last>Djadjev</b:Last>
            <b:First>Ilian</b:First>
          </b:Person>
        </b:NameList>
      </b:Author>
    </b:Author>
    <b:Title>The Evolving Law and Regulation of the Carriage of Dangerous Goods by Sea – The IMDG Code and the IMSBC Code</b:Title>
    <b:Year>2015</b:Year>
    <b:YearAccessed>2022</b:YearAccessed>
    <b:MonthAccessed>12</b:MonthAccessed>
    <b:DayAccessed>25</b:DayAccessed>
    <b:URL>https://rug.nl/research/portal/files/28408313/dangerous_goods_imdg_imsbc.pdf</b:URL>
    <b:RefOrder>2</b:RefOrder>
  </b:Source>
  <b:Source>
    <b:Tag>Tri20</b:Tag>
    <b:SourceType>InternetSite</b:SourceType>
    <b:Guid>{9AD02FD3-D160-450A-A866-39F48D79DEFD}</b:Guid>
    <b:Author>
      <b:Author>
        <b:NameList>
          <b:Person>
            <b:Last>Harnowo</b:Last>
            <b:First>Tri</b:First>
          </b:Person>
        </b:NameList>
      </b:Author>
    </b:Author>
    <b:Title>Tanggung Jawab Perusahaan shipping atas rusaknya barang kiriman</b:Title>
    <b:Year>2020</b:Year>
    <b:InternetSiteTitle>Hukum Online</b:InternetSiteTitle>
    <b:Month>Januari</b:Month>
    <b:Day>22</b:Day>
    <b:URL>https://www.hukumonline.com/klinik/a/tanggung-jawab-perusahaan-ishipping-i-atas-rusaknya-barang-kiriman-lt5dc958d5d0aaa</b:URL>
    <b:RefOrder>3</b:RefOrder>
  </b:Source>
  <b:Source>
    <b:Tag>Muc20</b:Tag>
    <b:SourceType>InternetSite</b:SourceType>
    <b:Guid>{E989C9A1-6D26-4A79-845F-ED2BF3193692}</b:Guid>
    <b:Author>
      <b:Author>
        <b:NameList>
          <b:Person>
            <b:Last>Riadi</b:Last>
            <b:First>Muchlisin</b:First>
          </b:Person>
        </b:NameList>
      </b:Author>
    </b:Author>
    <b:Title>Pengalaman Kerja (Pengertian, Aspek, Pengukuruan, Manfaat)</b:Title>
    <b:InternetSiteTitle>Kajian Pustaka</b:InternetSiteTitle>
    <b:Year>2020</b:Year>
    <b:Month>Agustus</b:Month>
    <b:Day>20</b:Day>
    <b:URL>https://www.kajianpustaka.com/2020/08/pengalaman-kerja.html</b:URL>
    <b:RefOrder>4</b:RefOrder>
  </b:Source>
  <b:Source>
    <b:Tag>Dat16</b:Tag>
    <b:SourceType>InternetSite</b:SourceType>
    <b:Guid>{50EF9D88-115F-4D34-A063-EA3C0C208E14}</b:Guid>
    <b:Title>Data Primer dan Data Sekunder</b:Title>
    <b:InternetSiteTitle>Kanal Info</b:InternetSiteTitle>
    <b:Year>2016</b:Year>
    <b:Month>Oktober</b:Month>
    <b:Day>19</b:Day>
    <b:URL>https://www.kanalinfo.web.id/pengertian-data-primer-dan-data-sekunder</b:URL>
    <b:RefOrder>5</b:RefOrder>
  </b:Source>
  <b:Source>
    <b:Tag>Elm22</b:Tag>
    <b:SourceType>InternetSite</b:SourceType>
    <b:Guid>{764C3D59-E0B8-4F62-BF11-687E04E0B900}</b:Guid>
    <b:Author>
      <b:Author>
        <b:NameList>
          <b:Person>
            <b:Last>Elmu</b:Last>
          </b:Person>
        </b:NameList>
      </b:Author>
    </b:Author>
    <b:Title>Pengertian Manajemen Menurut Para Ahli dan Tahunnya</b:Title>
    <b:Year>2022</b:Year>
    <b:Month>January</b:Month>
    <b:Day>24</b:Day>
    <b:URL>https://elmu.my.id/pengertian-manajemen-menurut-para-ahli-dan-tahunnya/</b:URL>
    <b:RefOrder>6</b:RefOrder>
  </b:Source>
  <b:Source>
    <b:Tag>Nan20</b:Tag>
    <b:SourceType>InternetSite</b:SourceType>
    <b:Guid>{8D8DB586-B88F-47C7-841A-D18A58A1CC21}</b:Guid>
    <b:Title>Manajemen : Pengertian, Menurut Para Ahli, Fungsi, Tujuan &amp; Prinsip</b:Title>
    <b:InternetSiteTitle>Gramedia</b:InternetSiteTitle>
    <b:Year>2020</b:Year>
    <b:URL>https://www.gramedia.com/best-seller/manajemen/</b:URL>
    <b:Author>
      <b:Author>
        <b:NameList>
          <b:Person>
            <b:Last>Nandy</b:Last>
          </b:Person>
        </b:NameList>
      </b:Author>
    </b:Author>
    <b:RefOrder>7</b:RefOrder>
  </b:Source>
  <b:Source>
    <b:Tag>Dos21</b:Tag>
    <b:SourceType>InternetSite</b:SourceType>
    <b:Guid>{189B15E1-D9A3-40FF-B5E3-C6200E56B355}</b:Guid>
    <b:Author>
      <b:Author>
        <b:NameList>
          <b:Person>
            <b:Last>2</b:Last>
            <b:First>Dosen</b:First>
            <b:Middle>Pendidikan</b:Middle>
          </b:Person>
        </b:NameList>
      </b:Author>
    </b:Author>
    <b:Title>Pengawasan Adalah</b:Title>
    <b:InternetSiteTitle>Dosen Pendidikan</b:InternetSiteTitle>
    <b:Year>2021</b:Year>
    <b:Month>12</b:Month>
    <b:Day>14</b:Day>
    <b:URL>https://www.dosenpendidikan.co.id/pengawasan-adalah/</b:URL>
    <b:RefOrder>8</b:RefOrder>
  </b:Source>
  <b:Source>
    <b:Tag>Non22</b:Tag>
    <b:SourceType>InternetSite</b:SourceType>
    <b:Guid>{D8251517-5C79-47CA-9A50-D658DE6C18D8}</b:Guid>
    <b:Author>
      <b:Author>
        <b:NameList>
          <b:Person>
            <b:Last>Dewinta</b:Last>
            <b:First>Noniya</b:First>
          </b:Person>
        </b:NameList>
      </b:Author>
    </b:Author>
    <b:Title>Pengertian Pelatihan Menurut Para Ahli, Pentingnya Pelatihan, Jenis dan Manfaat dari Pelatihan</b:Title>
    <b:InternetSiteTitle>lambeturah</b:InternetSiteTitle>
    <b:Year>2022</b:Year>
    <b:Month>Januari</b:Month>
    <b:Day>30</b:Day>
    <b:URL>https://lambeturah.id/pengertian-pelatihan-menurut-ahli/</b:URL>
    <b:RefOrder>9</b:RefOrder>
  </b:Source>
  <b:Source>
    <b:Tag>Wik22</b:Tag>
    <b:SourceType>InternetSite</b:SourceType>
    <b:Guid>{7CCE4AA1-7564-416A-B7CE-274268F92E3D}</b:Guid>
    <b:Author>
      <b:Author>
        <b:NameList>
          <b:Person>
            <b:Last>Wikipedia</b:Last>
          </b:Person>
        </b:NameList>
      </b:Author>
    </b:Author>
    <b:Title>Pelatihan</b:Title>
    <b:InternetSiteTitle>Wikipedia</b:InternetSiteTitle>
    <b:Year>2022</b:Year>
    <b:Month>Oktober</b:Month>
    <b:Day>30</b:Day>
    <b:URL>https://id.wikipedia.org/wiki/Pelatihan</b:URL>
    <b:RefOrder>10</b:RefOrder>
  </b:Source>
  <b:Source>
    <b:Tag>Pen11</b:Tag>
    <b:SourceType>InternetSite</b:SourceType>
    <b:Guid>{D25D320C-043F-43B0-88BC-900B269E9DB1}</b:Guid>
    <b:Title>Pengertian Muatan</b:Title>
    <b:InternetSiteTitle>maritime world</b:InternetSiteTitle>
    <b:Year>2011</b:Year>
    <b:Month>April</b:Month>
    <b:Day>14</b:Day>
    <b:URL>https://www.maritimeworld.web.id/2011/04/pengertian-muatan.html</b:URL>
    <b:RefOrder>11</b:RefOrder>
  </b:Source>
  <b:Source>
    <b:Tag>UNC07</b:Tag>
    <b:SourceType>ConferenceProceedings</b:SourceType>
    <b:Guid>{6432FB29-25B1-4E44-820C-D877BABB64D1}</b:Guid>
    <b:Title>REVIEW OF MARITIME TRANSPORT</b:Title>
    <b:Year>2007</b:Year>
    <b:City>Geneva</b:City>
    <b:Publisher>UNITED NATION</b:Publisher>
    <b:ConferenceName>UNITED NATION CONFERENCE ON TRADE AND DEVELOPMENT</b:ConferenceName>
    <b:Author>
      <b:Author>
        <b:NameList>
          <b:Person>
            <b:Last>UNCTAD</b:Last>
          </b:Person>
        </b:NameList>
      </b:Author>
    </b:Author>
    <b:RefOrder>12</b:RefOrder>
  </b:Source>
  <b:Source>
    <b:Tag>Sha16</b:Tag>
    <b:SourceType>InternetSite</b:SourceType>
    <b:Guid>{DC507890-B5F6-449A-9F7F-7987FE3C3B98}</b:Guid>
    <b:Author>
      <b:Author>
        <b:NameList>
          <b:Person>
            <b:Last>Sharma</b:Last>
            <b:First>Amit</b:First>
          </b:Person>
        </b:NameList>
      </b:Author>
    </b:Author>
    <b:Title>What is IMSBC or International Maritine Solid Bulk Cargoes Code &amp; What are its content</b:Title>
    <b:Year>2016</b:Year>
    <b:InternetSiteTitle>marinegyaan</b:InternetSiteTitle>
    <b:Month>june</b:Month>
    <b:Day>24</b:Day>
    <b:URL>https://marinegyaan.com/what-is-imsbc-code-what-are-its-contents/</b:URL>
    <b:RefOrder>13</b:RefOrder>
  </b:Source>
  <b:Source>
    <b:Tag>Muc19</b:Tag>
    <b:SourceType>InternetSite</b:SourceType>
    <b:Guid>{20A4AE39-4EF8-447F-82E5-B1D4ED7A7F16}</b:Guid>
    <b:Author>
      <b:Author>
        <b:NameList>
          <b:Person>
            <b:Last>Riadi</b:Last>
            <b:First>Muchlisin</b:First>
          </b:Person>
        </b:NameList>
      </b:Author>
    </b:Author>
    <b:Title>Tujuan, Fungsi, Jenis, Kegiatan Perawatan (Maintenance</b:Title>
    <b:InternetSiteTitle>kajianpustaka</b:InternetSiteTitle>
    <b:Year>2019</b:Year>
    <b:Month>juli</b:Month>
    <b:Day>06</b:Day>
    <b:URL>https://www.kajianpustaka.com/2019/07/tujuan-fungsi-jenis-dan-kegiatan-perawatan-maintenance.html</b:URL>
    <b:RefOrder>14</b:RefOrder>
  </b:Source>
  <b:Source>
    <b:Tag>The22</b:Tag>
    <b:SourceType>Book</b:SourceType>
    <b:Guid>{2EB33E63-A50A-4986-9F9E-03510D1BB4B3}</b:Guid>
    <b:Title>A Master Guide to Hatch Cover Maintenance</b:Title>
    <b:Year>2022</b:Year>
    <b:City>London</b:City>
    <b:Publisher>Witherby &amp; Co Ltd</b:Publisher>
    <b:Author>
      <b:Author>
        <b:Corporate>The Standar P&amp;I Club</b:Corporate>
      </b:Author>
    </b:Author>
    <b:RefOrder>15</b:RefOrder>
  </b:Source>
  <b:Source>
    <b:Tag>Jac93</b:Tag>
    <b:SourceType>Book</b:SourceType>
    <b:Guid>{3C2B7A41-23E4-4ED0-AB3B-541A6BD09F98}</b:Guid>
    <b:Title>Bulk Carrier Practice</b:Title>
    <b:Year>1993</b:Year>
    <b:City>Hongkong</b:City>
    <b:Publisher>Dr.Frank Chao</b:Publisher>
    <b:Author>
      <b:Author>
        <b:NameList>
          <b:Person>
            <b:Last>Isbester</b:Last>
            <b:First>Jack</b:First>
          </b:Person>
        </b:NameList>
      </b:Author>
    </b:Author>
    <b:RefOrder>16</b:RefOrder>
  </b:Source>
  <b:Source>
    <b:Tag>Int20</b:Tag>
    <b:SourceType>Book</b:SourceType>
    <b:Guid>{F424D909-B3DE-4820-B41C-F9B00465C2F2}</b:Guid>
    <b:Author>
      <b:Author>
        <b:Corporate>International Association of Classification Societies</b:Corporate>
      </b:Author>
    </b:Author>
    <b:Title>Bulk Carrier Handle With Care</b:Title>
    <b:Year>2020</b:Year>
    <b:City>London</b:City>
    <b:Publisher>IACS</b:Publisher>
    <b:RefOrder>17</b:RefOrder>
  </b:Source>
  <b:Source>
    <b:Tag>INT18</b:Tag>
    <b:SourceType>Book</b:SourceType>
    <b:Guid>{EFF85B6A-D211-4192-B112-99766710EC92}</b:Guid>
    <b:Author>
      <b:Author>
        <b:Corporate>INTERNATIONAL ASSOCIATION OF CLASSIFICATION SOCIETIES</b:Corporate>
      </b:Author>
    </b:Author>
    <b:Title>Guidance and Information on Bulk Cargo Loading and Discharging to Reduce the Likelihood of Over-stressing the Hull Structure</b:Title>
    <b:Year>2018</b:Year>
    <b:City>London</b:City>
    <b:Publisher>IACS</b:Publisher>
    <b:RefOrder>18</b:RefOrder>
  </b:Source>
  <b:Source>
    <b:Tag>Aro21</b:Tag>
    <b:SourceType>Book</b:SourceType>
    <b:Guid>{1197A974-2B5A-4FDD-8264-37A7918AB947}</b:Guid>
    <b:Author>
      <b:Author>
        <b:NameList>
          <b:Person>
            <b:Last>Arora</b:Last>
            <b:First>Akshat</b:First>
          </b:Person>
          <b:Person>
            <b:Last>Beckett</b:Last>
            <b:First>Richard</b:First>
          </b:Person>
        </b:NameList>
      </b:Author>
    </b:Author>
    <b:Title>Hatch Cover Maintenance</b:Title>
    <b:Year>2021</b:Year>
    <b:Publisher>The Standard P&amp;I Club</b:Publisher>
    <b:RefOrder>19</b:RefOrder>
  </b:Source>
  <b:Source>
    <b:Tag>Kei19</b:Tag>
    <b:SourceType>Book</b:SourceType>
    <b:Guid>{75B95A82-EA51-4DD6-A07D-74AC2A9CCB31}</b:Guid>
    <b:Author>
      <b:Author>
        <b:NameList>
          <b:Person>
            <b:Last>Taylor</b:Last>
            <b:First>Keith</b:First>
          </b:Person>
        </b:NameList>
      </b:Author>
    </b:Author>
    <b:Title>Holds and Hatch Cover</b:Title>
    <b:Year>2019</b:Year>
    <b:City>London</b:City>
    <b:Publisher>A. Bilbrough &amp; Co. Ltd.</b:Publisher>
    <b:RefOrder>20</b:RefOrder>
  </b:Source>
</b:Sources>
</file>

<file path=customXml/itemProps1.xml><?xml version="1.0" encoding="utf-8"?>
<ds:datastoreItem xmlns:ds="http://schemas.openxmlformats.org/officeDocument/2006/customXml" ds:itemID="{97EC32FE-299D-47F1-AA26-A2043E5F0972}">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3259</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hp</cp:lastModifiedBy>
  <cp:revision>3</cp:revision>
  <dcterms:created xsi:type="dcterms:W3CDTF">2023-07-26T07:09:00Z</dcterms:created>
  <dcterms:modified xsi:type="dcterms:W3CDTF">2023-07-26T07:10:00Z</dcterms:modified>
</cp:coreProperties>
</file>