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66B53" w14:textId="77777777" w:rsidR="00AB104B" w:rsidRDefault="00DD1A17">
      <w:pPr>
        <w:spacing w:after="0" w:line="240" w:lineRule="auto"/>
        <w:jc w:val="center"/>
        <w:rPr>
          <w:rFonts w:ascii="Times New Roman" w:hAnsi="Times New Roman" w:cs="Times New Roman"/>
          <w:color w:val="FF0000"/>
          <w:lang w:val="en-US"/>
        </w:rPr>
      </w:pPr>
      <w:r>
        <w:rPr>
          <w:rFonts w:ascii="Times New Roman" w:hAnsi="Times New Roman" w:cs="Times New Roman"/>
          <w:color w:val="FF0000"/>
          <w:lang w:val="en-US"/>
        </w:rPr>
        <w:t>http://ejournal.stipjakarta.ac.id</w:t>
      </w:r>
    </w:p>
    <w:tbl>
      <w:tblPr>
        <w:tblStyle w:val="PlainTable211"/>
        <w:tblW w:w="9639" w:type="dxa"/>
        <w:tblBorders>
          <w:top w:val="none" w:sz="0" w:space="0" w:color="auto"/>
          <w:bottom w:val="none" w:sz="0" w:space="0" w:color="auto"/>
        </w:tblBorders>
        <w:tblLook w:val="04A0" w:firstRow="1" w:lastRow="0" w:firstColumn="1" w:lastColumn="0" w:noHBand="0" w:noVBand="1"/>
      </w:tblPr>
      <w:tblGrid>
        <w:gridCol w:w="1969"/>
        <w:gridCol w:w="7670"/>
      </w:tblGrid>
      <w:tr w:rsidR="0066458E" w:rsidRPr="001C79A0" w14:paraId="137AEC7E" w14:textId="77777777" w:rsidTr="0066458E">
        <w:trPr>
          <w:cnfStyle w:val="100000000000" w:firstRow="1" w:lastRow="0" w:firstColumn="0" w:lastColumn="0" w:oddVBand="0" w:evenVBand="0" w:oddHBand="0"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1969" w:type="dxa"/>
            <w:shd w:val="clear" w:color="auto" w:fill="D9D9D9" w:themeFill="background1" w:themeFillShade="D9"/>
            <w:vAlign w:val="center"/>
          </w:tcPr>
          <w:p w14:paraId="4C479A30" w14:textId="77777777" w:rsidR="0066458E" w:rsidRDefault="0066458E" w:rsidP="00CA2A97">
            <w:pPr>
              <w:autoSpaceDE w:val="0"/>
              <w:autoSpaceDN w:val="0"/>
              <w:adjustRightInd w:val="0"/>
              <w:jc w:val="center"/>
              <w:rPr>
                <w:lang w:eastAsia="id-ID"/>
              </w:rPr>
            </w:pPr>
            <w:r>
              <w:rPr>
                <w:noProof/>
                <w:lang w:val="en-US"/>
              </w:rPr>
              <w:drawing>
                <wp:inline distT="0" distB="0" distL="0" distR="0" wp14:anchorId="3B710473" wp14:editId="7531A395">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70" w:type="dxa"/>
            <w:shd w:val="clear" w:color="auto" w:fill="D9D9D9" w:themeFill="background1" w:themeFillShade="D9"/>
            <w:vAlign w:val="center"/>
          </w:tcPr>
          <w:p w14:paraId="71F307B0" w14:textId="77777777" w:rsidR="0066458E" w:rsidRPr="001C79A0" w:rsidRDefault="0066458E" w:rsidP="00CA2A97">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 STIP MARUNDA</w:t>
            </w:r>
          </w:p>
        </w:tc>
      </w:tr>
      <w:tr w:rsidR="0066458E" w:rsidRPr="00260B8B" w14:paraId="3F1FA105" w14:textId="77777777" w:rsidTr="0066458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969" w:type="dxa"/>
            <w:shd w:val="clear" w:color="auto" w:fill="D9D9D9" w:themeFill="background1" w:themeFillShade="D9"/>
          </w:tcPr>
          <w:p w14:paraId="6DCF537F" w14:textId="77777777" w:rsidR="0066458E" w:rsidRDefault="0066458E" w:rsidP="0066458E">
            <w:pPr>
              <w:autoSpaceDE w:val="0"/>
              <w:autoSpaceDN w:val="0"/>
              <w:adjustRightInd w:val="0"/>
              <w:spacing w:after="0"/>
              <w:ind w:left="-90"/>
              <w:rPr>
                <w:rFonts w:ascii="Times New Roman" w:hAnsi="Times New Roman" w:cs="Times New Roman"/>
                <w:b w:val="0"/>
                <w:sz w:val="16"/>
                <w:szCs w:val="16"/>
                <w:lang w:val="en-US" w:eastAsia="id-ID"/>
              </w:rPr>
            </w:pPr>
            <w:r w:rsidRPr="0025468B">
              <w:rPr>
                <w:rFonts w:ascii="Times New Roman" w:hAnsi="Times New Roman" w:cs="Times New Roman"/>
                <w:b w:val="0"/>
                <w:sz w:val="16"/>
                <w:szCs w:val="16"/>
                <w:lang w:eastAsia="id-ID"/>
              </w:rPr>
              <w:t>ISSN</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eastAsia="id-ID"/>
              </w:rPr>
              <w:t>1</w:t>
            </w:r>
            <w:r>
              <w:rPr>
                <w:rFonts w:ascii="Times New Roman" w:hAnsi="Times New Roman" w:cs="Times New Roman"/>
                <w:b w:val="0"/>
                <w:sz w:val="16"/>
                <w:szCs w:val="16"/>
                <w:lang w:val="en-US" w:eastAsia="id-ID"/>
              </w:rPr>
              <w:t>979 – 4746</w:t>
            </w:r>
          </w:p>
          <w:p w14:paraId="45C3120B" w14:textId="77777777" w:rsidR="0066458E" w:rsidRPr="005F4B71" w:rsidRDefault="0066458E" w:rsidP="0066458E">
            <w:pPr>
              <w:autoSpaceDE w:val="0"/>
              <w:autoSpaceDN w:val="0"/>
              <w:adjustRightInd w:val="0"/>
              <w:spacing w:after="0"/>
              <w:ind w:left="-90"/>
              <w:rPr>
                <w:rFonts w:ascii="Times New Roman" w:hAnsi="Times New Roman" w:cs="Times New Roman"/>
                <w:b w:val="0"/>
                <w:sz w:val="16"/>
                <w:szCs w:val="16"/>
                <w:lang w:val="en-US" w:eastAsia="id-ID"/>
              </w:rPr>
            </w:pPr>
            <w:r>
              <w:rPr>
                <w:rFonts w:ascii="Times New Roman" w:hAnsi="Times New Roman" w:cs="Times New Roman"/>
                <w:b w:val="0"/>
                <w:sz w:val="16"/>
                <w:szCs w:val="16"/>
                <w:lang w:val="en-US" w:eastAsia="id-ID"/>
              </w:rPr>
              <w:t>EISSN  : 2685 - 4775</w:t>
            </w:r>
          </w:p>
        </w:tc>
        <w:tc>
          <w:tcPr>
            <w:tcW w:w="7670" w:type="dxa"/>
            <w:shd w:val="clear" w:color="auto" w:fill="D9D9D9" w:themeFill="background1" w:themeFillShade="D9"/>
            <w:vAlign w:val="center"/>
          </w:tcPr>
          <w:p w14:paraId="679800D7" w14:textId="77777777" w:rsidR="0066458E" w:rsidRDefault="0066458E" w:rsidP="0066458E">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4D6537EF" w14:textId="77777777" w:rsidR="0066458E" w:rsidRPr="00260B8B" w:rsidRDefault="0066458E" w:rsidP="0066458E">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639" w:type="dxa"/>
        <w:tblInd w:w="108" w:type="dxa"/>
        <w:tblBorders>
          <w:top w:val="single" w:sz="4"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AB104B" w14:paraId="1A53E25E" w14:textId="77777777" w:rsidTr="006645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1D47FB79" w14:textId="3580C0CA" w:rsidR="00AB104B" w:rsidRDefault="00AB104B">
            <w:pPr>
              <w:autoSpaceDE w:val="0"/>
              <w:autoSpaceDN w:val="0"/>
              <w:adjustRightInd w:val="0"/>
              <w:spacing w:after="0" w:line="240" w:lineRule="auto"/>
              <w:jc w:val="center"/>
              <w:rPr>
                <w:rFonts w:ascii="Times New Roman" w:eastAsia="Calibri" w:hAnsi="Times New Roman" w:cs="Times New Roman"/>
                <w:bCs w:val="0"/>
              </w:rPr>
            </w:pPr>
            <w:bookmarkStart w:id="0" w:name="_GoBack"/>
            <w:bookmarkEnd w:id="0"/>
          </w:p>
          <w:p w14:paraId="6D872240" w14:textId="578A4F01" w:rsidR="00AB104B" w:rsidRDefault="002C431F">
            <w:pPr>
              <w:autoSpaceDE w:val="0"/>
              <w:autoSpaceDN w:val="0"/>
              <w:adjustRightInd w:val="0"/>
              <w:spacing w:after="0" w:line="240" w:lineRule="auto"/>
              <w:jc w:val="center"/>
              <w:rPr>
                <w:rFonts w:ascii="Times New Roman" w:eastAsia="Calibri" w:hAnsi="Times New Roman" w:cs="Times New Roman"/>
                <w:sz w:val="32"/>
                <w:szCs w:val="32"/>
                <w:lang w:val="en-US"/>
              </w:rPr>
            </w:pPr>
            <w:r w:rsidRPr="0079693A">
              <w:rPr>
                <w:rFonts w:ascii="Times New Roman" w:eastAsia="Calibri" w:hAnsi="Times New Roman" w:cs="Times New Roman"/>
                <w:sz w:val="28"/>
                <w:szCs w:val="32"/>
                <w:lang w:val="en-US"/>
              </w:rPr>
              <w:t>Analisis Pelaksanaan Pembersihan Tangki Muatan Bahan Dasar Oli  Untuk Menghindari Terkontaminasinya Muatan Pada Mt.Kakap</w:t>
            </w:r>
          </w:p>
          <w:p w14:paraId="7439F486" w14:textId="77777777" w:rsidR="00AB104B" w:rsidRDefault="00AB104B">
            <w:pPr>
              <w:autoSpaceDE w:val="0"/>
              <w:autoSpaceDN w:val="0"/>
              <w:adjustRightInd w:val="0"/>
              <w:spacing w:after="0" w:line="240" w:lineRule="auto"/>
              <w:jc w:val="center"/>
              <w:rPr>
                <w:rFonts w:ascii="Times New Roman" w:eastAsia="Calibri" w:hAnsi="Times New Roman" w:cs="Times New Roman"/>
                <w:bCs w:val="0"/>
              </w:rPr>
            </w:pPr>
          </w:p>
          <w:p w14:paraId="6E669B82" w14:textId="7005B081" w:rsidR="00AB104B" w:rsidRDefault="00DD1A17" w:rsidP="002C431F">
            <w:pPr>
              <w:autoSpaceDE w:val="0"/>
              <w:autoSpaceDN w:val="0"/>
              <w:adjustRightInd w:val="0"/>
              <w:spacing w:after="0" w:line="240" w:lineRule="auto"/>
              <w:jc w:val="center"/>
              <w:rPr>
                <w:rFonts w:ascii="Times New Roman" w:eastAsia="Calibri" w:hAnsi="Times New Roman" w:cs="Times New Roman"/>
                <w:b w:val="0"/>
                <w:i/>
                <w:szCs w:val="20"/>
                <w:lang w:val="en-US"/>
              </w:rPr>
            </w:pPr>
            <w:r>
              <w:rPr>
                <w:rFonts w:ascii="Times New Roman" w:eastAsia="Calibri" w:hAnsi="Times New Roman" w:cs="Times New Roman"/>
                <w:b w:val="0"/>
                <w:i/>
                <w:szCs w:val="20"/>
                <w:lang w:val="en-US"/>
              </w:rPr>
              <w:t>Eka Budi Tjah</w:t>
            </w:r>
            <w:r>
              <w:rPr>
                <w:rFonts w:ascii="Times New Roman" w:eastAsia="Calibri" w:hAnsi="Times New Roman" w:cs="Times New Roman"/>
                <w:b w:val="0"/>
                <w:i/>
                <w:szCs w:val="20"/>
                <w:lang w:val="zh-CN"/>
              </w:rPr>
              <w:t>j</w:t>
            </w:r>
            <w:r>
              <w:rPr>
                <w:rFonts w:ascii="Times New Roman" w:eastAsia="Calibri" w:hAnsi="Times New Roman" w:cs="Times New Roman"/>
                <w:b w:val="0"/>
                <w:i/>
                <w:szCs w:val="20"/>
                <w:lang w:val="en-US"/>
              </w:rPr>
              <w:t>ono, R</w:t>
            </w:r>
            <w:r>
              <w:rPr>
                <w:rFonts w:ascii="Times New Roman" w:eastAsia="Calibri" w:hAnsi="Times New Roman" w:cs="Times New Roman"/>
                <w:b w:val="0"/>
                <w:i/>
                <w:szCs w:val="20"/>
                <w:lang w:val="zh-CN"/>
              </w:rPr>
              <w:t>enta Novaliana</w:t>
            </w:r>
            <w:r w:rsidR="002C431F">
              <w:rPr>
                <w:rFonts w:ascii="Times New Roman" w:eastAsia="Calibri" w:hAnsi="Times New Roman" w:cs="Times New Roman"/>
                <w:b w:val="0"/>
                <w:i/>
                <w:szCs w:val="20"/>
                <w:lang w:val="en-US"/>
              </w:rPr>
              <w:t>., Yudha Faturakhman Hakim</w:t>
            </w:r>
          </w:p>
          <w:p w14:paraId="25512838" w14:textId="25657991" w:rsidR="002C431F" w:rsidRDefault="002C431F" w:rsidP="002C431F">
            <w:pPr>
              <w:autoSpaceDE w:val="0"/>
              <w:autoSpaceDN w:val="0"/>
              <w:adjustRightInd w:val="0"/>
              <w:spacing w:after="0" w:line="240" w:lineRule="auto"/>
              <w:jc w:val="center"/>
            </w:pPr>
            <w:r>
              <w:rPr>
                <w:rFonts w:ascii="Times New Roman" w:eastAsia="Calibri" w:hAnsi="Times New Roman" w:cs="Times New Roman"/>
                <w:b w:val="0"/>
                <w:i/>
                <w:szCs w:val="20"/>
                <w:lang w:val="en-US"/>
              </w:rPr>
              <w:t>Sekolah Tinggi Ilmu Pelayaran</w:t>
            </w:r>
          </w:p>
          <w:p w14:paraId="7168BA8B" w14:textId="77777777" w:rsidR="00AB104B" w:rsidRDefault="00DD1A17" w:rsidP="002C431F">
            <w:pPr>
              <w:autoSpaceDE w:val="0"/>
              <w:autoSpaceDN w:val="0"/>
              <w:adjustRightInd w:val="0"/>
              <w:spacing w:after="0" w:line="240" w:lineRule="auto"/>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lang w:val="en-US"/>
              </w:rPr>
              <w:t xml:space="preserve"> Jl. Marunda Makmur No. 1 Cilincing, Jakarta Utara. Jakarta 14150</w:t>
            </w:r>
          </w:p>
          <w:p w14:paraId="59C94B20" w14:textId="77777777" w:rsidR="00AB104B" w:rsidRDefault="00AB104B">
            <w:pPr>
              <w:autoSpaceDE w:val="0"/>
              <w:autoSpaceDN w:val="0"/>
              <w:adjustRightInd w:val="0"/>
              <w:spacing w:after="0" w:line="240" w:lineRule="auto"/>
              <w:jc w:val="center"/>
              <w:rPr>
                <w:rFonts w:ascii="Times New Roman" w:eastAsia="Calibri" w:hAnsi="Times New Roman" w:cs="Times New Roman"/>
                <w:i/>
                <w:color w:val="000000" w:themeColor="text1"/>
                <w:szCs w:val="20"/>
                <w:vertAlign w:val="superscript"/>
              </w:rPr>
            </w:pPr>
          </w:p>
        </w:tc>
      </w:tr>
      <w:tr w:rsidR="00AB104B" w14:paraId="18862685" w14:textId="77777777" w:rsidTr="0066458E">
        <w:tc>
          <w:tcPr>
            <w:cnfStyle w:val="001000000000" w:firstRow="0" w:lastRow="0" w:firstColumn="1" w:lastColumn="0" w:oddVBand="0" w:evenVBand="0" w:oddHBand="0" w:evenHBand="0" w:firstRowFirstColumn="0" w:firstRowLastColumn="0" w:lastRowFirstColumn="0" w:lastRowLastColumn="0"/>
            <w:tcW w:w="9639" w:type="dxa"/>
          </w:tcPr>
          <w:p w14:paraId="1AFC94D5" w14:textId="77777777" w:rsidR="00FE6211" w:rsidRDefault="00FE6211" w:rsidP="00FE6211">
            <w:pPr>
              <w:autoSpaceDE w:val="0"/>
              <w:autoSpaceDN w:val="0"/>
              <w:adjustRightInd w:val="0"/>
              <w:spacing w:after="0" w:line="240" w:lineRule="auto"/>
              <w:jc w:val="center"/>
              <w:rPr>
                <w:rFonts w:ascii="Times New Roman" w:eastAsia="Calibri" w:hAnsi="Times New Roman" w:cs="Times New Roman"/>
                <w:b w:val="0"/>
                <w:i/>
                <w:sz w:val="20"/>
                <w:szCs w:val="20"/>
                <w:lang w:val="en-US"/>
              </w:rPr>
            </w:pPr>
          </w:p>
          <w:p w14:paraId="57A61EE8" w14:textId="77777777" w:rsidR="00AB104B" w:rsidRDefault="00DD1A17" w:rsidP="00FE6211">
            <w:pPr>
              <w:autoSpaceDE w:val="0"/>
              <w:autoSpaceDN w:val="0"/>
              <w:adjustRightInd w:val="0"/>
              <w:spacing w:after="0" w:line="240" w:lineRule="auto"/>
              <w:jc w:val="center"/>
              <w:rPr>
                <w:rFonts w:ascii="Times New Roman" w:eastAsia="Calibri" w:hAnsi="Times New Roman" w:cs="Times New Roman"/>
                <w:bCs w:val="0"/>
                <w:i/>
                <w:sz w:val="20"/>
                <w:szCs w:val="20"/>
                <w:lang w:val="en-US"/>
              </w:rPr>
            </w:pPr>
            <w:r>
              <w:rPr>
                <w:rFonts w:ascii="Times New Roman" w:eastAsia="Calibri" w:hAnsi="Times New Roman" w:cs="Times New Roman"/>
                <w:b w:val="0"/>
                <w:i/>
                <w:sz w:val="20"/>
                <w:szCs w:val="20"/>
                <w:lang w:val="en-US"/>
              </w:rPr>
              <w:t xml:space="preserve">disubmit pada : </w:t>
            </w:r>
            <w:r>
              <w:rPr>
                <w:rFonts w:ascii="Times New Roman" w:eastAsia="Calibri" w:hAnsi="Times New Roman" w:cs="Times New Roman"/>
                <w:b w:val="0"/>
                <w:i/>
                <w:sz w:val="20"/>
                <w:szCs w:val="20"/>
                <w:lang w:val="zh-CN"/>
              </w:rPr>
              <w:t>1</w:t>
            </w:r>
            <w:r w:rsidR="0066458E">
              <w:rPr>
                <w:rFonts w:ascii="Times New Roman" w:eastAsia="Calibri" w:hAnsi="Times New Roman" w:cs="Times New Roman"/>
                <w:b w:val="0"/>
                <w:i/>
                <w:sz w:val="20"/>
                <w:szCs w:val="20"/>
                <w:lang w:val="en-US"/>
              </w:rPr>
              <w:t>9</w:t>
            </w:r>
            <w:r>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zh-CN"/>
              </w:rPr>
              <w:t>07</w:t>
            </w:r>
            <w:r>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zh-CN"/>
              </w:rPr>
              <w:t>2022</w:t>
            </w:r>
            <w:r>
              <w:rPr>
                <w:rFonts w:ascii="Times New Roman" w:eastAsia="Calibri" w:hAnsi="Times New Roman" w:cs="Times New Roman"/>
                <w:b w:val="0"/>
                <w:i/>
                <w:sz w:val="20"/>
                <w:szCs w:val="20"/>
                <w:lang w:val="en-US"/>
              </w:rPr>
              <w:t xml:space="preserve">          direvisi pada : </w:t>
            </w:r>
            <w:r>
              <w:rPr>
                <w:rFonts w:ascii="Times New Roman" w:eastAsia="Calibri" w:hAnsi="Times New Roman" w:cs="Times New Roman"/>
                <w:b w:val="0"/>
                <w:i/>
                <w:sz w:val="20"/>
                <w:szCs w:val="20"/>
                <w:lang w:val="zh-CN"/>
              </w:rPr>
              <w:t>1</w:t>
            </w:r>
            <w:r w:rsidR="0066458E">
              <w:rPr>
                <w:rFonts w:ascii="Times New Roman" w:eastAsia="Calibri" w:hAnsi="Times New Roman" w:cs="Times New Roman"/>
                <w:b w:val="0"/>
                <w:i/>
                <w:sz w:val="20"/>
                <w:szCs w:val="20"/>
                <w:lang w:val="en-US"/>
              </w:rPr>
              <w:t>9</w:t>
            </w:r>
            <w:r>
              <w:rPr>
                <w:rFonts w:ascii="Times New Roman" w:eastAsia="Calibri" w:hAnsi="Times New Roman" w:cs="Times New Roman"/>
                <w:b w:val="0"/>
                <w:i/>
                <w:sz w:val="20"/>
                <w:szCs w:val="20"/>
                <w:lang w:val="en-US"/>
              </w:rPr>
              <w:t>/0</w:t>
            </w:r>
            <w:r>
              <w:rPr>
                <w:rFonts w:ascii="Times New Roman" w:eastAsia="Calibri" w:hAnsi="Times New Roman" w:cs="Times New Roman"/>
                <w:b w:val="0"/>
                <w:i/>
                <w:sz w:val="20"/>
                <w:szCs w:val="20"/>
                <w:lang w:val="zh-CN"/>
              </w:rPr>
              <w:t>7</w:t>
            </w:r>
            <w:r>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zh-CN"/>
              </w:rPr>
              <w:t>2022</w:t>
            </w:r>
            <w:r>
              <w:rPr>
                <w:rFonts w:ascii="Times New Roman" w:eastAsia="Calibri" w:hAnsi="Times New Roman" w:cs="Times New Roman"/>
                <w:b w:val="0"/>
                <w:i/>
                <w:sz w:val="20"/>
                <w:szCs w:val="20"/>
                <w:lang w:val="en-US"/>
              </w:rPr>
              <w:t xml:space="preserve">          diterima pada : </w:t>
            </w:r>
            <w:r w:rsidR="0066458E">
              <w:rPr>
                <w:rFonts w:ascii="Times New Roman" w:eastAsia="Calibri" w:hAnsi="Times New Roman" w:cs="Times New Roman"/>
                <w:b w:val="0"/>
                <w:i/>
                <w:sz w:val="20"/>
                <w:szCs w:val="20"/>
                <w:lang w:val="en-US"/>
              </w:rPr>
              <w:t>02/08/2022</w:t>
            </w:r>
          </w:p>
          <w:p w14:paraId="6A09E43F" w14:textId="20A43C32" w:rsidR="00FE6211" w:rsidRPr="00FE6211" w:rsidRDefault="00FE6211" w:rsidP="00FE6211">
            <w:pPr>
              <w:autoSpaceDE w:val="0"/>
              <w:autoSpaceDN w:val="0"/>
              <w:adjustRightInd w:val="0"/>
              <w:spacing w:after="0" w:line="240" w:lineRule="auto"/>
              <w:jc w:val="center"/>
              <w:rPr>
                <w:rFonts w:ascii="Times New Roman" w:eastAsia="Calibri" w:hAnsi="Times New Roman" w:cs="Times New Roman"/>
                <w:bCs w:val="0"/>
                <w:i/>
                <w:sz w:val="20"/>
                <w:szCs w:val="20"/>
                <w:lang w:val="en-US"/>
              </w:rPr>
            </w:pPr>
          </w:p>
        </w:tc>
      </w:tr>
      <w:tr w:rsidR="0066458E" w14:paraId="441E4D4A" w14:textId="77777777" w:rsidTr="0066458E">
        <w:tc>
          <w:tcPr>
            <w:cnfStyle w:val="001000000000" w:firstRow="0" w:lastRow="0" w:firstColumn="1" w:lastColumn="0" w:oddVBand="0" w:evenVBand="0" w:oddHBand="0" w:evenHBand="0" w:firstRowFirstColumn="0" w:firstRowLastColumn="0" w:lastRowFirstColumn="0" w:lastRowLastColumn="0"/>
            <w:tcW w:w="9639" w:type="dxa"/>
          </w:tcPr>
          <w:p w14:paraId="5099CCA6" w14:textId="77777777" w:rsidR="002C431F" w:rsidRDefault="002C431F" w:rsidP="0066458E">
            <w:pPr>
              <w:spacing w:after="0" w:line="240" w:lineRule="auto"/>
              <w:jc w:val="center"/>
              <w:rPr>
                <w:rFonts w:ascii="Times New Roman" w:hAnsi="Times New Roman" w:cs="Times New Roman"/>
                <w:b w:val="0"/>
                <w:i/>
                <w:color w:val="000000" w:themeColor="text1"/>
                <w:sz w:val="20"/>
                <w:szCs w:val="20"/>
                <w:lang w:val="en-US"/>
              </w:rPr>
            </w:pPr>
          </w:p>
          <w:p w14:paraId="1BE32C0C" w14:textId="77777777" w:rsidR="0066458E" w:rsidRDefault="0066458E" w:rsidP="0066458E">
            <w:pPr>
              <w:spacing w:after="0" w:line="240" w:lineRule="auto"/>
              <w:jc w:val="center"/>
              <w:rPr>
                <w:rFonts w:ascii="Times New Roman" w:hAnsi="Times New Roman" w:cs="Times New Roman"/>
                <w:b w:val="0"/>
                <w:i/>
                <w:color w:val="000000" w:themeColor="text1"/>
                <w:sz w:val="20"/>
                <w:szCs w:val="20"/>
                <w:lang w:val="en-US"/>
              </w:rPr>
            </w:pPr>
            <w:r>
              <w:rPr>
                <w:rFonts w:ascii="Times New Roman" w:hAnsi="Times New Roman" w:cs="Times New Roman"/>
                <w:b w:val="0"/>
                <w:i/>
                <w:color w:val="000000" w:themeColor="text1"/>
                <w:sz w:val="20"/>
                <w:szCs w:val="20"/>
                <w:lang w:val="en-US"/>
              </w:rPr>
              <w:t>Abstract</w:t>
            </w:r>
          </w:p>
          <w:p w14:paraId="751D8905" w14:textId="77777777" w:rsidR="0066458E" w:rsidRDefault="0066458E" w:rsidP="0066458E">
            <w:pPr>
              <w:spacing w:after="0" w:line="240" w:lineRule="auto"/>
              <w:jc w:val="center"/>
              <w:rPr>
                <w:rFonts w:ascii="Times New Roman" w:hAnsi="Times New Roman" w:cs="Times New Roman"/>
                <w:b w:val="0"/>
                <w:i/>
                <w:color w:val="000000" w:themeColor="text1"/>
                <w:sz w:val="20"/>
                <w:szCs w:val="20"/>
                <w:lang w:val="en-US"/>
              </w:rPr>
            </w:pPr>
          </w:p>
          <w:p w14:paraId="091E7BA8" w14:textId="77777777" w:rsidR="0066458E" w:rsidRPr="0066458E" w:rsidRDefault="0066458E" w:rsidP="0066458E">
            <w:pPr>
              <w:spacing w:after="0" w:line="240" w:lineRule="auto"/>
              <w:jc w:val="both"/>
              <w:rPr>
                <w:rFonts w:ascii="Times New Roman" w:hAnsi="Times New Roman" w:cs="Times New Roman"/>
                <w:b w:val="0"/>
                <w:i/>
                <w:color w:val="000000" w:themeColor="text1"/>
                <w:sz w:val="20"/>
                <w:szCs w:val="20"/>
                <w:lang w:val="en-US"/>
              </w:rPr>
            </w:pPr>
            <w:r w:rsidRPr="0066458E">
              <w:rPr>
                <w:rFonts w:ascii="Times New Roman" w:hAnsi="Times New Roman" w:cs="Times New Roman"/>
                <w:b w:val="0"/>
                <w:i/>
                <w:color w:val="000000" w:themeColor="text1"/>
                <w:sz w:val="20"/>
                <w:szCs w:val="20"/>
                <w:lang w:val="en-US"/>
              </w:rPr>
              <w:t>MT ship. Snapper owned by PT. Pertamina International Shipping obtained a charter contract for the cargo of basic oil from PT. Pertamina Lubricant for the Cilacap-Tanjung Priok Jakarta route. The MT Kakap vessel has 10 cargo tanks with a capacity of 6.72 million m3 of base oil. In the loading process, it is necessary to clean the cargo tank accurately because the load of the loaded base oil has different viscosities. The implementation of tank cleaning uses the System Operational Procedure (SOP) set by PT. Pertamina International Shipping, but in 5 voyages the cargo was contaminated after inspection at the PT. Pertamina Lubricant so that PT. Pertamuna International Shipping got a claim to pay the loss. After conducting the analysis, the crew took the hypothesis that there was an error in cleaning the cargo based on the SOP, so an experiment was carried out by carrying out a different cargo cleaning method that was not based on the SOP that had been published by PT. Pertamina International Shipping. The method used is an experimental approach which is a quantitative study using the time series design model, namely there is only one group that is tested even though the tanks are different because the mutants tested are the same, namely from high viscosity, replaced with a low viscosity base oil load.</w:t>
            </w:r>
          </w:p>
          <w:p w14:paraId="19ED6A93" w14:textId="717A92CD" w:rsidR="0066458E" w:rsidRDefault="0066458E" w:rsidP="0066458E">
            <w:pPr>
              <w:autoSpaceDE w:val="0"/>
              <w:autoSpaceDN w:val="0"/>
              <w:adjustRightInd w:val="0"/>
              <w:spacing w:after="0" w:line="240" w:lineRule="auto"/>
              <w:jc w:val="both"/>
              <w:rPr>
                <w:rFonts w:ascii="Times New Roman" w:eastAsia="Calibri" w:hAnsi="Times New Roman" w:cs="Times New Roman"/>
                <w:b w:val="0"/>
                <w:i/>
                <w:szCs w:val="20"/>
              </w:rPr>
            </w:pPr>
            <w:r w:rsidRPr="0066458E">
              <w:rPr>
                <w:rFonts w:ascii="Times New Roman" w:hAnsi="Times New Roman" w:cs="Times New Roman"/>
                <w:b w:val="0"/>
                <w:i/>
                <w:color w:val="000000" w:themeColor="text1"/>
                <w:sz w:val="20"/>
                <w:szCs w:val="20"/>
                <w:lang w:val="en-US"/>
              </w:rPr>
              <w:t>The cleaning of the cargo tank that is carried out is not spraying using water on the walls of the tank but replaced by simply mopping the floor and flushing it with a thinner load and the second activity needs to be added to the use of a goose neck with the help of suction from the stripper pump on the MT. Snapper to clean the remnants of cargo on cargo pipes. After conducting experiments / experiments 4 times in 4 trips (voyage) and carried out 4 tests in the laboratory of PT. Pertamina Lubricant does not have cargo contamination.</w:t>
            </w:r>
          </w:p>
        </w:tc>
      </w:tr>
      <w:tr w:rsidR="0066458E" w14:paraId="3EF921CD" w14:textId="77777777" w:rsidTr="0066458E">
        <w:tc>
          <w:tcPr>
            <w:cnfStyle w:val="001000000000" w:firstRow="0" w:lastRow="0" w:firstColumn="1" w:lastColumn="0" w:oddVBand="0" w:evenVBand="0" w:oddHBand="0" w:evenHBand="0" w:firstRowFirstColumn="0" w:firstRowLastColumn="0" w:lastRowFirstColumn="0" w:lastRowLastColumn="0"/>
            <w:tcW w:w="9639" w:type="dxa"/>
          </w:tcPr>
          <w:p w14:paraId="7B1A6748" w14:textId="4BD934A8" w:rsidR="0066458E" w:rsidRPr="002C431F" w:rsidRDefault="002C431F" w:rsidP="002C431F">
            <w:pPr>
              <w:spacing w:after="0" w:line="240" w:lineRule="auto"/>
              <w:jc w:val="both"/>
              <w:rPr>
                <w:rFonts w:ascii="Times New Roman" w:hAnsi="Times New Roman" w:cs="Times New Roman"/>
                <w:i/>
                <w:color w:val="000000" w:themeColor="text1"/>
                <w:sz w:val="20"/>
                <w:szCs w:val="20"/>
                <w:lang w:val="en-US"/>
              </w:rPr>
            </w:pPr>
            <w:r w:rsidRPr="002C431F">
              <w:rPr>
                <w:rFonts w:ascii="Times New Roman" w:hAnsi="Times New Roman" w:cs="Times New Roman"/>
                <w:i/>
                <w:color w:val="000000" w:themeColor="text1"/>
                <w:sz w:val="20"/>
                <w:szCs w:val="20"/>
                <w:lang w:val="en-US"/>
              </w:rPr>
              <w:t>Key Words : Tank Cleaning, SOP, Contaminated</w:t>
            </w:r>
          </w:p>
        </w:tc>
      </w:tr>
    </w:tbl>
    <w:p w14:paraId="6D8089CA" w14:textId="77777777" w:rsidR="00AB104B" w:rsidRDefault="00AB104B">
      <w:pPr>
        <w:spacing w:after="0" w:line="240" w:lineRule="auto"/>
        <w:jc w:val="center"/>
        <w:rPr>
          <w:rFonts w:ascii="Times New Roman" w:hAnsi="Times New Roman" w:cs="Times New Roman"/>
          <w:b/>
          <w:i/>
          <w:color w:val="000000" w:themeColor="text1"/>
          <w:sz w:val="20"/>
          <w:szCs w:val="20"/>
        </w:rPr>
      </w:pPr>
    </w:p>
    <w:p w14:paraId="7733038A" w14:textId="77777777" w:rsidR="00AB104B" w:rsidRDefault="00DD1A17">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Abstrak</w:t>
      </w:r>
    </w:p>
    <w:p w14:paraId="7B1BBA64" w14:textId="77777777" w:rsidR="00AB104B" w:rsidRDefault="00AB104B">
      <w:pPr>
        <w:spacing w:after="0" w:line="240" w:lineRule="auto"/>
        <w:jc w:val="center"/>
        <w:rPr>
          <w:rFonts w:ascii="Times New Roman" w:hAnsi="Times New Roman" w:cs="Times New Roman"/>
          <w:b/>
          <w:i/>
          <w:color w:val="000000" w:themeColor="text1"/>
          <w:sz w:val="20"/>
          <w:szCs w:val="20"/>
        </w:rPr>
      </w:pPr>
    </w:p>
    <w:p w14:paraId="71CA98DE" w14:textId="77777777" w:rsidR="00AB104B" w:rsidRDefault="00DD1A17" w:rsidP="00EE3051">
      <w:pPr>
        <w:autoSpaceDE w:val="0"/>
        <w:autoSpaceDN w:val="0"/>
        <w:adjustRightInd w:val="0"/>
        <w:spacing w:after="0" w:line="240" w:lineRule="auto"/>
        <w:ind w:left="284"/>
        <w:jc w:val="both"/>
        <w:rPr>
          <w:rFonts w:ascii="Times New Roman" w:eastAsia="Calibri" w:hAnsi="Times New Roman" w:cs="Times New Roman"/>
          <w:i/>
          <w:sz w:val="20"/>
          <w:szCs w:val="20"/>
          <w:lang w:val="zh-CN"/>
        </w:rPr>
      </w:pPr>
      <w:r>
        <w:rPr>
          <w:rFonts w:ascii="Times New Roman" w:eastAsia="Calibri" w:hAnsi="Times New Roman" w:cs="Times New Roman"/>
          <w:i/>
          <w:sz w:val="20"/>
          <w:szCs w:val="20"/>
          <w:lang w:val="zh-CN"/>
        </w:rPr>
        <w:t>Kapal MT. Kakap milik PT. Pertamina International Shipping mendapatkan kontrak charter muatan bahan dasar oli dari PT. Pertamina Lubricant trayek Cilacap-Tanjung Priok Jakarta. Kapal MT Kakap memiliki 10 tangki muatan berkapasitas 6,72 juta m3 bahan dasar oli. Dalam proses pemuatan diperlukan pembersihan tangki muatan secara akurat karena muatan bahan dasar oli yang dimuat mempunyai kekentalan yang berbeda.</w:t>
      </w:r>
      <w:r>
        <w:rPr>
          <w:rFonts w:ascii="Times New Roman" w:eastAsia="Calibri" w:hAnsi="Times New Roman" w:cs="Times New Roman"/>
          <w:i/>
          <w:sz w:val="20"/>
          <w:szCs w:val="20"/>
        </w:rPr>
        <w:t xml:space="preserve"> </w:t>
      </w:r>
      <w:r>
        <w:rPr>
          <w:rFonts w:ascii="Times New Roman" w:eastAsia="Calibri" w:hAnsi="Times New Roman" w:cs="Times New Roman"/>
          <w:i/>
          <w:sz w:val="20"/>
          <w:szCs w:val="20"/>
          <w:lang w:val="zh-CN"/>
        </w:rPr>
        <w:t>P</w:t>
      </w:r>
      <w:r>
        <w:rPr>
          <w:rFonts w:ascii="Times New Roman" w:eastAsia="Calibri" w:hAnsi="Times New Roman" w:cs="Times New Roman"/>
          <w:i/>
          <w:sz w:val="20"/>
          <w:szCs w:val="20"/>
        </w:rPr>
        <w:t xml:space="preserve">elaksanaan pembersihan tangki menggunakan </w:t>
      </w:r>
      <w:r>
        <w:rPr>
          <w:rFonts w:ascii="Times New Roman" w:eastAsia="Calibri" w:hAnsi="Times New Roman" w:cs="Times New Roman"/>
          <w:i/>
          <w:sz w:val="20"/>
          <w:szCs w:val="20"/>
          <w:lang w:val="zh-CN"/>
        </w:rPr>
        <w:t>Sistem Operational Procedure (</w:t>
      </w:r>
      <w:r>
        <w:rPr>
          <w:rFonts w:ascii="Times New Roman" w:eastAsia="Calibri" w:hAnsi="Times New Roman" w:cs="Times New Roman"/>
          <w:i/>
          <w:sz w:val="20"/>
          <w:szCs w:val="20"/>
        </w:rPr>
        <w:t>SOP</w:t>
      </w:r>
      <w:r>
        <w:rPr>
          <w:rFonts w:ascii="Times New Roman" w:eastAsia="Calibri" w:hAnsi="Times New Roman" w:cs="Times New Roman"/>
          <w:i/>
          <w:sz w:val="20"/>
          <w:szCs w:val="20"/>
          <w:lang w:val="zh-CN"/>
        </w:rPr>
        <w:t>) yang ditetapkan oleh PT. Pertamina International Shipping, namun dalam 5 kali perjalanan (voyage) muatan mengalami kontaminasi setelah dilakukan pemeriksaan di laboraturium PT. Pertamina Lubricant sehingga PT. Pertamuna International Shipping mendapatkan klaim harus membayar kerugian. Setelah melakukan analisis maka awak kapal mengambil hipotesis terdapat kesalahan pembersihan muatan yang berdasarkan SOP tersebut, sehingga dilakukan eksperimen/percobaan dengan melakukan cara pembersihan muatan berbeda yang tidak berdasarkan SOP</w:t>
      </w:r>
      <w:r>
        <w:rPr>
          <w:rFonts w:ascii="Times New Roman" w:eastAsia="Calibri" w:hAnsi="Times New Roman" w:cs="Times New Roman"/>
          <w:i/>
          <w:sz w:val="20"/>
          <w:szCs w:val="20"/>
        </w:rPr>
        <w:t xml:space="preserve"> yang telah di terbitkan PT. Pertamina International Shipping</w:t>
      </w:r>
      <w:r>
        <w:rPr>
          <w:rFonts w:ascii="Times New Roman" w:eastAsia="Calibri" w:hAnsi="Times New Roman" w:cs="Times New Roman"/>
          <w:i/>
          <w:sz w:val="20"/>
          <w:szCs w:val="20"/>
          <w:lang w:val="zh-CN"/>
        </w:rPr>
        <w:t>. Metode yang digunakan adalah eksperimental approach yang merupakan penelitian kuantitatif menggunakan model the time series designe yaitu hanya terdapat satu kelompok yang diuji coba meskipun tangkinya berbeda karena mutan yang diuji sama yaitu dari kekentalan tinggi diganti dengan muatan bahan dasar oli bekekentalan rendah.</w:t>
      </w:r>
    </w:p>
    <w:p w14:paraId="0457774F" w14:textId="77777777" w:rsidR="00AB104B" w:rsidRDefault="00DD1A17" w:rsidP="00EE3051">
      <w:pPr>
        <w:autoSpaceDE w:val="0"/>
        <w:autoSpaceDN w:val="0"/>
        <w:adjustRightInd w:val="0"/>
        <w:spacing w:after="0" w:line="240" w:lineRule="auto"/>
        <w:ind w:left="284"/>
        <w:jc w:val="both"/>
        <w:rPr>
          <w:rFonts w:ascii="Times New Roman" w:eastAsia="Calibri" w:hAnsi="Times New Roman" w:cs="Times New Roman"/>
          <w:i/>
          <w:sz w:val="20"/>
          <w:szCs w:val="20"/>
          <w:lang w:val="zh-CN"/>
        </w:rPr>
      </w:pPr>
      <w:r>
        <w:rPr>
          <w:rFonts w:ascii="Times New Roman" w:eastAsia="Calibri" w:hAnsi="Times New Roman" w:cs="Times New Roman"/>
          <w:i/>
          <w:sz w:val="20"/>
          <w:szCs w:val="20"/>
          <w:lang w:val="zh-CN"/>
        </w:rPr>
        <w:lastRenderedPageBreak/>
        <w:t>Pembersihan  tangki muatan yng dilakukan adalah tidak melakukan p</w:t>
      </w:r>
      <w:r>
        <w:rPr>
          <w:rFonts w:ascii="Times New Roman" w:eastAsia="Calibri" w:hAnsi="Times New Roman" w:cs="Times New Roman"/>
          <w:i/>
          <w:sz w:val="20"/>
          <w:szCs w:val="20"/>
        </w:rPr>
        <w:t>enyemprotan menggunakan  air pada dinding-dinding tangk</w:t>
      </w:r>
      <w:r>
        <w:rPr>
          <w:rFonts w:ascii="Times New Roman" w:eastAsia="Calibri" w:hAnsi="Times New Roman" w:cs="Times New Roman"/>
          <w:i/>
          <w:sz w:val="20"/>
          <w:szCs w:val="20"/>
          <w:lang w:val="zh-CN"/>
        </w:rPr>
        <w:t>i tetapi diganti</w:t>
      </w:r>
      <w:r>
        <w:rPr>
          <w:rFonts w:ascii="Times New Roman" w:eastAsia="Calibri" w:hAnsi="Times New Roman" w:cs="Times New Roman"/>
          <w:i/>
          <w:sz w:val="20"/>
          <w:szCs w:val="20"/>
        </w:rPr>
        <w:t xml:space="preserve"> diganti dengan hanya mengepel lantai dan menyiramnya dengan muatan yang lebih encer dan kegiatan yang kedua perlu ditambahkannya penggunaan goose neck dengan bantuan penghisapan dari pompa stripper pada MT. Kakap untuk membersihkan sisa-sisa muatan pada pipa-pipa cargo</w:t>
      </w:r>
      <w:r>
        <w:rPr>
          <w:rFonts w:ascii="Times New Roman" w:eastAsia="Calibri" w:hAnsi="Times New Roman" w:cs="Times New Roman"/>
          <w:i/>
          <w:sz w:val="20"/>
          <w:szCs w:val="20"/>
          <w:lang w:val="zh-CN"/>
        </w:rPr>
        <w:t>.</w:t>
      </w:r>
      <w:r>
        <w:rPr>
          <w:rFonts w:ascii="Times New Roman" w:eastAsia="Calibri" w:hAnsi="Times New Roman" w:cs="Times New Roman"/>
          <w:i/>
          <w:sz w:val="20"/>
          <w:szCs w:val="20"/>
        </w:rPr>
        <w:t xml:space="preserve"> </w:t>
      </w:r>
      <w:r>
        <w:rPr>
          <w:rFonts w:ascii="Times New Roman" w:eastAsia="Calibri" w:hAnsi="Times New Roman" w:cs="Times New Roman"/>
          <w:i/>
          <w:sz w:val="20"/>
          <w:szCs w:val="20"/>
          <w:lang w:val="zh-CN"/>
        </w:rPr>
        <w:t>Setelah dilakukan eksperimen/percobaan sebanyak 4 kali dalam 4 kali perjalanan (voyage) dan dilakukan 4 kali pengujian di laboratorium PT. Pertamina Lubricant tidak terjadi kontaminasi muatan.</w:t>
      </w:r>
    </w:p>
    <w:p w14:paraId="700B0192" w14:textId="77777777" w:rsidR="00AB104B" w:rsidRDefault="00AB104B">
      <w:pPr>
        <w:autoSpaceDE w:val="0"/>
        <w:autoSpaceDN w:val="0"/>
        <w:adjustRightInd w:val="0"/>
        <w:spacing w:after="0" w:line="240" w:lineRule="auto"/>
        <w:jc w:val="both"/>
        <w:rPr>
          <w:rFonts w:ascii="Times New Roman" w:eastAsia="Calibri" w:hAnsi="Times New Roman" w:cs="Times New Roman"/>
          <w:sz w:val="20"/>
          <w:szCs w:val="20"/>
          <w:lang w:val="en-US"/>
        </w:rPr>
      </w:pPr>
    </w:p>
    <w:p w14:paraId="7148231D" w14:textId="25F4C4C7" w:rsidR="00AB104B" w:rsidRDefault="00DD1A17">
      <w:pPr>
        <w:autoSpaceDE w:val="0"/>
        <w:autoSpaceDN w:val="0"/>
        <w:adjustRightInd w:val="0"/>
        <w:spacing w:after="0" w:line="240" w:lineRule="auto"/>
        <w:jc w:val="right"/>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Copyright © 202</w:t>
      </w:r>
      <w:r w:rsidR="0066458E">
        <w:rPr>
          <w:rFonts w:ascii="Times New Roman" w:eastAsia="Calibri" w:hAnsi="Times New Roman" w:cs="Times New Roman"/>
          <w:sz w:val="20"/>
          <w:szCs w:val="20"/>
          <w:lang w:val="en-US"/>
        </w:rPr>
        <w:t>2</w:t>
      </w:r>
      <w:r>
        <w:rPr>
          <w:rFonts w:ascii="Times New Roman" w:eastAsia="Calibri" w:hAnsi="Times New Roman" w:cs="Times New Roman"/>
          <w:sz w:val="20"/>
          <w:szCs w:val="20"/>
          <w:lang w:val="en-US"/>
        </w:rPr>
        <w:t xml:space="preserve">, </w:t>
      </w:r>
      <w:r>
        <w:rPr>
          <w:rFonts w:ascii="Times New Roman" w:eastAsia="Calibri" w:hAnsi="Times New Roman" w:cs="Times New Roman"/>
          <w:b/>
          <w:bCs/>
          <w:sz w:val="20"/>
          <w:szCs w:val="20"/>
          <w:lang w:val="en-US"/>
        </w:rPr>
        <w:t>METEOR</w:t>
      </w:r>
      <w:r>
        <w:rPr>
          <w:rFonts w:ascii="Times New Roman" w:eastAsia="Calibri" w:hAnsi="Times New Roman" w:cs="Times New Roman"/>
          <w:sz w:val="20"/>
          <w:szCs w:val="20"/>
          <w:lang w:val="en-US"/>
        </w:rPr>
        <w:t>, ISSN:1979-4746, eISSN : 2685-4775</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AB104B" w14:paraId="763F1FB3" w14:textId="77777777" w:rsidTr="00AB1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76B0C33E" w14:textId="66C5E2C7" w:rsidR="00AB104B" w:rsidRPr="002C431F" w:rsidRDefault="00DD1A17" w:rsidP="002C431F">
            <w:pPr>
              <w:autoSpaceDE w:val="0"/>
              <w:autoSpaceDN w:val="0"/>
              <w:adjustRightInd w:val="0"/>
              <w:spacing w:after="0" w:line="240" w:lineRule="auto"/>
              <w:ind w:left="-105"/>
              <w:jc w:val="both"/>
              <w:rPr>
                <w:rFonts w:ascii="Times New Roman" w:eastAsia="Calibri" w:hAnsi="Times New Roman" w:cs="Times New Roman"/>
                <w:bCs w:val="0"/>
                <w:i/>
                <w:sz w:val="20"/>
                <w:szCs w:val="20"/>
                <w:lang w:val="en-US"/>
              </w:rPr>
            </w:pPr>
            <w:r>
              <w:rPr>
                <w:rFonts w:ascii="Times New Roman" w:eastAsia="Calibri" w:hAnsi="Times New Roman" w:cs="Times New Roman"/>
                <w:b w:val="0"/>
                <w:i/>
                <w:sz w:val="20"/>
                <w:szCs w:val="20"/>
              </w:rPr>
              <w:t xml:space="preserve">Kata Kunci : </w:t>
            </w:r>
            <w:r>
              <w:rPr>
                <w:rFonts w:ascii="Times New Roman" w:eastAsia="Calibri" w:hAnsi="Times New Roman" w:cs="Times New Roman"/>
                <w:bCs w:val="0"/>
                <w:i/>
                <w:sz w:val="20"/>
                <w:szCs w:val="20"/>
                <w:lang w:val="en-US"/>
              </w:rPr>
              <w:t>Tank Cleaning, SOP, Terkontaminasi</w:t>
            </w:r>
          </w:p>
        </w:tc>
      </w:tr>
    </w:tbl>
    <w:p w14:paraId="6EB011BB" w14:textId="77777777" w:rsidR="00AB104B" w:rsidRDefault="00AB104B">
      <w:pPr>
        <w:autoSpaceDE w:val="0"/>
        <w:autoSpaceDN w:val="0"/>
        <w:adjustRightInd w:val="0"/>
        <w:spacing w:after="0" w:line="240" w:lineRule="auto"/>
        <w:jc w:val="center"/>
        <w:rPr>
          <w:rFonts w:ascii="Times New Roman" w:eastAsia="Calibri" w:hAnsi="Times New Roman" w:cs="Times New Roman"/>
          <w:i/>
          <w:szCs w:val="20"/>
        </w:rPr>
      </w:pPr>
    </w:p>
    <w:p w14:paraId="2EFA11D5" w14:textId="77777777" w:rsidR="00AB104B" w:rsidRDefault="00AB104B">
      <w:pPr>
        <w:autoSpaceDE w:val="0"/>
        <w:autoSpaceDN w:val="0"/>
        <w:adjustRightInd w:val="0"/>
        <w:spacing w:after="0" w:line="240" w:lineRule="auto"/>
        <w:rPr>
          <w:rFonts w:ascii="Times New Roman" w:eastAsia="Calibri" w:hAnsi="Times New Roman" w:cs="Times New Roman"/>
          <w:bCs/>
          <w:sz w:val="20"/>
          <w:szCs w:val="20"/>
        </w:rPr>
        <w:sectPr w:rsidR="00AB104B" w:rsidSect="00242E95">
          <w:footerReference w:type="default" r:id="rId10"/>
          <w:type w:val="continuous"/>
          <w:pgSz w:w="11906" w:h="16838"/>
          <w:pgMar w:top="1134" w:right="1134" w:bottom="1134" w:left="1134" w:header="709" w:footer="709" w:gutter="0"/>
          <w:pgNumType w:start="12"/>
          <w:cols w:space="708"/>
          <w:docGrid w:linePitch="360"/>
        </w:sectPr>
      </w:pPr>
    </w:p>
    <w:p w14:paraId="4A8AF152" w14:textId="77777777" w:rsidR="00AB104B" w:rsidRDefault="00DD1A17">
      <w:pPr>
        <w:pStyle w:val="ListParagraph"/>
        <w:numPr>
          <w:ilvl w:val="0"/>
          <w:numId w:val="3"/>
        </w:numPr>
        <w:autoSpaceDE w:val="0"/>
        <w:autoSpaceDN w:val="0"/>
        <w:adjustRightInd w:val="0"/>
        <w:spacing w:after="0" w:line="240" w:lineRule="auto"/>
        <w:ind w:left="426" w:hanging="426"/>
        <w:rPr>
          <w:rFonts w:ascii="Times New Roman" w:eastAsia="Calibri" w:hAnsi="Times New Roman" w:cs="Times New Roman"/>
          <w:b/>
          <w:bCs/>
          <w:u w:val="single"/>
          <w:lang w:val="en-US"/>
        </w:rPr>
      </w:pPr>
      <w:r>
        <w:rPr>
          <w:rFonts w:ascii="Times New Roman" w:eastAsia="Calibri" w:hAnsi="Times New Roman" w:cs="Times New Roman"/>
          <w:b/>
          <w:bCs/>
          <w:u w:val="single"/>
        </w:rPr>
        <w:t>P</w:t>
      </w:r>
      <w:r>
        <w:rPr>
          <w:rFonts w:ascii="Times New Roman" w:eastAsia="Calibri" w:hAnsi="Times New Roman" w:cs="Times New Roman"/>
          <w:b/>
          <w:bCs/>
          <w:u w:val="single"/>
          <w:lang w:val="en-US"/>
        </w:rPr>
        <w:t>ENDAHULAN</w:t>
      </w:r>
    </w:p>
    <w:p w14:paraId="4F58A191" w14:textId="03591629" w:rsidR="00AB104B" w:rsidRDefault="00DD1A17">
      <w:pPr>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Untuk memenuhi kebutuhan oli di wilayah Indonesia PT. Pertamina Lubricant sebagai pemilik muatan bahan dasar oli  (</w:t>
      </w:r>
      <w:r>
        <w:rPr>
          <w:rFonts w:ascii="Times New Roman" w:eastAsia="Calibri" w:hAnsi="Times New Roman" w:cs="Times New Roman"/>
          <w:i/>
          <w:iCs/>
          <w:lang w:val="en-US"/>
        </w:rPr>
        <w:t>lube base oil</w:t>
      </w:r>
      <w:r>
        <w:rPr>
          <w:rFonts w:ascii="Times New Roman" w:eastAsia="Calibri" w:hAnsi="Times New Roman" w:cs="Times New Roman"/>
          <w:lang w:val="en-US"/>
        </w:rPr>
        <w:t>) mencharter kapal MT. Kakap dari pihak PT.Pertamina International Shipping. MT. Kakap mempunyai 10 (sepuluh) tangki kargo untuk menampung pengangkutan bahan dasar oli (</w:t>
      </w:r>
      <w:r>
        <w:rPr>
          <w:rFonts w:ascii="Times New Roman" w:eastAsia="Calibri" w:hAnsi="Times New Roman" w:cs="Times New Roman"/>
          <w:i/>
          <w:iCs/>
          <w:lang w:val="en-US"/>
        </w:rPr>
        <w:t>lube base oil</w:t>
      </w:r>
      <w:r>
        <w:rPr>
          <w:rFonts w:ascii="Times New Roman" w:eastAsia="Calibri" w:hAnsi="Times New Roman" w:cs="Times New Roman"/>
          <w:lang w:val="en-US"/>
        </w:rPr>
        <w:t>) sebanyak 6.721.212,12 m3</w:t>
      </w:r>
      <w:sdt>
        <w:sdtPr>
          <w:rPr>
            <w:rFonts w:ascii="Times New Roman" w:eastAsia="Calibri" w:hAnsi="Times New Roman" w:cs="Times New Roman"/>
            <w:lang w:val="en-US"/>
          </w:rPr>
          <w:id w:val="-1689064685"/>
          <w:citation/>
        </w:sdtPr>
        <w:sdtEndPr/>
        <w:sdtContent>
          <w:r w:rsidR="00E629A0">
            <w:rPr>
              <w:rFonts w:ascii="Times New Roman" w:eastAsia="Calibri" w:hAnsi="Times New Roman" w:cs="Times New Roman"/>
              <w:lang w:val="en-US"/>
            </w:rPr>
            <w:fldChar w:fldCharType="begin"/>
          </w:r>
          <w:r w:rsidR="00E629A0">
            <w:rPr>
              <w:rFonts w:ascii="Times New Roman" w:eastAsia="Calibri" w:hAnsi="Times New Roman" w:cs="Times New Roman"/>
              <w:lang w:val="en-US"/>
            </w:rPr>
            <w:instrText xml:space="preserve"> CITATION Sur05 \l 1033 </w:instrText>
          </w:r>
          <w:r w:rsidR="00E629A0">
            <w:rPr>
              <w:rFonts w:ascii="Times New Roman" w:eastAsia="Calibri" w:hAnsi="Times New Roman" w:cs="Times New Roman"/>
              <w:lang w:val="en-US"/>
            </w:rPr>
            <w:fldChar w:fldCharType="separate"/>
          </w:r>
          <w:r w:rsidR="0042698D">
            <w:rPr>
              <w:rFonts w:ascii="Times New Roman" w:eastAsia="Calibri" w:hAnsi="Times New Roman" w:cs="Times New Roman"/>
              <w:noProof/>
              <w:lang w:val="en-US"/>
            </w:rPr>
            <w:t xml:space="preserve"> </w:t>
          </w:r>
          <w:r w:rsidR="0042698D" w:rsidRPr="0042698D">
            <w:rPr>
              <w:rFonts w:ascii="Times New Roman" w:eastAsia="Calibri" w:hAnsi="Times New Roman" w:cs="Times New Roman"/>
              <w:noProof/>
              <w:lang w:val="en-US"/>
            </w:rPr>
            <w:t>[1]</w:t>
          </w:r>
          <w:r w:rsidR="00E629A0">
            <w:rPr>
              <w:rFonts w:ascii="Times New Roman" w:eastAsia="Calibri" w:hAnsi="Times New Roman" w:cs="Times New Roman"/>
              <w:lang w:val="en-US"/>
            </w:rPr>
            <w:fldChar w:fldCharType="end"/>
          </w:r>
        </w:sdtContent>
      </w:sdt>
      <w:r>
        <w:rPr>
          <w:rFonts w:ascii="Times New Roman" w:eastAsia="Calibri" w:hAnsi="Times New Roman" w:cs="Times New Roman"/>
          <w:lang w:val="en-US"/>
        </w:rPr>
        <w:t>. Pada saat pengangkutan bahan dasar oli (</w:t>
      </w:r>
      <w:r>
        <w:rPr>
          <w:rFonts w:ascii="Times New Roman" w:eastAsia="Calibri" w:hAnsi="Times New Roman" w:cs="Times New Roman"/>
          <w:i/>
          <w:iCs/>
          <w:lang w:val="en-US"/>
        </w:rPr>
        <w:t>lube base oil</w:t>
      </w:r>
      <w:r>
        <w:rPr>
          <w:rFonts w:ascii="Times New Roman" w:eastAsia="Calibri" w:hAnsi="Times New Roman" w:cs="Times New Roman"/>
          <w:lang w:val="en-US"/>
        </w:rPr>
        <w:t>)  dengan jenis HVI dan YUBASE pada rute Cilacap – Tg Priok dimana diperlukan pencucian tangki (</w:t>
      </w:r>
      <w:r>
        <w:rPr>
          <w:rFonts w:ascii="Times New Roman" w:eastAsia="Calibri" w:hAnsi="Times New Roman" w:cs="Times New Roman"/>
          <w:i/>
          <w:iCs/>
          <w:lang w:val="en-US"/>
        </w:rPr>
        <w:t>Tank Cleaning</w:t>
      </w:r>
      <w:r>
        <w:rPr>
          <w:rFonts w:ascii="Times New Roman" w:eastAsia="Calibri" w:hAnsi="Times New Roman" w:cs="Times New Roman"/>
          <w:lang w:val="en-US"/>
        </w:rPr>
        <w:t xml:space="preserve">) untuk menghindari terkontaminasinya berbagai macam jenis muatan </w:t>
      </w:r>
      <w:r>
        <w:rPr>
          <w:rFonts w:ascii="Times New Roman" w:eastAsia="Calibri" w:hAnsi="Times New Roman" w:cs="Times New Roman"/>
          <w:i/>
          <w:iCs/>
          <w:lang w:val="en-US"/>
        </w:rPr>
        <w:t>lube base oil</w:t>
      </w:r>
      <w:r>
        <w:rPr>
          <w:rFonts w:ascii="Times New Roman" w:eastAsia="Calibri" w:hAnsi="Times New Roman" w:cs="Times New Roman"/>
          <w:lang w:val="en-US"/>
        </w:rPr>
        <w:t>.</w:t>
      </w:r>
      <w:r>
        <w:t xml:space="preserve"> </w:t>
      </w:r>
      <w:sdt>
        <w:sdtPr>
          <w:id w:val="-1185203476"/>
          <w:citation/>
        </w:sdtPr>
        <w:sdtEndPr/>
        <w:sdtContent>
          <w:r w:rsidR="00E629A0">
            <w:fldChar w:fldCharType="begin"/>
          </w:r>
          <w:r w:rsidR="00E629A0">
            <w:rPr>
              <w:lang w:val="en-US"/>
            </w:rPr>
            <w:instrText xml:space="preserve"> CITATION Ist99 \l 1033 </w:instrText>
          </w:r>
          <w:r w:rsidR="00E629A0">
            <w:fldChar w:fldCharType="separate"/>
          </w:r>
          <w:r w:rsidR="0042698D" w:rsidRPr="0042698D">
            <w:rPr>
              <w:noProof/>
              <w:lang w:val="en-US"/>
            </w:rPr>
            <w:t>[2]</w:t>
          </w:r>
          <w:r w:rsidR="00E629A0">
            <w:fldChar w:fldCharType="end"/>
          </w:r>
        </w:sdtContent>
      </w:sdt>
      <w:r w:rsidR="00E629A0">
        <w:rPr>
          <w:lang w:val="en-US"/>
        </w:rPr>
        <w:t xml:space="preserve"> </w:t>
      </w:r>
      <w:r>
        <w:rPr>
          <w:rFonts w:ascii="Times New Roman" w:eastAsia="Calibri" w:hAnsi="Times New Roman" w:cs="Times New Roman"/>
          <w:lang w:val="en-US"/>
        </w:rPr>
        <w:t xml:space="preserve">Tata cara </w:t>
      </w:r>
      <w:r>
        <w:rPr>
          <w:rFonts w:ascii="Times New Roman" w:eastAsia="Calibri" w:hAnsi="Times New Roman" w:cs="Times New Roman"/>
          <w:i/>
          <w:iCs/>
          <w:lang w:val="en-US"/>
        </w:rPr>
        <w:t>tank cleaning</w:t>
      </w:r>
      <w:r>
        <w:rPr>
          <w:rFonts w:ascii="Times New Roman" w:eastAsia="Calibri" w:hAnsi="Times New Roman" w:cs="Times New Roman"/>
          <w:lang w:val="en-US"/>
        </w:rPr>
        <w:t xml:space="preserve"> sudah tercantum secara tertulis pada Standar Operasional Prosedur pembersihan ruang muat (SOP </w:t>
      </w:r>
      <w:r>
        <w:rPr>
          <w:rFonts w:ascii="Times New Roman" w:eastAsia="Calibri" w:hAnsi="Times New Roman" w:cs="Times New Roman"/>
          <w:i/>
          <w:iCs/>
          <w:lang w:val="en-US"/>
        </w:rPr>
        <w:t>tank cleaning</w:t>
      </w:r>
      <w:r>
        <w:rPr>
          <w:rFonts w:ascii="Times New Roman" w:eastAsia="Calibri" w:hAnsi="Times New Roman" w:cs="Times New Roman"/>
          <w:lang w:val="en-US"/>
        </w:rPr>
        <w:t xml:space="preserve">). </w:t>
      </w:r>
      <w:r>
        <w:rPr>
          <w:rFonts w:ascii="Times New Roman" w:eastAsia="Calibri" w:hAnsi="Times New Roman" w:cs="Times New Roman"/>
          <w:i/>
          <w:iCs/>
          <w:lang w:val="en-US"/>
        </w:rPr>
        <w:t>lube base oil</w:t>
      </w:r>
      <w:r>
        <w:rPr>
          <w:rFonts w:ascii="Times New Roman" w:eastAsia="Calibri" w:hAnsi="Times New Roman" w:cs="Times New Roman"/>
          <w:lang w:val="en-US"/>
        </w:rPr>
        <w:t xml:space="preserve"> sendiri memiliki tingkatan 5 (lima) yang tertulis dalam tabel prosedur pembersihan tangki “ tidak dapat dimuat tanpa pembersihan khusus (intruksi khusus menurut kasus yang terjadi)’’. Pada tingkatan tersebut pembersihan tangki memerlukan metode khusus karena muatan yang ditangani juga khusus yang mana masuk dalam jenis </w:t>
      </w:r>
      <w:r>
        <w:rPr>
          <w:rFonts w:ascii="Times New Roman" w:eastAsia="Calibri" w:hAnsi="Times New Roman" w:cs="Times New Roman"/>
          <w:i/>
          <w:iCs/>
          <w:lang w:val="en-US"/>
        </w:rPr>
        <w:t>chemical oil cargo</w:t>
      </w:r>
      <w:r>
        <w:rPr>
          <w:rFonts w:ascii="Times New Roman" w:eastAsia="Calibri" w:hAnsi="Times New Roman" w:cs="Times New Roman"/>
          <w:lang w:val="en-US"/>
        </w:rPr>
        <w:t xml:space="preserve">. Pada pelaksanaan </w:t>
      </w:r>
      <w:r>
        <w:rPr>
          <w:rFonts w:ascii="Times New Roman" w:eastAsia="Calibri" w:hAnsi="Times New Roman" w:cs="Times New Roman"/>
          <w:i/>
          <w:iCs/>
          <w:lang w:val="en-US"/>
        </w:rPr>
        <w:t>tank cleaning</w:t>
      </w:r>
      <w:r>
        <w:rPr>
          <w:rFonts w:ascii="Times New Roman" w:eastAsia="Calibri" w:hAnsi="Times New Roman" w:cs="Times New Roman"/>
          <w:lang w:val="en-US"/>
        </w:rPr>
        <w:t xml:space="preserve"> menggunakan standar operasional prosedur (SOP) yang lama dalam 5 (lima) </w:t>
      </w:r>
      <w:r>
        <w:rPr>
          <w:rFonts w:ascii="Times New Roman" w:eastAsia="Calibri" w:hAnsi="Times New Roman" w:cs="Times New Roman"/>
          <w:i/>
          <w:iCs/>
          <w:lang w:val="en-US"/>
        </w:rPr>
        <w:t>voyages</w:t>
      </w:r>
      <w:r>
        <w:rPr>
          <w:rFonts w:ascii="Times New Roman" w:eastAsia="Calibri" w:hAnsi="Times New Roman" w:cs="Times New Roman"/>
          <w:lang w:val="en-US"/>
        </w:rPr>
        <w:t xml:space="preserve"> masih saja muatan lube base oil dinyatakan terkontaminasi (</w:t>
      </w:r>
      <w:r>
        <w:rPr>
          <w:rFonts w:ascii="Times New Roman" w:eastAsia="Calibri" w:hAnsi="Times New Roman" w:cs="Times New Roman"/>
          <w:i/>
          <w:iCs/>
          <w:lang w:val="en-US"/>
        </w:rPr>
        <w:t>off specification</w:t>
      </w:r>
      <w:r>
        <w:rPr>
          <w:rFonts w:ascii="Times New Roman" w:eastAsia="Calibri" w:hAnsi="Times New Roman" w:cs="Times New Roman"/>
          <w:lang w:val="en-US"/>
        </w:rPr>
        <w:t xml:space="preserve">) oleh pihak </w:t>
      </w:r>
      <w:r>
        <w:rPr>
          <w:rFonts w:ascii="Times New Roman" w:eastAsia="Calibri" w:hAnsi="Times New Roman" w:cs="Times New Roman"/>
          <w:i/>
          <w:iCs/>
          <w:lang w:val="en-US"/>
        </w:rPr>
        <w:t>loading master</w:t>
      </w:r>
      <w:r>
        <w:rPr>
          <w:rFonts w:ascii="Times New Roman" w:eastAsia="Calibri" w:hAnsi="Times New Roman" w:cs="Times New Roman"/>
          <w:lang w:val="en-US"/>
        </w:rPr>
        <w:t xml:space="preserve"> melalui uji dari laboratorium PT. Pertamina Lubricant Unit Jakarta. Penulis sebagai cadet mengikuti bersama anggota </w:t>
      </w:r>
      <w:r>
        <w:rPr>
          <w:rFonts w:ascii="Times New Roman" w:eastAsia="Calibri" w:hAnsi="Times New Roman" w:cs="Times New Roman"/>
          <w:i/>
          <w:iCs/>
          <w:lang w:val="en-US"/>
        </w:rPr>
        <w:t>deck</w:t>
      </w:r>
      <w:r>
        <w:rPr>
          <w:rFonts w:ascii="Times New Roman" w:eastAsia="Calibri" w:hAnsi="Times New Roman" w:cs="Times New Roman"/>
          <w:lang w:val="en-US"/>
        </w:rPr>
        <w:t xml:space="preserve">  melakukan eksperimen meminimalisir muatan </w:t>
      </w:r>
      <w:r>
        <w:rPr>
          <w:rFonts w:ascii="Times New Roman" w:eastAsia="Calibri" w:hAnsi="Times New Roman" w:cs="Times New Roman"/>
          <w:i/>
          <w:iCs/>
          <w:lang w:val="en-US"/>
        </w:rPr>
        <w:t>lube base oil</w:t>
      </w:r>
      <w:r>
        <w:rPr>
          <w:rFonts w:ascii="Times New Roman" w:eastAsia="Calibri" w:hAnsi="Times New Roman" w:cs="Times New Roman"/>
          <w:lang w:val="en-US"/>
        </w:rPr>
        <w:t xml:space="preserve">. lebih lanjut dengan metode lain yang mana dapat meminimalisir terkontaminasinya muatan dengan memperbarui standar operasional prosedur pembersihan ruang muat (SOP </w:t>
      </w:r>
      <w:r>
        <w:rPr>
          <w:rFonts w:ascii="Times New Roman" w:eastAsia="Calibri" w:hAnsi="Times New Roman" w:cs="Times New Roman"/>
          <w:i/>
          <w:iCs/>
          <w:lang w:val="en-US"/>
        </w:rPr>
        <w:t>tank cleaning</w:t>
      </w:r>
      <w:r>
        <w:rPr>
          <w:rFonts w:ascii="Times New Roman" w:eastAsia="Calibri" w:hAnsi="Times New Roman" w:cs="Times New Roman"/>
          <w:lang w:val="en-US"/>
        </w:rPr>
        <w:t>).</w:t>
      </w:r>
      <w:r w:rsidR="00106046">
        <w:rPr>
          <w:rFonts w:ascii="Times New Roman" w:eastAsia="Calibri" w:hAnsi="Times New Roman" w:cs="Times New Roman"/>
          <w:lang w:val="en-US"/>
        </w:rPr>
        <w:t xml:space="preserve"> </w:t>
      </w:r>
      <w:sdt>
        <w:sdtPr>
          <w:rPr>
            <w:rFonts w:ascii="Times New Roman" w:eastAsia="Calibri" w:hAnsi="Times New Roman" w:cs="Times New Roman"/>
            <w:lang w:val="en-US"/>
          </w:rPr>
          <w:id w:val="-210104482"/>
          <w:citation/>
        </w:sdtPr>
        <w:sdtEndPr/>
        <w:sdtContent>
          <w:r w:rsidR="00106046">
            <w:rPr>
              <w:rFonts w:ascii="Times New Roman" w:eastAsia="Calibri" w:hAnsi="Times New Roman" w:cs="Times New Roman"/>
              <w:lang w:val="en-US"/>
            </w:rPr>
            <w:fldChar w:fldCharType="begin"/>
          </w:r>
          <w:r w:rsidR="00106046">
            <w:rPr>
              <w:rFonts w:ascii="Times New Roman" w:eastAsia="Calibri" w:hAnsi="Times New Roman" w:cs="Times New Roman"/>
              <w:lang w:val="en-US"/>
            </w:rPr>
            <w:instrText xml:space="preserve"> CITATION Art09 \l 1033 </w:instrText>
          </w:r>
          <w:r w:rsidR="00106046">
            <w:rPr>
              <w:rFonts w:ascii="Times New Roman" w:eastAsia="Calibri" w:hAnsi="Times New Roman" w:cs="Times New Roman"/>
              <w:lang w:val="en-US"/>
            </w:rPr>
            <w:fldChar w:fldCharType="separate"/>
          </w:r>
          <w:r w:rsidR="0042698D" w:rsidRPr="0042698D">
            <w:rPr>
              <w:rFonts w:ascii="Times New Roman" w:eastAsia="Calibri" w:hAnsi="Times New Roman" w:cs="Times New Roman"/>
              <w:noProof/>
              <w:lang w:val="en-US"/>
            </w:rPr>
            <w:t>[3]</w:t>
          </w:r>
          <w:r w:rsidR="00106046">
            <w:rPr>
              <w:rFonts w:ascii="Times New Roman" w:eastAsia="Calibri" w:hAnsi="Times New Roman" w:cs="Times New Roman"/>
              <w:lang w:val="en-US"/>
            </w:rPr>
            <w:fldChar w:fldCharType="end"/>
          </w:r>
        </w:sdtContent>
      </w:sdt>
    </w:p>
    <w:p w14:paraId="163B1C28" w14:textId="77777777" w:rsidR="00AB104B" w:rsidRDefault="00AB104B">
      <w:pPr>
        <w:autoSpaceDE w:val="0"/>
        <w:autoSpaceDN w:val="0"/>
        <w:adjustRightInd w:val="0"/>
        <w:spacing w:after="0" w:line="240" w:lineRule="auto"/>
        <w:ind w:left="426"/>
        <w:jc w:val="both"/>
        <w:rPr>
          <w:rFonts w:ascii="Times New Roman" w:eastAsia="Calibri" w:hAnsi="Times New Roman" w:cs="Times New Roman"/>
          <w:lang w:val="en-US"/>
        </w:rPr>
      </w:pPr>
    </w:p>
    <w:p w14:paraId="74B3F442" w14:textId="77777777" w:rsidR="00AB104B" w:rsidRDefault="00DD1A17">
      <w:pPr>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 xml:space="preserve">Berdasarkan pada latar belakang tersebut di atas penulis dapat menemukan beberapa masalah yang menjadi penyebab terkontaminasinya berbagai macam </w:t>
      </w:r>
      <w:r>
        <w:rPr>
          <w:rFonts w:ascii="Times New Roman" w:eastAsia="Calibri" w:hAnsi="Times New Roman" w:cs="Times New Roman"/>
          <w:i/>
          <w:iCs/>
          <w:lang w:val="en-US"/>
        </w:rPr>
        <w:t>jenis lube base oil</w:t>
      </w:r>
      <w:r>
        <w:rPr>
          <w:rFonts w:ascii="Times New Roman" w:eastAsia="Calibri" w:hAnsi="Times New Roman" w:cs="Times New Roman"/>
          <w:lang w:val="en-US"/>
        </w:rPr>
        <w:t xml:space="preserve"> dan mengakibatkan kerugian yang sangat besar bagi perusahaan. Adapun yang menjadi perumusan dalam penulisan skripsi ini adalah :</w:t>
      </w:r>
    </w:p>
    <w:p w14:paraId="36AE7DFD" w14:textId="77777777" w:rsidR="00AB104B" w:rsidRDefault="00AB104B">
      <w:pPr>
        <w:autoSpaceDE w:val="0"/>
        <w:autoSpaceDN w:val="0"/>
        <w:adjustRightInd w:val="0"/>
        <w:spacing w:after="0" w:line="240" w:lineRule="auto"/>
        <w:ind w:left="426"/>
        <w:jc w:val="both"/>
        <w:rPr>
          <w:rFonts w:ascii="Times New Roman" w:eastAsia="Calibri" w:hAnsi="Times New Roman" w:cs="Times New Roman"/>
          <w:lang w:val="en-US"/>
        </w:rPr>
      </w:pPr>
    </w:p>
    <w:p w14:paraId="5F24300B" w14:textId="77777777" w:rsidR="00AB104B" w:rsidRDefault="00DD1A17">
      <w:pPr>
        <w:autoSpaceDE w:val="0"/>
        <w:autoSpaceDN w:val="0"/>
        <w:adjustRightInd w:val="0"/>
        <w:spacing w:after="0" w:line="240" w:lineRule="auto"/>
        <w:ind w:left="426"/>
        <w:jc w:val="both"/>
        <w:rPr>
          <w:rFonts w:ascii="Times New Roman" w:eastAsia="Calibri" w:hAnsi="Times New Roman" w:cs="Times New Roman"/>
          <w:b/>
          <w:bCs/>
          <w:lang w:val="en-US"/>
        </w:rPr>
      </w:pPr>
      <w:r>
        <w:rPr>
          <w:rFonts w:ascii="Times New Roman" w:eastAsia="Calibri" w:hAnsi="Times New Roman" w:cs="Times New Roman"/>
          <w:b/>
          <w:bCs/>
          <w:lang w:val="en-US"/>
        </w:rPr>
        <w:t>Rumusan Masalah</w:t>
      </w:r>
    </w:p>
    <w:p w14:paraId="0A540DBC" w14:textId="77777777" w:rsidR="00AB104B" w:rsidRDefault="00DD1A17">
      <w:pPr>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1.</w:t>
      </w:r>
      <w:r>
        <w:rPr>
          <w:rFonts w:ascii="Times New Roman" w:eastAsia="Calibri" w:hAnsi="Times New Roman" w:cs="Times New Roman"/>
          <w:lang w:val="en-US"/>
        </w:rPr>
        <w:tab/>
        <w:t xml:space="preserve">Bagaimana SOP </w:t>
      </w:r>
      <w:r>
        <w:rPr>
          <w:rFonts w:ascii="Times New Roman" w:eastAsia="Calibri" w:hAnsi="Times New Roman" w:cs="Times New Roman"/>
          <w:i/>
          <w:iCs/>
          <w:lang w:val="en-US"/>
        </w:rPr>
        <w:t>tank cleaning</w:t>
      </w:r>
      <w:r>
        <w:rPr>
          <w:rFonts w:ascii="Times New Roman" w:eastAsia="Calibri" w:hAnsi="Times New Roman" w:cs="Times New Roman"/>
          <w:lang w:val="en-US"/>
        </w:rPr>
        <w:t xml:space="preserve"> dikapal MT. Kakap ?</w:t>
      </w:r>
    </w:p>
    <w:p w14:paraId="559FA2D0" w14:textId="77777777" w:rsidR="00AB104B" w:rsidRDefault="00DD1A17">
      <w:pPr>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2.</w:t>
      </w:r>
      <w:r>
        <w:rPr>
          <w:rFonts w:ascii="Times New Roman" w:eastAsia="Calibri" w:hAnsi="Times New Roman" w:cs="Times New Roman"/>
          <w:lang w:val="en-US"/>
        </w:rPr>
        <w:tab/>
        <w:t xml:space="preserve">Mengapa pembersihan tangki yang menggunakan SOP PT. Pertamina International Shipping belum dapat membersihkan tangki dan pipa-pipa muatan secara sempurna yang berakibat pada terkontaminasinya muatan </w:t>
      </w:r>
    </w:p>
    <w:p w14:paraId="6835E445" w14:textId="77777777" w:rsidR="00AB104B" w:rsidRDefault="00DD1A17">
      <w:pPr>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w:t>
      </w:r>
      <w:r>
        <w:rPr>
          <w:rFonts w:ascii="Times New Roman" w:eastAsia="Calibri" w:hAnsi="Times New Roman" w:cs="Times New Roman"/>
          <w:i/>
          <w:iCs/>
          <w:lang w:val="en-US"/>
        </w:rPr>
        <w:t>off Spesification</w:t>
      </w:r>
      <w:r>
        <w:rPr>
          <w:rFonts w:ascii="Times New Roman" w:eastAsia="Calibri" w:hAnsi="Times New Roman" w:cs="Times New Roman"/>
          <w:lang w:val="en-US"/>
        </w:rPr>
        <w:t>) ?</w:t>
      </w:r>
    </w:p>
    <w:p w14:paraId="76831BAE" w14:textId="77777777" w:rsidR="00AB104B" w:rsidRDefault="00AB104B">
      <w:pPr>
        <w:autoSpaceDE w:val="0"/>
        <w:autoSpaceDN w:val="0"/>
        <w:adjustRightInd w:val="0"/>
        <w:spacing w:after="0" w:line="240" w:lineRule="auto"/>
        <w:rPr>
          <w:rFonts w:ascii="Times New Roman" w:eastAsia="Calibri" w:hAnsi="Times New Roman" w:cs="Times New Roman"/>
          <w:b/>
          <w:bCs/>
          <w:lang w:val="en-US"/>
        </w:rPr>
      </w:pPr>
    </w:p>
    <w:p w14:paraId="1EC9E2A4" w14:textId="77777777" w:rsidR="00AB104B" w:rsidRDefault="00DD1A17">
      <w:pPr>
        <w:pStyle w:val="ListParagraph"/>
        <w:numPr>
          <w:ilvl w:val="0"/>
          <w:numId w:val="3"/>
        </w:numPr>
        <w:autoSpaceDE w:val="0"/>
        <w:autoSpaceDN w:val="0"/>
        <w:adjustRightInd w:val="0"/>
        <w:spacing w:after="0" w:line="240" w:lineRule="auto"/>
        <w:ind w:left="426" w:hanging="426"/>
        <w:rPr>
          <w:rFonts w:ascii="Times New Roman" w:eastAsia="Calibri" w:hAnsi="Times New Roman" w:cs="Times New Roman"/>
          <w:b/>
          <w:bCs/>
          <w:u w:val="single"/>
        </w:rPr>
      </w:pPr>
      <w:r>
        <w:rPr>
          <w:rFonts w:ascii="Times New Roman" w:eastAsia="Calibri" w:hAnsi="Times New Roman" w:cs="Times New Roman"/>
          <w:b/>
          <w:bCs/>
          <w:u w:val="single"/>
          <w:lang w:val="zh-CN"/>
        </w:rPr>
        <w:t>Landasan Teori</w:t>
      </w:r>
    </w:p>
    <w:p w14:paraId="42086DF1" w14:textId="1118CCB1" w:rsidR="00AB104B" w:rsidRDefault="00DD1A17">
      <w:pPr>
        <w:pStyle w:val="ListParagraph"/>
        <w:numPr>
          <w:ilvl w:val="0"/>
          <w:numId w:val="4"/>
        </w:numPr>
        <w:autoSpaceDE w:val="0"/>
        <w:autoSpaceDN w:val="0"/>
        <w:adjustRightInd w:val="0"/>
        <w:spacing w:after="0" w:line="240" w:lineRule="auto"/>
        <w:ind w:left="900" w:hanging="450"/>
        <w:jc w:val="both"/>
        <w:rPr>
          <w:rFonts w:ascii="Times New Roman" w:eastAsia="Calibri" w:hAnsi="Times New Roman" w:cs="Times New Roman"/>
          <w:lang w:val="en-US"/>
        </w:rPr>
      </w:pPr>
      <w:r>
        <w:rPr>
          <w:rFonts w:ascii="Times New Roman" w:eastAsia="Calibri" w:hAnsi="Times New Roman" w:cs="Times New Roman"/>
        </w:rPr>
        <w:t>Tujuan dari pencucian tangki dan pipa-pipa muatan adalah untuk membersihkan tangki dan pipa dari sisa-sisa muatan dan mencapai kondisi tangki yang sesuai dengan standar yang ditentukan</w:t>
      </w:r>
      <w:r>
        <w:rPr>
          <w:rFonts w:ascii="Times New Roman" w:eastAsia="Calibri" w:hAnsi="Times New Roman" w:cs="Times New Roman"/>
          <w:lang w:val="en-US"/>
        </w:rPr>
        <w:t xml:space="preserve"> Menurut Irfan Faouzun dalam website ifaozun.blogspot.com</w:t>
      </w:r>
      <w:r w:rsidR="00FE6211">
        <w:rPr>
          <w:rFonts w:ascii="Times New Roman" w:eastAsia="Calibri" w:hAnsi="Times New Roman" w:cs="Times New Roman"/>
          <w:lang w:val="en-US"/>
        </w:rPr>
        <w:t xml:space="preserve"> </w:t>
      </w:r>
      <w:sdt>
        <w:sdtPr>
          <w:rPr>
            <w:rFonts w:ascii="Times New Roman" w:eastAsia="Calibri" w:hAnsi="Times New Roman" w:cs="Times New Roman"/>
            <w:lang w:val="en-US"/>
          </w:rPr>
          <w:id w:val="1077872787"/>
          <w:citation/>
        </w:sdtPr>
        <w:sdtEndPr/>
        <w:sdtContent>
          <w:r w:rsidR="00106046">
            <w:rPr>
              <w:rFonts w:ascii="Times New Roman" w:eastAsia="Calibri" w:hAnsi="Times New Roman" w:cs="Times New Roman"/>
              <w:lang w:val="en-US"/>
            </w:rPr>
            <w:fldChar w:fldCharType="begin"/>
          </w:r>
          <w:r w:rsidR="00106046">
            <w:rPr>
              <w:rFonts w:ascii="Times New Roman" w:eastAsia="Calibri" w:hAnsi="Times New Roman" w:cs="Times New Roman"/>
              <w:lang w:val="en-US"/>
            </w:rPr>
            <w:instrText xml:space="preserve">CITATION Irf \l 1033 </w:instrText>
          </w:r>
          <w:r w:rsidR="00106046">
            <w:rPr>
              <w:rFonts w:ascii="Times New Roman" w:eastAsia="Calibri" w:hAnsi="Times New Roman" w:cs="Times New Roman"/>
              <w:lang w:val="en-US"/>
            </w:rPr>
            <w:fldChar w:fldCharType="separate"/>
          </w:r>
          <w:r w:rsidR="0042698D" w:rsidRPr="0042698D">
            <w:rPr>
              <w:rFonts w:ascii="Times New Roman" w:eastAsia="Calibri" w:hAnsi="Times New Roman" w:cs="Times New Roman"/>
              <w:noProof/>
              <w:lang w:val="en-US"/>
            </w:rPr>
            <w:t>[4]</w:t>
          </w:r>
          <w:r w:rsidR="00106046">
            <w:rPr>
              <w:rFonts w:ascii="Times New Roman" w:eastAsia="Calibri" w:hAnsi="Times New Roman" w:cs="Times New Roman"/>
              <w:lang w:val="en-US"/>
            </w:rPr>
            <w:fldChar w:fldCharType="end"/>
          </w:r>
        </w:sdtContent>
      </w:sdt>
    </w:p>
    <w:p w14:paraId="586E9183" w14:textId="04DC7122" w:rsidR="00AB104B" w:rsidRDefault="00DD1A17">
      <w:pPr>
        <w:pStyle w:val="ListParagraph"/>
        <w:numPr>
          <w:ilvl w:val="0"/>
          <w:numId w:val="4"/>
        </w:numPr>
        <w:autoSpaceDE w:val="0"/>
        <w:autoSpaceDN w:val="0"/>
        <w:adjustRightInd w:val="0"/>
        <w:spacing w:after="0" w:line="240" w:lineRule="auto"/>
        <w:ind w:left="900" w:hanging="450"/>
        <w:jc w:val="both"/>
        <w:rPr>
          <w:rFonts w:ascii="Times New Roman" w:eastAsia="Calibri" w:hAnsi="Times New Roman" w:cs="Times New Roman"/>
          <w:lang w:val="en-US"/>
        </w:rPr>
      </w:pPr>
      <w:r>
        <w:rPr>
          <w:rFonts w:ascii="Times New Roman" w:eastAsia="Calibri" w:hAnsi="Times New Roman" w:cs="Times New Roman"/>
          <w:lang w:val="en-US"/>
        </w:rPr>
        <w:t>Menurut Kamus Besar Bahasa Indonesia standar operasional prosedur  merupakan suatu pedoman atau acuan untuk melaksanakan tugas pekerjaan sesuai dengan fungsi dan alat penilaian kinerja instansi pemerintah berdasarkan indikator-indikator teknis, administratif dan prosedural sesuai tata kerja, prosedur kerja dan sistem kerja pada unit kerja yang bersangkutan.</w:t>
      </w:r>
      <w:r w:rsidR="00FE6211">
        <w:rPr>
          <w:rFonts w:ascii="Times New Roman" w:eastAsia="Calibri" w:hAnsi="Times New Roman" w:cs="Times New Roman"/>
          <w:lang w:val="en-US"/>
        </w:rPr>
        <w:t xml:space="preserve"> </w:t>
      </w:r>
      <w:sdt>
        <w:sdtPr>
          <w:rPr>
            <w:rFonts w:ascii="Times New Roman" w:eastAsia="Calibri" w:hAnsi="Times New Roman" w:cs="Times New Roman"/>
            <w:lang w:val="en-US"/>
          </w:rPr>
          <w:id w:val="104861342"/>
          <w:citation/>
        </w:sdtPr>
        <w:sdtEndPr/>
        <w:sdtContent>
          <w:r w:rsidR="00FE6211">
            <w:rPr>
              <w:rFonts w:ascii="Times New Roman" w:eastAsia="Calibri" w:hAnsi="Times New Roman" w:cs="Times New Roman"/>
              <w:lang w:val="en-US"/>
            </w:rPr>
            <w:fldChar w:fldCharType="begin"/>
          </w:r>
          <w:r w:rsidR="00FE6211">
            <w:rPr>
              <w:rFonts w:ascii="Times New Roman" w:eastAsia="Calibri" w:hAnsi="Times New Roman" w:cs="Times New Roman"/>
              <w:lang w:val="en-US"/>
            </w:rPr>
            <w:instrText xml:space="preserve"> CITATION Kam11 \l 1033 </w:instrText>
          </w:r>
          <w:r w:rsidR="00FE6211">
            <w:rPr>
              <w:rFonts w:ascii="Times New Roman" w:eastAsia="Calibri" w:hAnsi="Times New Roman" w:cs="Times New Roman"/>
              <w:lang w:val="en-US"/>
            </w:rPr>
            <w:fldChar w:fldCharType="separate"/>
          </w:r>
          <w:r w:rsidR="0042698D" w:rsidRPr="0042698D">
            <w:rPr>
              <w:rFonts w:ascii="Times New Roman" w:eastAsia="Calibri" w:hAnsi="Times New Roman" w:cs="Times New Roman"/>
              <w:noProof/>
              <w:lang w:val="en-US"/>
            </w:rPr>
            <w:t>[5]</w:t>
          </w:r>
          <w:r w:rsidR="00FE6211">
            <w:rPr>
              <w:rFonts w:ascii="Times New Roman" w:eastAsia="Calibri" w:hAnsi="Times New Roman" w:cs="Times New Roman"/>
              <w:lang w:val="en-US"/>
            </w:rPr>
            <w:fldChar w:fldCharType="end"/>
          </w:r>
        </w:sdtContent>
      </w:sdt>
    </w:p>
    <w:p w14:paraId="24D13C10" w14:textId="77777777" w:rsidR="00AB104B" w:rsidRDefault="00DD1A17">
      <w:pPr>
        <w:pStyle w:val="ListParagraph"/>
        <w:numPr>
          <w:ilvl w:val="0"/>
          <w:numId w:val="4"/>
        </w:numPr>
        <w:autoSpaceDE w:val="0"/>
        <w:autoSpaceDN w:val="0"/>
        <w:adjustRightInd w:val="0"/>
        <w:spacing w:after="0" w:line="240" w:lineRule="auto"/>
        <w:ind w:left="900" w:hanging="450"/>
        <w:jc w:val="both"/>
        <w:rPr>
          <w:rFonts w:ascii="Times New Roman" w:eastAsia="Calibri" w:hAnsi="Times New Roman" w:cs="Times New Roman"/>
          <w:lang w:val="en-US"/>
        </w:rPr>
      </w:pPr>
      <w:r>
        <w:rPr>
          <w:rFonts w:ascii="Times New Roman" w:eastAsia="Calibri" w:hAnsi="Times New Roman" w:cs="Times New Roman"/>
          <w:lang w:val="en-US"/>
        </w:rPr>
        <w:t>Menurut Kamus Besar Bahasa Indonesia Ruang muat adalah ruangan dibawah geladak gunanya untuk tempat menyimpan muatan kapal. Barang muatan harus dapat tersimpan dengan baik didalam agar muatan tidak rusak.</w:t>
      </w:r>
    </w:p>
    <w:p w14:paraId="09F9F3C1" w14:textId="4DF11B0F" w:rsidR="00AB104B" w:rsidRDefault="00DD1A17">
      <w:pPr>
        <w:pStyle w:val="ListParagraph"/>
        <w:numPr>
          <w:ilvl w:val="0"/>
          <w:numId w:val="4"/>
        </w:numPr>
        <w:autoSpaceDE w:val="0"/>
        <w:autoSpaceDN w:val="0"/>
        <w:adjustRightInd w:val="0"/>
        <w:spacing w:after="0" w:line="240" w:lineRule="auto"/>
        <w:ind w:left="900" w:hanging="450"/>
        <w:jc w:val="both"/>
        <w:rPr>
          <w:rFonts w:ascii="Times New Roman" w:eastAsia="Calibri" w:hAnsi="Times New Roman" w:cs="Times New Roman"/>
          <w:lang w:val="en-US"/>
        </w:rPr>
      </w:pPr>
      <w:r>
        <w:rPr>
          <w:rFonts w:ascii="Times New Roman" w:eastAsia="Calibri" w:hAnsi="Times New Roman" w:cs="Times New Roman"/>
          <w:lang w:val="en-US"/>
        </w:rPr>
        <w:t xml:space="preserve">Menurut Fromesa pamungkas dalam website </w:t>
      </w:r>
      <w:sdt>
        <w:sdtPr>
          <w:rPr>
            <w:rFonts w:ascii="Times New Roman" w:eastAsia="Calibri" w:hAnsi="Times New Roman" w:cs="Times New Roman"/>
            <w:lang w:val="en-US"/>
          </w:rPr>
          <w:id w:val="-532652761"/>
          <w:citation/>
        </w:sdtPr>
        <w:sdtEndPr/>
        <w:sdtContent>
          <w:r w:rsidR="00106046">
            <w:rPr>
              <w:rFonts w:ascii="Times New Roman" w:eastAsia="Calibri" w:hAnsi="Times New Roman" w:cs="Times New Roman"/>
              <w:lang w:val="en-US"/>
            </w:rPr>
            <w:fldChar w:fldCharType="begin"/>
          </w:r>
          <w:r w:rsidR="00106046">
            <w:rPr>
              <w:rFonts w:ascii="Times New Roman" w:eastAsia="Calibri" w:hAnsi="Times New Roman" w:cs="Times New Roman"/>
              <w:lang w:val="en-US"/>
            </w:rPr>
            <w:instrText xml:space="preserve"> CITATION Fro12 \l 1033 </w:instrText>
          </w:r>
          <w:r w:rsidR="00106046">
            <w:rPr>
              <w:rFonts w:ascii="Times New Roman" w:eastAsia="Calibri" w:hAnsi="Times New Roman" w:cs="Times New Roman"/>
              <w:lang w:val="en-US"/>
            </w:rPr>
            <w:fldChar w:fldCharType="separate"/>
          </w:r>
          <w:r w:rsidR="0042698D" w:rsidRPr="0042698D">
            <w:rPr>
              <w:rFonts w:ascii="Times New Roman" w:eastAsia="Calibri" w:hAnsi="Times New Roman" w:cs="Times New Roman"/>
              <w:noProof/>
              <w:lang w:val="en-US"/>
            </w:rPr>
            <w:t>[6]</w:t>
          </w:r>
          <w:r w:rsidR="00106046">
            <w:rPr>
              <w:rFonts w:ascii="Times New Roman" w:eastAsia="Calibri" w:hAnsi="Times New Roman" w:cs="Times New Roman"/>
              <w:lang w:val="en-US"/>
            </w:rPr>
            <w:fldChar w:fldCharType="end"/>
          </w:r>
        </w:sdtContent>
      </w:sdt>
      <w:r w:rsidR="00106046">
        <w:rPr>
          <w:rFonts w:ascii="Times New Roman" w:eastAsia="Calibri" w:hAnsi="Times New Roman" w:cs="Times New Roman"/>
          <w:lang w:val="en-US"/>
        </w:rPr>
        <w:t xml:space="preserve"> </w:t>
      </w:r>
      <w:r>
        <w:rPr>
          <w:rFonts w:ascii="Times New Roman" w:eastAsia="Calibri" w:hAnsi="Times New Roman" w:cs="Times New Roman"/>
          <w:lang w:val="en-US"/>
        </w:rPr>
        <w:t>refiners-notes.blogspot.com Lube base oil merupakan bahan utama untuk pembuatan minyak pelumas yang berfungsi untuk menjaga viskositas minyak pelumas (lubricant). Minyak pelumas terdiri atas kurang lebih 80% lube base oil dan 20% additive.</w:t>
      </w:r>
      <w:r w:rsidR="00106046">
        <w:rPr>
          <w:rFonts w:ascii="Times New Roman" w:eastAsia="Calibri" w:hAnsi="Times New Roman" w:cs="Times New Roman"/>
          <w:lang w:val="en-US"/>
        </w:rPr>
        <w:t xml:space="preserve"> </w:t>
      </w:r>
    </w:p>
    <w:p w14:paraId="5508E098" w14:textId="77777777" w:rsidR="00AB104B" w:rsidRDefault="00AB104B">
      <w:pPr>
        <w:pStyle w:val="ListParagraph"/>
        <w:autoSpaceDE w:val="0"/>
        <w:autoSpaceDN w:val="0"/>
        <w:adjustRightInd w:val="0"/>
        <w:spacing w:after="0" w:line="240" w:lineRule="auto"/>
        <w:jc w:val="both"/>
        <w:rPr>
          <w:rFonts w:ascii="Times New Roman" w:eastAsia="Calibri" w:hAnsi="Times New Roman" w:cs="Times New Roman"/>
          <w:lang w:val="en-US"/>
        </w:rPr>
      </w:pPr>
    </w:p>
    <w:p w14:paraId="509D0ADF" w14:textId="77777777" w:rsidR="00AB104B" w:rsidRDefault="00DD1A17">
      <w:pPr>
        <w:pStyle w:val="ListParagraph"/>
        <w:numPr>
          <w:ilvl w:val="0"/>
          <w:numId w:val="3"/>
        </w:numPr>
        <w:autoSpaceDE w:val="0"/>
        <w:autoSpaceDN w:val="0"/>
        <w:adjustRightInd w:val="0"/>
        <w:spacing w:after="0" w:line="240" w:lineRule="auto"/>
        <w:ind w:left="450" w:hanging="450"/>
        <w:rPr>
          <w:rFonts w:ascii="Times New Roman" w:eastAsia="Calibri" w:hAnsi="Times New Roman" w:cs="Times New Roman"/>
          <w:b/>
          <w:bCs/>
          <w:u w:val="single"/>
          <w:lang w:val="en-US"/>
        </w:rPr>
      </w:pPr>
      <w:r>
        <w:rPr>
          <w:rFonts w:ascii="Times New Roman" w:eastAsia="Calibri" w:hAnsi="Times New Roman" w:cs="Times New Roman"/>
          <w:b/>
          <w:bCs/>
          <w:u w:val="single"/>
          <w:lang w:val="en-US"/>
        </w:rPr>
        <w:t xml:space="preserve">METEDOLOGI </w:t>
      </w:r>
    </w:p>
    <w:p w14:paraId="33B6FD2E" w14:textId="77777777" w:rsidR="00AB104B" w:rsidRDefault="00DD1A17">
      <w:pPr>
        <w:pStyle w:val="ListParagraph"/>
        <w:numPr>
          <w:ilvl w:val="0"/>
          <w:numId w:val="5"/>
        </w:num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Waktu Penelitian</w:t>
      </w:r>
    </w:p>
    <w:p w14:paraId="0E1BA455" w14:textId="3200CB5E" w:rsidR="00AB104B" w:rsidRDefault="00DD1A17">
      <w:pPr>
        <w:pStyle w:val="ListParagraph"/>
        <w:autoSpaceDE w:val="0"/>
        <w:autoSpaceDN w:val="0"/>
        <w:adjustRightInd w:val="0"/>
        <w:spacing w:after="0" w:line="240" w:lineRule="auto"/>
        <w:ind w:left="810"/>
        <w:jc w:val="both"/>
        <w:rPr>
          <w:rFonts w:ascii="Times New Roman" w:eastAsia="Calibri" w:hAnsi="Times New Roman" w:cs="Times New Roman"/>
          <w:lang w:val="en-US"/>
        </w:rPr>
      </w:pPr>
      <w:r>
        <w:rPr>
          <w:rFonts w:ascii="Times New Roman" w:eastAsia="Calibri" w:hAnsi="Times New Roman" w:cs="Times New Roman"/>
          <w:lang w:val="en-US"/>
        </w:rPr>
        <w:t xml:space="preserve">Waktu penelitian adalah pada saat </w:t>
      </w:r>
      <w:r>
        <w:rPr>
          <w:rFonts w:ascii="Times New Roman" w:eastAsia="Calibri" w:hAnsi="Times New Roman" w:cs="Times New Roman"/>
          <w:lang w:val="zh-CN"/>
        </w:rPr>
        <w:t>ikut serta dalam melaksanakan eksperimen bersama awak kapal dek</w:t>
      </w:r>
      <w:r>
        <w:rPr>
          <w:rFonts w:ascii="Times New Roman" w:eastAsia="Calibri" w:hAnsi="Times New Roman" w:cs="Times New Roman"/>
          <w:lang w:val="en-US"/>
        </w:rPr>
        <w:t xml:space="preserve">  </w:t>
      </w:r>
      <w:r>
        <w:rPr>
          <w:rFonts w:ascii="Times New Roman" w:eastAsia="Calibri" w:hAnsi="Times New Roman" w:cs="Times New Roman"/>
          <w:lang w:val="zh-CN"/>
        </w:rPr>
        <w:t xml:space="preserve">saat </w:t>
      </w:r>
      <w:r w:rsidR="00FE6211">
        <w:rPr>
          <w:rFonts w:ascii="Times New Roman" w:eastAsia="Calibri" w:hAnsi="Times New Roman" w:cs="Times New Roman"/>
          <w:lang w:val="zh-CN"/>
        </w:rPr>
        <w:t xml:space="preserve">melakukan survey lapangan </w:t>
      </w:r>
      <w:r>
        <w:rPr>
          <w:rFonts w:ascii="Times New Roman" w:eastAsia="Calibri" w:hAnsi="Times New Roman" w:cs="Times New Roman"/>
          <w:lang w:val="en-US"/>
        </w:rPr>
        <w:t>selama hampir 10 (sepuluh) bulan di kapal MT. KAKAP dari tanggal 22 Oktober 2020 sampai dengan</w:t>
      </w:r>
      <w:r>
        <w:rPr>
          <w:rFonts w:ascii="Times New Roman" w:eastAsia="Calibri" w:hAnsi="Times New Roman" w:cs="Times New Roman"/>
          <w:lang w:val="zh-CN"/>
        </w:rPr>
        <w:t xml:space="preserve"> </w:t>
      </w:r>
      <w:r>
        <w:rPr>
          <w:rFonts w:ascii="Times New Roman" w:eastAsia="Calibri" w:hAnsi="Times New Roman" w:cs="Times New Roman"/>
          <w:lang w:val="en-US"/>
        </w:rPr>
        <w:t>15 Agustus 2021  Pengambilan data dilakukan pada tanggal 22 Agustus 2020 sampai 6 Januari 2021.</w:t>
      </w:r>
    </w:p>
    <w:p w14:paraId="557C0374" w14:textId="77777777" w:rsidR="00AB104B" w:rsidRDefault="00AB104B">
      <w:pPr>
        <w:pStyle w:val="ListParagraph"/>
        <w:autoSpaceDE w:val="0"/>
        <w:autoSpaceDN w:val="0"/>
        <w:adjustRightInd w:val="0"/>
        <w:spacing w:after="0" w:line="240" w:lineRule="auto"/>
        <w:ind w:left="810"/>
        <w:rPr>
          <w:rFonts w:ascii="Times New Roman" w:eastAsia="Calibri" w:hAnsi="Times New Roman" w:cs="Times New Roman"/>
          <w:b/>
          <w:bCs/>
          <w:lang w:val="en-US"/>
        </w:rPr>
      </w:pPr>
    </w:p>
    <w:p w14:paraId="119D6A49" w14:textId="77777777" w:rsidR="00AB104B" w:rsidRDefault="00DD1A17">
      <w:pPr>
        <w:pStyle w:val="ListParagraph"/>
        <w:numPr>
          <w:ilvl w:val="0"/>
          <w:numId w:val="5"/>
        </w:num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Tempat Penelitian</w:t>
      </w:r>
    </w:p>
    <w:p w14:paraId="5F0330A2" w14:textId="207C43CE" w:rsidR="00AB104B" w:rsidRDefault="00DD1A17">
      <w:pPr>
        <w:pStyle w:val="ListParagraph"/>
        <w:autoSpaceDE w:val="0"/>
        <w:autoSpaceDN w:val="0"/>
        <w:adjustRightInd w:val="0"/>
        <w:spacing w:after="0" w:line="240" w:lineRule="auto"/>
        <w:ind w:left="810"/>
        <w:jc w:val="both"/>
        <w:rPr>
          <w:rFonts w:ascii="Times New Roman" w:eastAsia="Calibri" w:hAnsi="Times New Roman" w:cs="Times New Roman"/>
          <w:lang w:val="en-US"/>
        </w:rPr>
      </w:pPr>
      <w:r>
        <w:rPr>
          <w:rFonts w:ascii="Times New Roman" w:eastAsia="Calibri" w:hAnsi="Times New Roman" w:cs="Times New Roman"/>
          <w:lang w:val="en-US"/>
        </w:rPr>
        <w:t>Lokasi penelitian dilaksanakan di kapal MT. Kakap milik perusahaan PT. Pertamina International Shipping, dimana penulis me</w:t>
      </w:r>
      <w:r w:rsidR="00E629A0">
        <w:rPr>
          <w:rFonts w:ascii="Times New Roman" w:eastAsia="Calibri" w:hAnsi="Times New Roman" w:cs="Times New Roman"/>
          <w:lang w:val="en-US"/>
        </w:rPr>
        <w:t>lakukan penelitian.</w:t>
      </w:r>
    </w:p>
    <w:p w14:paraId="186DA6F2" w14:textId="77777777" w:rsidR="00AB104B" w:rsidRDefault="00DD1A17">
      <w:pPr>
        <w:pStyle w:val="ListParagraph"/>
        <w:numPr>
          <w:ilvl w:val="0"/>
          <w:numId w:val="5"/>
        </w:numPr>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b/>
          <w:bCs/>
          <w:lang w:val="en-US"/>
        </w:rPr>
        <w:t>Metode Penelitian</w:t>
      </w:r>
    </w:p>
    <w:p w14:paraId="41AA6190" w14:textId="1FDAB377" w:rsidR="00AB104B" w:rsidRDefault="00DD1A17">
      <w:pPr>
        <w:pStyle w:val="ListParagraph"/>
        <w:autoSpaceDE w:val="0"/>
        <w:autoSpaceDN w:val="0"/>
        <w:adjustRightInd w:val="0"/>
        <w:spacing w:after="0" w:line="240" w:lineRule="auto"/>
        <w:ind w:left="810"/>
        <w:jc w:val="both"/>
        <w:rPr>
          <w:rFonts w:ascii="Times New Roman" w:eastAsia="Calibri" w:hAnsi="Times New Roman" w:cs="Times New Roman"/>
          <w:lang w:val="en-US"/>
        </w:rPr>
      </w:pPr>
      <w:r>
        <w:rPr>
          <w:rFonts w:ascii="Times New Roman" w:eastAsia="Calibri" w:hAnsi="Times New Roman" w:cs="Times New Roman"/>
          <w:lang w:val="en-US"/>
        </w:rPr>
        <w:t>Dalam metode pendekatan skripsi ini penulis menggunakan metode pendekatan penelitian kuantitatif dengan melakukan eksperimen / percobaan dengan mencari dan mengkorfirmasi. Penelitian eksperimental menyatakan hubungan antara sebab dan akibat. Penelitian  eksperimental dikategorikan sebagai penelitian kuantitatif menurut pendapat Patzher dalam website prana research. Penelitian eksperimental adalah metode penelitian kuantitatif yang digunakan untuk mengetahui variabel dependent (threatment / perlakuan) terhadap variabel dependent (hasil dalam kondisi yang terkendali) agar kondisi dapat dikendalikan. Dalam melakukan penelitian eksperimental menggunakan kelompok control atau di lakukan didalam laboratorium.</w:t>
      </w:r>
      <w:r w:rsidR="00106046">
        <w:rPr>
          <w:rFonts w:ascii="Times New Roman" w:eastAsia="Calibri" w:hAnsi="Times New Roman" w:cs="Times New Roman"/>
          <w:lang w:val="en-US"/>
        </w:rPr>
        <w:t xml:space="preserve"> </w:t>
      </w:r>
      <w:sdt>
        <w:sdtPr>
          <w:rPr>
            <w:rFonts w:ascii="Times New Roman" w:eastAsia="Calibri" w:hAnsi="Times New Roman" w:cs="Times New Roman"/>
            <w:lang w:val="en-US"/>
          </w:rPr>
          <w:id w:val="-677581070"/>
          <w:citation/>
        </w:sdtPr>
        <w:sdtEndPr/>
        <w:sdtContent>
          <w:r w:rsidR="00106046">
            <w:rPr>
              <w:rFonts w:ascii="Times New Roman" w:eastAsia="Calibri" w:hAnsi="Times New Roman" w:cs="Times New Roman"/>
              <w:lang w:val="en-US"/>
            </w:rPr>
            <w:fldChar w:fldCharType="begin"/>
          </w:r>
          <w:r w:rsidR="00106046">
            <w:rPr>
              <w:rFonts w:ascii="Times New Roman" w:eastAsia="Calibri" w:hAnsi="Times New Roman" w:cs="Times New Roman"/>
              <w:lang w:val="en-US"/>
            </w:rPr>
            <w:instrText xml:space="preserve"> CITATION Pat \l 1033 </w:instrText>
          </w:r>
          <w:r w:rsidR="00106046">
            <w:rPr>
              <w:rFonts w:ascii="Times New Roman" w:eastAsia="Calibri" w:hAnsi="Times New Roman" w:cs="Times New Roman"/>
              <w:lang w:val="en-US"/>
            </w:rPr>
            <w:fldChar w:fldCharType="separate"/>
          </w:r>
          <w:r w:rsidR="0042698D" w:rsidRPr="0042698D">
            <w:rPr>
              <w:rFonts w:ascii="Times New Roman" w:eastAsia="Calibri" w:hAnsi="Times New Roman" w:cs="Times New Roman"/>
              <w:noProof/>
              <w:lang w:val="en-US"/>
            </w:rPr>
            <w:t>[7]</w:t>
          </w:r>
          <w:r w:rsidR="00106046">
            <w:rPr>
              <w:rFonts w:ascii="Times New Roman" w:eastAsia="Calibri" w:hAnsi="Times New Roman" w:cs="Times New Roman"/>
              <w:lang w:val="en-US"/>
            </w:rPr>
            <w:fldChar w:fldCharType="end"/>
          </w:r>
        </w:sdtContent>
      </w:sdt>
    </w:p>
    <w:p w14:paraId="406DAE60" w14:textId="77777777" w:rsidR="00AB104B" w:rsidRDefault="00AB104B">
      <w:pPr>
        <w:autoSpaceDE w:val="0"/>
        <w:autoSpaceDN w:val="0"/>
        <w:adjustRightInd w:val="0"/>
        <w:spacing w:after="0" w:line="240" w:lineRule="auto"/>
        <w:jc w:val="both"/>
        <w:rPr>
          <w:rFonts w:ascii="Times New Roman" w:eastAsia="Calibri" w:hAnsi="Times New Roman" w:cs="Times New Roman"/>
          <w:lang w:val="en-US"/>
        </w:rPr>
      </w:pPr>
    </w:p>
    <w:p w14:paraId="4AC76347" w14:textId="77777777" w:rsidR="00AB104B" w:rsidRDefault="00DD1A17">
      <w:pPr>
        <w:pStyle w:val="ListParagraph"/>
        <w:numPr>
          <w:ilvl w:val="0"/>
          <w:numId w:val="3"/>
        </w:numPr>
        <w:autoSpaceDE w:val="0"/>
        <w:autoSpaceDN w:val="0"/>
        <w:adjustRightInd w:val="0"/>
        <w:spacing w:after="0" w:line="240" w:lineRule="auto"/>
        <w:ind w:left="450"/>
        <w:jc w:val="both"/>
        <w:rPr>
          <w:rFonts w:ascii="Times New Roman" w:eastAsia="Calibri" w:hAnsi="Times New Roman" w:cs="Times New Roman"/>
          <w:b/>
          <w:bCs/>
          <w:u w:val="single"/>
          <w:lang w:val="en-US"/>
        </w:rPr>
      </w:pPr>
      <w:r>
        <w:rPr>
          <w:rFonts w:ascii="Times New Roman" w:eastAsia="Calibri" w:hAnsi="Times New Roman" w:cs="Times New Roman"/>
          <w:b/>
          <w:bCs/>
          <w:u w:val="single"/>
          <w:lang w:val="en-US"/>
        </w:rPr>
        <w:t>ANALISA DAN PEMBAHASAN</w:t>
      </w:r>
    </w:p>
    <w:p w14:paraId="5E3882CB" w14:textId="77777777" w:rsidR="00AB104B" w:rsidRDefault="00AB104B">
      <w:pPr>
        <w:pStyle w:val="ListParagraph"/>
        <w:autoSpaceDE w:val="0"/>
        <w:autoSpaceDN w:val="0"/>
        <w:adjustRightInd w:val="0"/>
        <w:spacing w:after="0" w:line="240" w:lineRule="auto"/>
        <w:ind w:left="450"/>
        <w:jc w:val="both"/>
        <w:rPr>
          <w:rFonts w:ascii="Times New Roman" w:eastAsia="Calibri" w:hAnsi="Times New Roman" w:cs="Times New Roman"/>
          <w:b/>
          <w:bCs/>
          <w:u w:val="single"/>
          <w:lang w:val="en-US"/>
        </w:rPr>
      </w:pPr>
    </w:p>
    <w:p w14:paraId="38FE8415" w14:textId="77777777" w:rsidR="00AB104B" w:rsidRDefault="00DD1A17">
      <w:pPr>
        <w:pStyle w:val="ListParagraph"/>
        <w:autoSpaceDE w:val="0"/>
        <w:autoSpaceDN w:val="0"/>
        <w:adjustRightInd w:val="0"/>
        <w:spacing w:after="0" w:line="240" w:lineRule="auto"/>
        <w:ind w:left="450"/>
        <w:jc w:val="both"/>
        <w:rPr>
          <w:rFonts w:ascii="Times New Roman" w:eastAsia="Calibri" w:hAnsi="Times New Roman" w:cs="Times New Roman"/>
          <w:b/>
          <w:bCs/>
          <w:lang w:val="en-US"/>
        </w:rPr>
      </w:pPr>
      <w:r>
        <w:rPr>
          <w:rFonts w:ascii="Times New Roman" w:eastAsia="Calibri" w:hAnsi="Times New Roman" w:cs="Times New Roman"/>
          <w:b/>
          <w:bCs/>
          <w:lang w:val="en-US"/>
        </w:rPr>
        <w:t>1.  SOP Tank Cleaning di MT. Kakap</w:t>
      </w:r>
    </w:p>
    <w:p w14:paraId="171DE768" w14:textId="08C7E281" w:rsidR="00AB104B" w:rsidRDefault="00DD1A17">
      <w:pPr>
        <w:autoSpaceDE w:val="0"/>
        <w:autoSpaceDN w:val="0"/>
        <w:adjustRightInd w:val="0"/>
        <w:spacing w:after="0" w:line="240" w:lineRule="auto"/>
        <w:ind w:left="720"/>
        <w:jc w:val="both"/>
        <w:rPr>
          <w:rFonts w:ascii="Times New Roman" w:eastAsia="Calibri" w:hAnsi="Times New Roman" w:cs="Times New Roman"/>
          <w:lang w:val="en-US"/>
        </w:rPr>
      </w:pPr>
      <w:r>
        <w:rPr>
          <w:rFonts w:ascii="Times New Roman" w:eastAsia="Calibri" w:hAnsi="Times New Roman" w:cs="Times New Roman"/>
          <w:lang w:val="en-US"/>
        </w:rPr>
        <w:t>Pada Panduan SOP tank cleaning MT. Kakap didasari oleh panduan penanganan susut transportasi armada kapal yang diterbitkan PT. Pertamina International Shipping akan di perlihatkan pada gambar di bawah ini :</w:t>
      </w:r>
      <w:r w:rsidR="002C431F">
        <w:rPr>
          <w:rFonts w:ascii="Times New Roman" w:eastAsia="Calibri" w:hAnsi="Times New Roman" w:cs="Times New Roman"/>
          <w:lang w:val="en-US"/>
        </w:rPr>
        <w:t xml:space="preserve"> </w:t>
      </w:r>
      <w:sdt>
        <w:sdtPr>
          <w:rPr>
            <w:rFonts w:ascii="Times New Roman" w:eastAsia="Calibri" w:hAnsi="Times New Roman" w:cs="Times New Roman"/>
            <w:lang w:val="en-US"/>
          </w:rPr>
          <w:id w:val="1352222964"/>
          <w:citation/>
        </w:sdtPr>
        <w:sdtEndPr/>
        <w:sdtContent>
          <w:r w:rsidR="00FE6211">
            <w:rPr>
              <w:rFonts w:ascii="Times New Roman" w:eastAsia="Calibri" w:hAnsi="Times New Roman" w:cs="Times New Roman"/>
              <w:lang w:val="en-US"/>
            </w:rPr>
            <w:fldChar w:fldCharType="begin"/>
          </w:r>
          <w:r w:rsidR="00FE6211">
            <w:rPr>
              <w:rFonts w:ascii="Times New Roman" w:eastAsia="Calibri" w:hAnsi="Times New Roman" w:cs="Times New Roman"/>
              <w:lang w:val="en-US"/>
            </w:rPr>
            <w:instrText xml:space="preserve"> CITATION Art09 \l 1033 </w:instrText>
          </w:r>
          <w:r w:rsidR="00FE6211">
            <w:rPr>
              <w:rFonts w:ascii="Times New Roman" w:eastAsia="Calibri" w:hAnsi="Times New Roman" w:cs="Times New Roman"/>
              <w:lang w:val="en-US"/>
            </w:rPr>
            <w:fldChar w:fldCharType="separate"/>
          </w:r>
          <w:r w:rsidR="0042698D" w:rsidRPr="0042698D">
            <w:rPr>
              <w:rFonts w:ascii="Times New Roman" w:eastAsia="Calibri" w:hAnsi="Times New Roman" w:cs="Times New Roman"/>
              <w:noProof/>
              <w:lang w:val="en-US"/>
            </w:rPr>
            <w:t>[3]</w:t>
          </w:r>
          <w:r w:rsidR="00FE6211">
            <w:rPr>
              <w:rFonts w:ascii="Times New Roman" w:eastAsia="Calibri" w:hAnsi="Times New Roman" w:cs="Times New Roman"/>
              <w:lang w:val="en-US"/>
            </w:rPr>
            <w:fldChar w:fldCharType="end"/>
          </w:r>
        </w:sdtContent>
      </w:sdt>
    </w:p>
    <w:p w14:paraId="0C516A86"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2A705326"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3232A2AF"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5B97F129"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6F0B86B6"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283BE5A3"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1CE558E3"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258FB88F"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15A8135A"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6BFB2F85"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1E5AFAA1"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234DA8F7"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7557C13A"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71434916" w14:textId="5F5399FC" w:rsidR="00AB104B" w:rsidRDefault="00DD1A17">
      <w:pPr>
        <w:autoSpaceDE w:val="0"/>
        <w:autoSpaceDN w:val="0"/>
        <w:adjustRightInd w:val="0"/>
        <w:spacing w:after="0" w:line="240" w:lineRule="auto"/>
        <w:ind w:left="720"/>
        <w:jc w:val="center"/>
        <w:rPr>
          <w:rFonts w:ascii="Times New Roman" w:eastAsia="Calibri" w:hAnsi="Times New Roman" w:cs="Times New Roman"/>
          <w:lang w:val="en-US"/>
        </w:rPr>
      </w:pPr>
      <w:r>
        <w:rPr>
          <w:rFonts w:ascii="Times New Roman" w:eastAsia="Calibri" w:hAnsi="Times New Roman" w:cs="Times New Roman"/>
          <w:lang w:val="en-US"/>
        </w:rPr>
        <w:t>Tabel 1</w:t>
      </w:r>
    </w:p>
    <w:p w14:paraId="3D57B5B2" w14:textId="4F3C5B60" w:rsidR="00AB104B" w:rsidRDefault="00DD1A17">
      <w:pPr>
        <w:autoSpaceDE w:val="0"/>
        <w:autoSpaceDN w:val="0"/>
        <w:adjustRightInd w:val="0"/>
        <w:spacing w:after="0" w:line="240" w:lineRule="auto"/>
        <w:ind w:left="720"/>
        <w:jc w:val="center"/>
        <w:rPr>
          <w:rFonts w:ascii="Times New Roman" w:eastAsia="Calibri" w:hAnsi="Times New Roman" w:cs="Times New Roman"/>
          <w:lang w:val="en-US"/>
        </w:rPr>
      </w:pPr>
      <w:r>
        <w:rPr>
          <w:rFonts w:ascii="Times New Roman" w:eastAsia="Calibri" w:hAnsi="Times New Roman" w:cs="Times New Roman"/>
          <w:lang w:val="en-US"/>
        </w:rPr>
        <w:t>Panduan Teknis Persiapan tangki dan pipa-pipa cargo</w:t>
      </w:r>
    </w:p>
    <w:p w14:paraId="68E24C4C" w14:textId="598A63B1" w:rsidR="00AB104B" w:rsidRDefault="002C431F">
      <w:pPr>
        <w:autoSpaceDE w:val="0"/>
        <w:autoSpaceDN w:val="0"/>
        <w:adjustRightInd w:val="0"/>
        <w:spacing w:after="0" w:line="240" w:lineRule="auto"/>
        <w:ind w:left="720"/>
        <w:jc w:val="center"/>
        <w:rPr>
          <w:rFonts w:ascii="Times New Roman" w:eastAsia="Calibri" w:hAnsi="Times New Roman" w:cs="Times New Roman"/>
          <w:lang w:val="en-US"/>
        </w:rPr>
      </w:pPr>
      <w:r>
        <w:rPr>
          <w:rFonts w:ascii="Times New Roman" w:eastAsia="Calibri" w:hAnsi="Times New Roman" w:cs="Times New Roman"/>
          <w:noProof/>
          <w:lang w:val="en-US"/>
        </w:rPr>
        <w:drawing>
          <wp:anchor distT="0" distB="0" distL="114300" distR="114300" simplePos="0" relativeHeight="251659264" behindDoc="0" locked="0" layoutInCell="1" allowOverlap="1" wp14:anchorId="48D671D3" wp14:editId="64AF5F6F">
            <wp:simplePos x="0" y="0"/>
            <wp:positionH relativeFrom="column">
              <wp:posOffset>468630</wp:posOffset>
            </wp:positionH>
            <wp:positionV relativeFrom="paragraph">
              <wp:posOffset>86995</wp:posOffset>
            </wp:positionV>
            <wp:extent cx="2366645" cy="21513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6645" cy="2151380"/>
                    </a:xfrm>
                    <a:prstGeom prst="rect">
                      <a:avLst/>
                    </a:prstGeom>
                  </pic:spPr>
                </pic:pic>
              </a:graphicData>
            </a:graphic>
          </wp:anchor>
        </w:drawing>
      </w:r>
    </w:p>
    <w:p w14:paraId="4C95E942"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2E22672A"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78DC7618"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3CAB6DA1"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17999D85"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7B3CBD99"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64427EF5"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660D57E4"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28F1AC55"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5A6CFEF0"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227D10A9"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32F4E435" w14:textId="77777777" w:rsidR="00AB104B" w:rsidRDefault="00AB104B">
      <w:pPr>
        <w:autoSpaceDE w:val="0"/>
        <w:autoSpaceDN w:val="0"/>
        <w:adjustRightInd w:val="0"/>
        <w:spacing w:after="0" w:line="240" w:lineRule="auto"/>
        <w:ind w:left="720"/>
        <w:jc w:val="center"/>
        <w:rPr>
          <w:rFonts w:ascii="Times New Roman" w:eastAsia="Calibri" w:hAnsi="Times New Roman" w:cs="Times New Roman"/>
          <w:lang w:val="en-US"/>
        </w:rPr>
      </w:pPr>
    </w:p>
    <w:p w14:paraId="11FB3A19"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413FAFBD" w14:textId="77777777" w:rsidR="002C431F" w:rsidRDefault="002C431F">
      <w:pPr>
        <w:autoSpaceDE w:val="0"/>
        <w:autoSpaceDN w:val="0"/>
        <w:adjustRightInd w:val="0"/>
        <w:spacing w:after="0" w:line="240" w:lineRule="auto"/>
        <w:ind w:left="720"/>
        <w:jc w:val="center"/>
        <w:rPr>
          <w:rFonts w:ascii="Times New Roman" w:eastAsia="Calibri" w:hAnsi="Times New Roman" w:cs="Times New Roman"/>
          <w:lang w:val="en-US"/>
        </w:rPr>
      </w:pPr>
    </w:p>
    <w:p w14:paraId="77E3A3A9" w14:textId="77777777" w:rsidR="00AB104B" w:rsidRDefault="00DD1A17">
      <w:pPr>
        <w:tabs>
          <w:tab w:val="left" w:pos="450"/>
        </w:tabs>
        <w:autoSpaceDE w:val="0"/>
        <w:autoSpaceDN w:val="0"/>
        <w:adjustRightInd w:val="0"/>
        <w:spacing w:after="0" w:line="240" w:lineRule="auto"/>
        <w:ind w:left="810" w:hanging="540"/>
        <w:jc w:val="both"/>
        <w:rPr>
          <w:rFonts w:ascii="Times New Roman" w:eastAsia="Calibri" w:hAnsi="Times New Roman" w:cs="Times New Roman"/>
          <w:lang w:val="en-US"/>
        </w:rPr>
      </w:pPr>
      <w:r>
        <w:rPr>
          <w:rFonts w:ascii="Times New Roman" w:eastAsia="Calibri" w:hAnsi="Times New Roman" w:cs="Times New Roman"/>
          <w:lang w:val="en-US"/>
        </w:rPr>
        <w:tab/>
        <w:t>1 :  Tidak perlu pembersihan, di drain sebaik mungkin.</w:t>
      </w:r>
    </w:p>
    <w:p w14:paraId="730A8580" w14:textId="77777777" w:rsidR="00AB104B" w:rsidRDefault="00DD1A17">
      <w:pPr>
        <w:autoSpaceDE w:val="0"/>
        <w:autoSpaceDN w:val="0"/>
        <w:adjustRightInd w:val="0"/>
        <w:spacing w:after="0" w:line="240" w:lineRule="auto"/>
        <w:ind w:left="720" w:hanging="450"/>
        <w:jc w:val="both"/>
        <w:rPr>
          <w:rFonts w:ascii="Times New Roman" w:eastAsia="Calibri" w:hAnsi="Times New Roman" w:cs="Times New Roman"/>
          <w:lang w:val="en-US"/>
        </w:rPr>
      </w:pPr>
      <w:r>
        <w:rPr>
          <w:rFonts w:ascii="Times New Roman" w:eastAsia="Calibri" w:hAnsi="Times New Roman" w:cs="Times New Roman"/>
          <w:lang w:val="en-US"/>
        </w:rPr>
        <w:t xml:space="preserve">   2 :  Flushing dasar tangki/pipa-pipa dengan air laut, drain sebaik mungkin  kemudian gas freeing.</w:t>
      </w:r>
    </w:p>
    <w:p w14:paraId="75B06A1F" w14:textId="77777777" w:rsidR="00AB104B" w:rsidRDefault="00DD1A17">
      <w:pPr>
        <w:autoSpaceDE w:val="0"/>
        <w:autoSpaceDN w:val="0"/>
        <w:adjustRightInd w:val="0"/>
        <w:spacing w:after="0" w:line="240" w:lineRule="auto"/>
        <w:ind w:left="810" w:hanging="450"/>
        <w:jc w:val="both"/>
        <w:rPr>
          <w:rFonts w:ascii="Times New Roman" w:eastAsia="Calibri" w:hAnsi="Times New Roman" w:cs="Times New Roman"/>
          <w:lang w:val="en-US"/>
        </w:rPr>
      </w:pPr>
      <w:r>
        <w:rPr>
          <w:rFonts w:ascii="Times New Roman" w:eastAsia="Calibri" w:hAnsi="Times New Roman" w:cs="Times New Roman"/>
          <w:lang w:val="en-US"/>
        </w:rPr>
        <w:t xml:space="preserve">  3 : Seperti nomer dua gas freeing tangki tersebut</w:t>
      </w:r>
    </w:p>
    <w:p w14:paraId="0BE41363" w14:textId="77777777" w:rsidR="00AB104B" w:rsidRDefault="00DD1A17">
      <w:pPr>
        <w:autoSpaceDE w:val="0"/>
        <w:autoSpaceDN w:val="0"/>
        <w:adjustRightInd w:val="0"/>
        <w:spacing w:after="0" w:line="240" w:lineRule="auto"/>
        <w:ind w:left="810" w:hanging="360"/>
        <w:jc w:val="both"/>
        <w:rPr>
          <w:rFonts w:ascii="Times New Roman" w:eastAsia="Calibri" w:hAnsi="Times New Roman" w:cs="Times New Roman"/>
          <w:lang w:val="en-US"/>
        </w:rPr>
      </w:pPr>
      <w:r>
        <w:rPr>
          <w:rFonts w:ascii="Times New Roman" w:eastAsia="Calibri" w:hAnsi="Times New Roman" w:cs="Times New Roman"/>
          <w:lang w:val="en-US"/>
        </w:rPr>
        <w:t xml:space="preserve">4 :   Keluarkan Genangan minyak, gas freeing, buang scale atau sludge,  kosongkan pipa-pipa dan tangki di lap (mopping) sampai kering </w:t>
      </w:r>
    </w:p>
    <w:p w14:paraId="47C874A3" w14:textId="77777777" w:rsidR="00AB104B" w:rsidRDefault="00DD1A17">
      <w:pPr>
        <w:tabs>
          <w:tab w:val="left" w:pos="270"/>
        </w:tabs>
        <w:autoSpaceDE w:val="0"/>
        <w:autoSpaceDN w:val="0"/>
        <w:adjustRightInd w:val="0"/>
        <w:spacing w:after="0" w:line="240" w:lineRule="auto"/>
        <w:ind w:left="810" w:hanging="720"/>
        <w:jc w:val="both"/>
        <w:rPr>
          <w:rFonts w:ascii="Times New Roman" w:eastAsia="Calibri" w:hAnsi="Times New Roman" w:cs="Times New Roman"/>
          <w:lang w:val="en-US"/>
        </w:rPr>
      </w:pPr>
      <w:r>
        <w:rPr>
          <w:rFonts w:ascii="Times New Roman" w:eastAsia="Calibri" w:hAnsi="Times New Roman" w:cs="Times New Roman"/>
          <w:lang w:val="en-US"/>
        </w:rPr>
        <w:t xml:space="preserve"> </w:t>
      </w:r>
      <w:r>
        <w:rPr>
          <w:rFonts w:ascii="Times New Roman" w:eastAsia="Calibri" w:hAnsi="Times New Roman" w:cs="Times New Roman"/>
          <w:lang w:val="en-US"/>
        </w:rPr>
        <w:tab/>
        <w:t xml:space="preserve">   5 : Tidak dapat di muat tanpa pembersihan khusus (instruksi khusus menurut kasus yang terjadi) </w:t>
      </w:r>
    </w:p>
    <w:p w14:paraId="702F697A" w14:textId="77777777" w:rsidR="00AB104B" w:rsidRDefault="00AB104B">
      <w:pPr>
        <w:autoSpaceDE w:val="0"/>
        <w:autoSpaceDN w:val="0"/>
        <w:adjustRightInd w:val="0"/>
        <w:spacing w:after="0" w:line="240" w:lineRule="auto"/>
        <w:jc w:val="both"/>
        <w:rPr>
          <w:rFonts w:ascii="Times New Roman" w:eastAsia="Calibri" w:hAnsi="Times New Roman" w:cs="Times New Roman"/>
          <w:lang w:val="en-US"/>
        </w:rPr>
      </w:pPr>
    </w:p>
    <w:p w14:paraId="65EE6C79" w14:textId="3D452013" w:rsidR="00AB104B" w:rsidRDefault="00DD1A17">
      <w:pPr>
        <w:autoSpaceDE w:val="0"/>
        <w:autoSpaceDN w:val="0"/>
        <w:adjustRightInd w:val="0"/>
        <w:spacing w:after="0" w:line="240" w:lineRule="auto"/>
        <w:ind w:left="450"/>
        <w:jc w:val="both"/>
        <w:rPr>
          <w:rFonts w:ascii="Times New Roman" w:eastAsia="Calibri" w:hAnsi="Times New Roman" w:cs="Times New Roman"/>
          <w:lang w:val="en-US"/>
        </w:rPr>
      </w:pPr>
      <w:r>
        <w:rPr>
          <w:rFonts w:ascii="Times New Roman" w:eastAsia="Calibri" w:hAnsi="Times New Roman" w:cs="Times New Roman"/>
          <w:lang w:val="en-US"/>
        </w:rPr>
        <w:t>Pada tabel di atas bahwasannya segala muatan sebelumnya jika akan di muat lube base oil maka wajib dilaksanakan tank cleaning dengan mengeluarkan genangan minyak, gas freeing, buang scale atau sludge , kosongkan pipa-pipa dan tangki di lap (Mopping) sampai kering. Penulis disini akan memaparkan SOP yang di terbitkan oleh pihak PT. Pertamina International Shipping yang di peruntukan untuk kapal milik :</w:t>
      </w:r>
      <w:r w:rsidR="00106046">
        <w:rPr>
          <w:rFonts w:ascii="Times New Roman" w:eastAsia="Calibri" w:hAnsi="Times New Roman" w:cs="Times New Roman"/>
          <w:lang w:val="en-US"/>
        </w:rPr>
        <w:t xml:space="preserve"> </w:t>
      </w:r>
      <w:sdt>
        <w:sdtPr>
          <w:rPr>
            <w:rFonts w:ascii="Times New Roman" w:eastAsia="Calibri" w:hAnsi="Times New Roman" w:cs="Times New Roman"/>
            <w:lang w:val="en-US"/>
          </w:rPr>
          <w:id w:val="680706959"/>
          <w:citation/>
        </w:sdtPr>
        <w:sdtEndPr/>
        <w:sdtContent>
          <w:r w:rsidR="00106046">
            <w:rPr>
              <w:rFonts w:ascii="Times New Roman" w:eastAsia="Calibri" w:hAnsi="Times New Roman" w:cs="Times New Roman"/>
              <w:lang w:val="en-US"/>
            </w:rPr>
            <w:fldChar w:fldCharType="begin"/>
          </w:r>
          <w:r w:rsidR="00106046">
            <w:rPr>
              <w:rFonts w:ascii="Times New Roman" w:eastAsia="Calibri" w:hAnsi="Times New Roman" w:cs="Times New Roman"/>
              <w:lang w:val="en-US"/>
            </w:rPr>
            <w:instrText xml:space="preserve"> CITATION Wid21 \l 1033 </w:instrText>
          </w:r>
          <w:r w:rsidR="00106046">
            <w:rPr>
              <w:rFonts w:ascii="Times New Roman" w:eastAsia="Calibri" w:hAnsi="Times New Roman" w:cs="Times New Roman"/>
              <w:lang w:val="en-US"/>
            </w:rPr>
            <w:fldChar w:fldCharType="separate"/>
          </w:r>
          <w:r w:rsidR="0042698D" w:rsidRPr="0042698D">
            <w:rPr>
              <w:rFonts w:ascii="Times New Roman" w:eastAsia="Calibri" w:hAnsi="Times New Roman" w:cs="Times New Roman"/>
              <w:noProof/>
              <w:lang w:val="en-US"/>
            </w:rPr>
            <w:t>[8]</w:t>
          </w:r>
          <w:r w:rsidR="00106046">
            <w:rPr>
              <w:rFonts w:ascii="Times New Roman" w:eastAsia="Calibri" w:hAnsi="Times New Roman" w:cs="Times New Roman"/>
              <w:lang w:val="en-US"/>
            </w:rPr>
            <w:fldChar w:fldCharType="end"/>
          </w:r>
        </w:sdtContent>
      </w:sdt>
    </w:p>
    <w:p w14:paraId="06C4413E" w14:textId="77777777" w:rsidR="00AB104B" w:rsidRDefault="00DD1A17">
      <w:pPr>
        <w:autoSpaceDE w:val="0"/>
        <w:autoSpaceDN w:val="0"/>
        <w:adjustRightInd w:val="0"/>
        <w:spacing w:after="0" w:line="240" w:lineRule="auto"/>
        <w:ind w:left="450"/>
        <w:jc w:val="both"/>
        <w:rPr>
          <w:rFonts w:ascii="Times New Roman" w:eastAsia="Calibri" w:hAnsi="Times New Roman" w:cs="Times New Roman"/>
          <w:lang w:val="en-US"/>
        </w:rPr>
      </w:pPr>
      <w:r>
        <w:rPr>
          <w:rFonts w:ascii="Times New Roman" w:eastAsia="Calibri" w:hAnsi="Times New Roman" w:cs="Times New Roman"/>
          <w:lang w:val="en-US"/>
        </w:rPr>
        <w:t>a.</w:t>
      </w:r>
      <w:r>
        <w:rPr>
          <w:rFonts w:ascii="Times New Roman" w:eastAsia="Calibri" w:hAnsi="Times New Roman" w:cs="Times New Roman"/>
          <w:lang w:val="en-US"/>
        </w:rPr>
        <w:tab/>
        <w:t xml:space="preserve">Persiapan </w:t>
      </w:r>
    </w:p>
    <w:p w14:paraId="32078E7D" w14:textId="77777777" w:rsidR="00AB104B" w:rsidRDefault="00DD1A17">
      <w:pPr>
        <w:autoSpaceDE w:val="0"/>
        <w:autoSpaceDN w:val="0"/>
        <w:adjustRightInd w:val="0"/>
        <w:spacing w:after="0" w:line="240" w:lineRule="auto"/>
        <w:ind w:left="720"/>
        <w:jc w:val="both"/>
        <w:rPr>
          <w:rFonts w:ascii="Times New Roman" w:eastAsia="Calibri" w:hAnsi="Times New Roman" w:cs="Times New Roman"/>
          <w:lang w:val="en-US"/>
        </w:rPr>
      </w:pPr>
      <w:r>
        <w:rPr>
          <w:rFonts w:ascii="Times New Roman" w:eastAsia="Calibri" w:hAnsi="Times New Roman" w:cs="Times New Roman"/>
          <w:lang w:val="en-US"/>
        </w:rPr>
        <w:t>Setelah kapal selesai bongkar lube base oil dan meninggalkan pelabuhan menuju perlabuhan berikutnya dilakukan tank cleaning oleh awak kapal dengan pengawasan mualim 1 dan master.</w:t>
      </w:r>
    </w:p>
    <w:p w14:paraId="66F21644" w14:textId="77777777" w:rsidR="00AB104B" w:rsidRDefault="00AB104B">
      <w:pPr>
        <w:pStyle w:val="ListParagraph"/>
        <w:autoSpaceDE w:val="0"/>
        <w:autoSpaceDN w:val="0"/>
        <w:adjustRightInd w:val="0"/>
        <w:spacing w:after="0" w:line="240" w:lineRule="auto"/>
        <w:ind w:left="426"/>
        <w:rPr>
          <w:rFonts w:ascii="Times New Roman" w:eastAsia="Calibri" w:hAnsi="Times New Roman" w:cs="Times New Roman"/>
          <w:b/>
          <w:bCs/>
        </w:rPr>
      </w:pPr>
    </w:p>
    <w:p w14:paraId="704D2C21" w14:textId="77777777" w:rsidR="00AB104B" w:rsidRDefault="00DD1A17">
      <w:pPr>
        <w:pStyle w:val="ListParagraph"/>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Setelah semua alat-alat dipersiapkan yang maka sekarang persiapan selanjutnya yaitu membukan semua valve atau kerangan yang dibutuhkan saat persiapan tank cleaning :</w:t>
      </w:r>
    </w:p>
    <w:p w14:paraId="5BA2F0BD" w14:textId="77777777" w:rsidR="00AB104B" w:rsidRDefault="00DD1A17">
      <w:pPr>
        <w:pStyle w:val="ListParagraph"/>
        <w:tabs>
          <w:tab w:val="left" w:pos="720"/>
        </w:tabs>
        <w:autoSpaceDE w:val="0"/>
        <w:autoSpaceDN w:val="0"/>
        <w:adjustRightInd w:val="0"/>
        <w:spacing w:after="0" w:line="240" w:lineRule="auto"/>
        <w:ind w:left="1080" w:hanging="540"/>
        <w:jc w:val="both"/>
        <w:rPr>
          <w:rFonts w:ascii="Times New Roman" w:eastAsia="Calibri" w:hAnsi="Times New Roman" w:cs="Times New Roman"/>
        </w:rPr>
      </w:pPr>
      <w:r>
        <w:rPr>
          <w:rFonts w:ascii="Times New Roman" w:eastAsia="Calibri" w:hAnsi="Times New Roman" w:cs="Times New Roman"/>
        </w:rPr>
        <w:tab/>
        <w:t xml:space="preserve"> 1.) Buka semua man hole dan sampling hole agar ada sirkulasi  udara di dalam  ruang muat.</w:t>
      </w:r>
    </w:p>
    <w:p w14:paraId="14FA5B27" w14:textId="77777777" w:rsidR="00AB104B" w:rsidRDefault="00DD1A17">
      <w:pPr>
        <w:pStyle w:val="ListParagraph"/>
        <w:tabs>
          <w:tab w:val="left" w:pos="540"/>
          <w:tab w:val="left" w:pos="720"/>
        </w:tabs>
        <w:autoSpaceDE w:val="0"/>
        <w:autoSpaceDN w:val="0"/>
        <w:adjustRightInd w:val="0"/>
        <w:spacing w:after="0" w:line="240" w:lineRule="auto"/>
        <w:ind w:left="1080" w:hanging="450"/>
        <w:jc w:val="both"/>
        <w:rPr>
          <w:rFonts w:ascii="Times New Roman" w:eastAsia="Calibri" w:hAnsi="Times New Roman" w:cs="Times New Roman"/>
        </w:rPr>
      </w:pPr>
      <w:r>
        <w:rPr>
          <w:rFonts w:ascii="Times New Roman" w:eastAsia="Calibri" w:hAnsi="Times New Roman" w:cs="Times New Roman"/>
        </w:rPr>
        <w:tab/>
        <w:t xml:space="preserve"> 2.) Buka semua valve block line , drop line, cross over line agar semua sisa-sisa muatan di dalam turun kebawah bellmouth, cargo pump dan stripper pump</w:t>
      </w:r>
    </w:p>
    <w:p w14:paraId="6387AE7F" w14:textId="77777777" w:rsidR="00AB104B" w:rsidRDefault="00DD1A17">
      <w:pPr>
        <w:pStyle w:val="ListParagraph"/>
        <w:tabs>
          <w:tab w:val="left" w:pos="720"/>
        </w:tabs>
        <w:autoSpaceDE w:val="0"/>
        <w:autoSpaceDN w:val="0"/>
        <w:adjustRightInd w:val="0"/>
        <w:spacing w:after="0" w:line="240" w:lineRule="auto"/>
        <w:ind w:left="1080" w:hanging="630"/>
        <w:jc w:val="both"/>
        <w:rPr>
          <w:rFonts w:ascii="Times New Roman" w:eastAsia="Calibri" w:hAnsi="Times New Roman" w:cs="Times New Roman"/>
        </w:rPr>
      </w:pPr>
      <w:r>
        <w:rPr>
          <w:rFonts w:ascii="Times New Roman" w:eastAsia="Calibri" w:hAnsi="Times New Roman" w:cs="Times New Roman"/>
        </w:rPr>
        <w:tab/>
        <w:t xml:space="preserve"> 3.) </w:t>
      </w:r>
      <w:r>
        <w:rPr>
          <w:rFonts w:ascii="Times New Roman" w:eastAsia="Calibri" w:hAnsi="Times New Roman" w:cs="Times New Roman"/>
        </w:rPr>
        <w:tab/>
        <w:t xml:space="preserve">Buka plank pada manifold untuk persiapan pembuangan minyak sisa dari tank cleaning ke oil spill box dan cek arah angin untuk penentuan posisi manifold mana yang akan di pakai untuk membuang minyak sisa tank cleaning agar minyak tidak menyebar ke dek dan anjungan. </w:t>
      </w:r>
    </w:p>
    <w:p w14:paraId="673E3B57" w14:textId="77777777" w:rsidR="00AB104B" w:rsidRDefault="00DD1A17">
      <w:pPr>
        <w:pStyle w:val="ListParagraph"/>
        <w:tabs>
          <w:tab w:val="left" w:pos="720"/>
          <w:tab w:val="left" w:pos="1260"/>
        </w:tabs>
        <w:autoSpaceDE w:val="0"/>
        <w:autoSpaceDN w:val="0"/>
        <w:adjustRightInd w:val="0"/>
        <w:spacing w:after="0" w:line="240" w:lineRule="auto"/>
        <w:ind w:left="1080" w:hanging="810"/>
        <w:jc w:val="both"/>
        <w:rPr>
          <w:rFonts w:ascii="Times New Roman" w:eastAsia="Calibri" w:hAnsi="Times New Roman" w:cs="Times New Roman"/>
        </w:rPr>
      </w:pPr>
      <w:r>
        <w:rPr>
          <w:rFonts w:ascii="Times New Roman" w:eastAsia="Calibri" w:hAnsi="Times New Roman" w:cs="Times New Roman"/>
        </w:rPr>
        <w:tab/>
        <w:t>4.)</w:t>
      </w:r>
      <w:r>
        <w:rPr>
          <w:rFonts w:ascii="Times New Roman" w:eastAsia="Calibri" w:hAnsi="Times New Roman" w:cs="Times New Roman"/>
        </w:rPr>
        <w:tab/>
        <w:t>Cek semua kadar oksigen di dalam ruang muat dengan menggunakan gas detector portable jika tidak berbunyi maka tangki ruang muat siap dimasuki</w:t>
      </w:r>
    </w:p>
    <w:p w14:paraId="59776673" w14:textId="77777777" w:rsidR="00AB104B" w:rsidRDefault="00DD1A17">
      <w:pPr>
        <w:pStyle w:val="ListParagraph"/>
        <w:autoSpaceDE w:val="0"/>
        <w:autoSpaceDN w:val="0"/>
        <w:adjustRightInd w:val="0"/>
        <w:spacing w:after="0" w:line="240" w:lineRule="auto"/>
        <w:ind w:left="426"/>
        <w:jc w:val="both"/>
        <w:rPr>
          <w:rFonts w:ascii="Times New Roman" w:eastAsia="Calibri" w:hAnsi="Times New Roman" w:cs="Times New Roman"/>
        </w:rPr>
      </w:pPr>
      <w:r>
        <w:rPr>
          <w:rFonts w:ascii="Times New Roman" w:eastAsia="Calibri" w:hAnsi="Times New Roman" w:cs="Times New Roman"/>
        </w:rPr>
        <w:tab/>
      </w:r>
    </w:p>
    <w:p w14:paraId="54A22E8E" w14:textId="77777777" w:rsidR="00AB104B" w:rsidRDefault="00DD1A17">
      <w:pPr>
        <w:pStyle w:val="ListParagraph"/>
        <w:autoSpaceDE w:val="0"/>
        <w:autoSpaceDN w:val="0"/>
        <w:adjustRightInd w:val="0"/>
        <w:spacing w:after="0" w:line="240" w:lineRule="auto"/>
        <w:ind w:left="426" w:hanging="246"/>
        <w:jc w:val="both"/>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 xml:space="preserve">Pencucian tangki </w:t>
      </w:r>
    </w:p>
    <w:p w14:paraId="6CE0E330" w14:textId="77777777" w:rsidR="00AB104B" w:rsidRDefault="00DD1A17">
      <w:pPr>
        <w:pStyle w:val="ListParagraph"/>
        <w:autoSpaceDE w:val="0"/>
        <w:autoSpaceDN w:val="0"/>
        <w:adjustRightInd w:val="0"/>
        <w:spacing w:after="0" w:line="240" w:lineRule="auto"/>
        <w:ind w:left="426"/>
        <w:jc w:val="both"/>
        <w:rPr>
          <w:rFonts w:ascii="Times New Roman" w:eastAsia="Calibri" w:hAnsi="Times New Roman" w:cs="Times New Roman"/>
        </w:rPr>
      </w:pPr>
      <w:r>
        <w:rPr>
          <w:rFonts w:ascii="Times New Roman" w:eastAsia="Calibri" w:hAnsi="Times New Roman" w:cs="Times New Roman"/>
        </w:rPr>
        <w:t>Tahap kedua, hose connect wajib dipasang sebelum masuk ke dalam tangki, kemudian disambungkan ke hidran untuk persiapan pencucian tangki muatan menggunakan air laut.</w:t>
      </w:r>
    </w:p>
    <w:p w14:paraId="0A788DF8" w14:textId="77777777" w:rsidR="00AB104B" w:rsidRDefault="00AB104B">
      <w:pPr>
        <w:pStyle w:val="ListParagraph"/>
        <w:autoSpaceDE w:val="0"/>
        <w:autoSpaceDN w:val="0"/>
        <w:adjustRightInd w:val="0"/>
        <w:spacing w:after="0" w:line="240" w:lineRule="auto"/>
        <w:ind w:left="426"/>
        <w:jc w:val="both"/>
        <w:rPr>
          <w:rFonts w:ascii="Times New Roman" w:eastAsia="Calibri" w:hAnsi="Times New Roman" w:cs="Times New Roman"/>
        </w:rPr>
      </w:pPr>
    </w:p>
    <w:p w14:paraId="4DEB1B5D" w14:textId="77777777" w:rsidR="00AB104B" w:rsidRDefault="00DD1A17">
      <w:pPr>
        <w:pStyle w:val="ListParagraph"/>
        <w:autoSpaceDE w:val="0"/>
        <w:autoSpaceDN w:val="0"/>
        <w:adjustRightInd w:val="0"/>
        <w:spacing w:after="0" w:line="240" w:lineRule="auto"/>
        <w:ind w:hanging="336"/>
        <w:jc w:val="both"/>
        <w:rPr>
          <w:rFonts w:ascii="Times New Roman" w:eastAsia="Calibri" w:hAnsi="Times New Roman" w:cs="Times New Roman"/>
        </w:rPr>
      </w:pPr>
      <w:r>
        <w:rPr>
          <w:rFonts w:ascii="Times New Roman" w:eastAsia="Calibri" w:hAnsi="Times New Roman" w:cs="Times New Roman"/>
        </w:rPr>
        <w:t xml:space="preserve">1.) </w:t>
      </w:r>
      <w:r>
        <w:rPr>
          <w:rFonts w:ascii="Times New Roman" w:eastAsia="Calibri" w:hAnsi="Times New Roman" w:cs="Times New Roman"/>
        </w:rPr>
        <w:tab/>
        <w:t>Penyemprotan dilakukan tiap-tiang ruang muat dengan menggunakan hose yang disambungkan hidran untuk menyemprot dinding-dinding tangki sampai semua minyak turun ke bawah.</w:t>
      </w:r>
    </w:p>
    <w:p w14:paraId="4F85A86F" w14:textId="77777777" w:rsidR="00AB104B" w:rsidRDefault="00DD1A17">
      <w:pPr>
        <w:pStyle w:val="ListParagraph"/>
        <w:autoSpaceDE w:val="0"/>
        <w:autoSpaceDN w:val="0"/>
        <w:adjustRightInd w:val="0"/>
        <w:spacing w:after="0" w:line="240" w:lineRule="auto"/>
        <w:ind w:hanging="336"/>
        <w:jc w:val="both"/>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t>Setelah semua air dan minyak sudah turun ke bawah  semua anggota dek mendorong menggunakan wiper minyak yang ada di lantai menuju bellmouth diusahakan tidak ada genangan pada lantai ruang muat agar memudahkan dan menghemat majun agar tidak banyak yang dipakai dan lakukan berulang kali dari 1 (satu) wings sampai dengan 5 (lima) wings.</w:t>
      </w:r>
    </w:p>
    <w:p w14:paraId="559B8882" w14:textId="77777777" w:rsidR="00AB104B" w:rsidRDefault="00DD1A17">
      <w:pPr>
        <w:pStyle w:val="ListParagraph"/>
        <w:autoSpaceDE w:val="0"/>
        <w:autoSpaceDN w:val="0"/>
        <w:adjustRightInd w:val="0"/>
        <w:spacing w:after="0" w:line="240" w:lineRule="auto"/>
        <w:ind w:hanging="360"/>
        <w:jc w:val="both"/>
        <w:rPr>
          <w:rFonts w:ascii="Times New Roman" w:eastAsia="Calibri" w:hAnsi="Times New Roman" w:cs="Times New Roman"/>
        </w:rPr>
      </w:pPr>
      <w:r>
        <w:rPr>
          <w:rFonts w:ascii="Times New Roman" w:eastAsia="Calibri" w:hAnsi="Times New Roman" w:cs="Times New Roman"/>
        </w:rPr>
        <w:t xml:space="preserve"> 3.)</w:t>
      </w:r>
      <w:r>
        <w:rPr>
          <w:rFonts w:ascii="Times New Roman" w:eastAsia="Calibri" w:hAnsi="Times New Roman" w:cs="Times New Roman"/>
        </w:rPr>
        <w:tab/>
        <w:t>Proses penghisapan yaitu pewira dek mengkontak perwira mesin untuk mempersiapkan stripping pump yang akan dipakai untuk proses penghisapan. Perwira dek harus memastikan di dek, pump room, kamar mesin dan terutama Able Seaman yang sudah siap di dalam ruang muatan sesuai tugas dan tanggung jawab masing-masing. Tekan tombol nyala untuk stripping pump dari cargo control room dan memberi tahu ke kamar mesin bahwa pompa sudah dimulai, dipastikan perwira selalu terhubung dengan Ordinary Seaman dari 1 (satu) wings sampai ke 5 (lima) wings untuk mengatur hisapan stripper pump sampai minyak pada bellmouth sudah kering dan tidak bisa terhisap lagi.</w:t>
      </w:r>
    </w:p>
    <w:p w14:paraId="4AD0C96E" w14:textId="77777777" w:rsidR="00AB104B" w:rsidRDefault="00AB104B">
      <w:pPr>
        <w:pStyle w:val="ListParagraph"/>
        <w:autoSpaceDE w:val="0"/>
        <w:autoSpaceDN w:val="0"/>
        <w:adjustRightInd w:val="0"/>
        <w:spacing w:after="0" w:line="240" w:lineRule="auto"/>
        <w:ind w:left="426"/>
        <w:jc w:val="both"/>
        <w:rPr>
          <w:rFonts w:ascii="Times New Roman" w:eastAsia="Calibri" w:hAnsi="Times New Roman" w:cs="Times New Roman"/>
        </w:rPr>
      </w:pPr>
    </w:p>
    <w:p w14:paraId="46CC5182" w14:textId="77777777" w:rsidR="00AB104B" w:rsidRDefault="00DD1A17">
      <w:pPr>
        <w:pStyle w:val="ListParagraph"/>
        <w:autoSpaceDE w:val="0"/>
        <w:autoSpaceDN w:val="0"/>
        <w:adjustRightInd w:val="0"/>
        <w:spacing w:after="0" w:line="240" w:lineRule="auto"/>
        <w:ind w:left="360" w:hanging="90"/>
        <w:jc w:val="both"/>
        <w:rPr>
          <w:rFonts w:ascii="Times New Roman" w:eastAsia="Calibri" w:hAnsi="Times New Roman" w:cs="Times New Roman"/>
        </w:rPr>
      </w:pPr>
      <w:r>
        <w:rPr>
          <w:rFonts w:ascii="Times New Roman" w:eastAsia="Calibri" w:hAnsi="Times New Roman" w:cs="Times New Roman"/>
        </w:rPr>
        <w:t xml:space="preserve">3. </w:t>
      </w:r>
      <w:r>
        <w:rPr>
          <w:rFonts w:ascii="Times New Roman" w:eastAsia="Calibri" w:hAnsi="Times New Roman" w:cs="Times New Roman"/>
          <w:lang w:val="en-US"/>
        </w:rPr>
        <w:t xml:space="preserve"> </w:t>
      </w:r>
      <w:r>
        <w:rPr>
          <w:rFonts w:ascii="Times New Roman" w:eastAsia="Calibri" w:hAnsi="Times New Roman" w:cs="Times New Roman"/>
        </w:rPr>
        <w:t>Pengeringan</w:t>
      </w:r>
    </w:p>
    <w:p w14:paraId="275FCC2F" w14:textId="77777777" w:rsidR="00AB104B" w:rsidRDefault="00DD1A17">
      <w:pPr>
        <w:pStyle w:val="ListParagraph"/>
        <w:autoSpaceDE w:val="0"/>
        <w:autoSpaceDN w:val="0"/>
        <w:adjustRightInd w:val="0"/>
        <w:spacing w:after="0" w:line="240" w:lineRule="auto"/>
        <w:ind w:left="540"/>
        <w:jc w:val="both"/>
        <w:rPr>
          <w:rFonts w:ascii="Times New Roman" w:eastAsia="Calibri" w:hAnsi="Times New Roman" w:cs="Times New Roman"/>
        </w:rPr>
      </w:pPr>
      <w:r>
        <w:rPr>
          <w:rFonts w:ascii="Times New Roman" w:eastAsia="Calibri" w:hAnsi="Times New Roman" w:cs="Times New Roman"/>
        </w:rPr>
        <w:t>Tahap ketiga adalah pengeringan yaitu mengeringkan semua pipa-pipa di dek maupun di pump room dan ruang muat sampai benar-benar kering dan memenuhi standar kebersihan tangki ruang muat.</w:t>
      </w:r>
    </w:p>
    <w:p w14:paraId="2128E664" w14:textId="77777777" w:rsidR="00AB104B" w:rsidRDefault="00AB104B">
      <w:pPr>
        <w:pStyle w:val="ListParagraph"/>
        <w:autoSpaceDE w:val="0"/>
        <w:autoSpaceDN w:val="0"/>
        <w:adjustRightInd w:val="0"/>
        <w:spacing w:after="0" w:line="240" w:lineRule="auto"/>
        <w:ind w:left="426"/>
        <w:jc w:val="both"/>
        <w:rPr>
          <w:rFonts w:ascii="Times New Roman" w:eastAsia="Calibri" w:hAnsi="Times New Roman" w:cs="Times New Roman"/>
        </w:rPr>
      </w:pPr>
    </w:p>
    <w:p w14:paraId="391B5076" w14:textId="77777777" w:rsidR="00AB104B" w:rsidRDefault="00DD1A17">
      <w:pPr>
        <w:pStyle w:val="ListParagraph"/>
        <w:autoSpaceDE w:val="0"/>
        <w:autoSpaceDN w:val="0"/>
        <w:adjustRightInd w:val="0"/>
        <w:spacing w:after="0" w:line="240" w:lineRule="auto"/>
        <w:ind w:left="810" w:hanging="336"/>
        <w:jc w:val="both"/>
        <w:rPr>
          <w:rFonts w:ascii="Times New Roman" w:eastAsia="Calibri" w:hAnsi="Times New Roman" w:cs="Times New Roman"/>
        </w:rPr>
      </w:pPr>
      <w:r>
        <w:rPr>
          <w:rFonts w:ascii="Times New Roman" w:eastAsia="Calibri" w:hAnsi="Times New Roman" w:cs="Times New Roman"/>
        </w:rPr>
        <w:t xml:space="preserve">1.) </w:t>
      </w:r>
      <w:r>
        <w:rPr>
          <w:rFonts w:ascii="Times New Roman" w:eastAsia="Calibri" w:hAnsi="Times New Roman" w:cs="Times New Roman"/>
        </w:rPr>
        <w:tab/>
        <w:t>Ketika minyak di manifold sudah tidak keluar hisapan dari masing-masing bellmouth maka dilanjutkan proses pengeringan pipa-pipa muataan di dek maupun pump room agar steril. Buka drain valve untuk menjatuhkan semua sisa-sisa minyak yang terendap di pipa-pipa muatan.</w:t>
      </w:r>
    </w:p>
    <w:p w14:paraId="67EA994E" w14:textId="77777777" w:rsidR="00AB104B" w:rsidRDefault="00DD1A17">
      <w:pPr>
        <w:pStyle w:val="ListParagraph"/>
        <w:autoSpaceDE w:val="0"/>
        <w:autoSpaceDN w:val="0"/>
        <w:adjustRightInd w:val="0"/>
        <w:spacing w:after="0" w:line="240" w:lineRule="auto"/>
        <w:ind w:left="810" w:hanging="336"/>
        <w:jc w:val="both"/>
        <w:rPr>
          <w:rFonts w:ascii="Times New Roman" w:eastAsia="Calibri" w:hAnsi="Times New Roman" w:cs="Times New Roman"/>
        </w:rPr>
      </w:pPr>
      <w:r>
        <w:rPr>
          <w:rFonts w:ascii="Times New Roman" w:eastAsia="Calibri" w:hAnsi="Times New Roman" w:cs="Times New Roman"/>
        </w:rPr>
        <w:t xml:space="preserve">2.) </w:t>
      </w:r>
      <w:r>
        <w:rPr>
          <w:rFonts w:ascii="Times New Roman" w:eastAsia="Calibri" w:hAnsi="Times New Roman" w:cs="Times New Roman"/>
        </w:rPr>
        <w:tab/>
        <w:t>Ordinary Seaman mengawasi minyak yang keluar jika keluar kencang kembali maka pengeringan berhasil kegiatan selanjutnya menunggu sampai minyak tidak keluar dari manifold kembali berarti pertanda pipa-pipa muatan yang di dek maupun pump room sudah kering.</w:t>
      </w:r>
    </w:p>
    <w:p w14:paraId="2E082864" w14:textId="77777777" w:rsidR="00AB104B" w:rsidRDefault="00DD1A17">
      <w:pPr>
        <w:pStyle w:val="ListParagraph"/>
        <w:autoSpaceDE w:val="0"/>
        <w:autoSpaceDN w:val="0"/>
        <w:adjustRightInd w:val="0"/>
        <w:spacing w:after="0" w:line="240" w:lineRule="auto"/>
        <w:ind w:left="810" w:hanging="360"/>
        <w:jc w:val="both"/>
        <w:rPr>
          <w:rFonts w:ascii="Times New Roman" w:eastAsia="Calibri" w:hAnsi="Times New Roman" w:cs="Times New Roman"/>
        </w:rPr>
      </w:pPr>
      <w:r>
        <w:rPr>
          <w:rFonts w:ascii="Times New Roman" w:eastAsia="Calibri" w:hAnsi="Times New Roman" w:cs="Times New Roman"/>
        </w:rPr>
        <w:t xml:space="preserve">3.) </w:t>
      </w:r>
      <w:r>
        <w:rPr>
          <w:rFonts w:ascii="Times New Roman" w:eastAsia="Calibri" w:hAnsi="Times New Roman" w:cs="Times New Roman"/>
        </w:rPr>
        <w:tab/>
        <w:t>Pada tahap terakhir ini yaitu mopping kegiatan ini mengelap seluruh lantai ruang muat dari 10 (sepuluh) tangki sampai kering dengan menggunakan majun sebagai alat bantu pengeringan lantai tidak lupa juga untuk menurunkan ember untuk mengambil sisa-sisa minyak di bellmouth yang sudah tidak bisa dihisap oleh  stripping pump sampai kering setelah semua kegiatan tersebut selesai jangan lupa mengecek kembali 10 (sepuluh) tangki adakah tumpahan kembali minyak dari bellmouth agar tidak mengulang pekerjaan yang tidak perlu. Tutup rapat kembali semua man hole jangan sampai terkena air hujan dan air laut agar tidak mengkontaminasi muatan untuk proteksi ganda sarungkan dengan terpal masing masing manhole dan sampling hole agar lebih aman. Tetap buka semua kerangan sampai di pelabuhan tiba agar sisa minyak mungkin yang masih tidak terhisap bisa turun ke bellmouth kembali untuk di mopping pada saat persiapan akan berlabuh sandar.</w:t>
      </w:r>
    </w:p>
    <w:p w14:paraId="0A02631E" w14:textId="77777777" w:rsidR="00AB104B" w:rsidRDefault="00AB104B">
      <w:pPr>
        <w:pStyle w:val="ListParagraph"/>
        <w:autoSpaceDE w:val="0"/>
        <w:autoSpaceDN w:val="0"/>
        <w:adjustRightInd w:val="0"/>
        <w:spacing w:after="0" w:line="240" w:lineRule="auto"/>
        <w:ind w:left="426"/>
        <w:jc w:val="both"/>
        <w:rPr>
          <w:rFonts w:ascii="Times New Roman" w:eastAsia="Calibri" w:hAnsi="Times New Roman" w:cs="Times New Roman"/>
        </w:rPr>
      </w:pPr>
    </w:p>
    <w:p w14:paraId="18A120C3" w14:textId="77777777" w:rsidR="00AB104B" w:rsidRDefault="00DD1A17">
      <w:pPr>
        <w:pStyle w:val="ListParagraph"/>
        <w:autoSpaceDE w:val="0"/>
        <w:autoSpaceDN w:val="0"/>
        <w:adjustRightInd w:val="0"/>
        <w:spacing w:after="0" w:line="240" w:lineRule="auto"/>
        <w:ind w:left="810"/>
        <w:jc w:val="both"/>
        <w:rPr>
          <w:rFonts w:ascii="Times New Roman" w:eastAsia="Calibri" w:hAnsi="Times New Roman" w:cs="Times New Roman"/>
        </w:rPr>
      </w:pPr>
      <w:r>
        <w:rPr>
          <w:rFonts w:ascii="Times New Roman" w:eastAsia="Calibri" w:hAnsi="Times New Roman" w:cs="Times New Roman"/>
        </w:rPr>
        <w:t>SOP tank cleaning yang diterbitkan oleh perusahaan sudah dilaksanakan sebagaimana mestinya tapi masih terjadi indikasi terkontaminasinya muatan lube base oil.</w:t>
      </w:r>
    </w:p>
    <w:p w14:paraId="7872886B" w14:textId="77777777" w:rsidR="00AB104B" w:rsidRDefault="00AB104B">
      <w:pPr>
        <w:pStyle w:val="ListParagraph"/>
        <w:autoSpaceDE w:val="0"/>
        <w:autoSpaceDN w:val="0"/>
        <w:adjustRightInd w:val="0"/>
        <w:spacing w:after="0" w:line="240" w:lineRule="auto"/>
        <w:ind w:left="810"/>
        <w:jc w:val="both"/>
        <w:rPr>
          <w:rFonts w:ascii="Times New Roman" w:eastAsia="Calibri" w:hAnsi="Times New Roman" w:cs="Times New Roman"/>
          <w:lang w:val="en-US"/>
        </w:rPr>
      </w:pPr>
    </w:p>
    <w:p w14:paraId="5CE857D2" w14:textId="77777777" w:rsidR="00AB104B" w:rsidRDefault="00DD1A17">
      <w:pPr>
        <w:autoSpaceDE w:val="0"/>
        <w:autoSpaceDN w:val="0"/>
        <w:adjustRightInd w:val="0"/>
        <w:spacing w:after="0" w:line="240" w:lineRule="auto"/>
        <w:ind w:left="540" w:hanging="270"/>
        <w:jc w:val="both"/>
        <w:rPr>
          <w:rFonts w:ascii="Times New Roman" w:eastAsia="Calibri" w:hAnsi="Times New Roman" w:cs="Times New Roman"/>
          <w:b/>
          <w:bCs/>
          <w:lang w:val="en-US"/>
        </w:rPr>
      </w:pPr>
      <w:r>
        <w:rPr>
          <w:rFonts w:ascii="Times New Roman" w:eastAsia="Calibri" w:hAnsi="Times New Roman" w:cs="Times New Roman"/>
          <w:b/>
          <w:bCs/>
          <w:lang w:val="en-US"/>
        </w:rPr>
        <w:t>2. Pembersihan tangki yang menggunakan SOP belum dapat membersihkan tangki dan pipa-pipa muatan secara sempurna yang berakibat terkontaminasinya muatan (off specification)</w:t>
      </w:r>
    </w:p>
    <w:p w14:paraId="587E034E" w14:textId="77777777" w:rsidR="00AB104B" w:rsidRDefault="00DD1A17">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  </w:t>
      </w:r>
    </w:p>
    <w:p w14:paraId="7551B660" w14:textId="77777777" w:rsidR="00AB104B" w:rsidRDefault="00DD1A17">
      <w:pPr>
        <w:autoSpaceDE w:val="0"/>
        <w:autoSpaceDN w:val="0"/>
        <w:adjustRightInd w:val="0"/>
        <w:spacing w:after="0" w:line="240" w:lineRule="auto"/>
        <w:ind w:left="540"/>
        <w:jc w:val="both"/>
        <w:rPr>
          <w:rFonts w:ascii="Times New Roman" w:eastAsia="Calibri" w:hAnsi="Times New Roman" w:cs="Times New Roman"/>
          <w:bCs/>
          <w:lang w:val="en-US"/>
        </w:rPr>
      </w:pPr>
      <w:r>
        <w:rPr>
          <w:rFonts w:ascii="Times New Roman" w:eastAsia="Calibri" w:hAnsi="Times New Roman" w:cs="Times New Roman"/>
          <w:bCs/>
          <w:lang w:val="en-US"/>
        </w:rPr>
        <w:t>Tank cleaning yang dilaksanakan berdasarkan SOP tank cleaning yang dikeluarkan oleh PT. Pertamina International Shipping yang sudah di paparkan oleh penulis di atas masih belum menghasilkan hasil yang maksimal karena muatan masih terkontaminasi saat pengecekan di laboratorium PT. Pertamina Lubricant Unit Jakarta.</w:t>
      </w:r>
    </w:p>
    <w:p w14:paraId="5ACE886B" w14:textId="77777777" w:rsidR="00AB104B" w:rsidRDefault="00DD1A17">
      <w:pPr>
        <w:autoSpaceDE w:val="0"/>
        <w:autoSpaceDN w:val="0"/>
        <w:adjustRightInd w:val="0"/>
        <w:spacing w:after="0" w:line="240" w:lineRule="auto"/>
        <w:ind w:left="540"/>
        <w:jc w:val="both"/>
        <w:rPr>
          <w:rFonts w:ascii="Times New Roman" w:eastAsia="Calibri" w:hAnsi="Times New Roman" w:cs="Times New Roman"/>
          <w:bCs/>
          <w:lang w:val="en-US"/>
        </w:rPr>
      </w:pPr>
      <w:r>
        <w:rPr>
          <w:rFonts w:ascii="Times New Roman" w:eastAsia="Calibri" w:hAnsi="Times New Roman" w:cs="Times New Roman"/>
          <w:bCs/>
          <w:lang w:val="en-US"/>
        </w:rPr>
        <w:t>bahwasannya muatan yang akan dibongkar mengalami tidak kesesuaian pada spesifikasi nya (off specification) pada hal tersebut membuktikan bahwasannya tank cleaning yang dilakukan tidak sesuai karena dampaknya perusahaan PT. Pertamina Lubricant Unit Jakarta menuntut ganti rugi atas rusak nya muatannya kepada PT. Pertamina International Shipping sebagai pihak transportasi pembawa muatan karena pada hasil uji lab sebelum keberangkatan ke Tg. Priok muatan sudah diuji laboratorium oleh pihak pemilik muatan yaitu PT. Kilang Pertamina International pihak tersebut menyatakan bahwasannya sebelum di muat ke MT. Kakap muatannya on spesification sesuai dengan quality of certificate.</w:t>
      </w:r>
    </w:p>
    <w:p w14:paraId="40546157" w14:textId="77777777" w:rsidR="00AB104B" w:rsidRDefault="00AB104B">
      <w:pPr>
        <w:autoSpaceDE w:val="0"/>
        <w:autoSpaceDN w:val="0"/>
        <w:adjustRightInd w:val="0"/>
        <w:spacing w:after="0" w:line="240" w:lineRule="auto"/>
        <w:ind w:left="540"/>
        <w:jc w:val="both"/>
        <w:rPr>
          <w:rFonts w:ascii="Times New Roman" w:eastAsia="Calibri" w:hAnsi="Times New Roman" w:cs="Times New Roman"/>
          <w:bCs/>
          <w:lang w:val="en-US"/>
        </w:rPr>
      </w:pPr>
    </w:p>
    <w:p w14:paraId="002712BD" w14:textId="77777777" w:rsidR="00AB104B" w:rsidRDefault="00DD1A17">
      <w:pPr>
        <w:autoSpaceDE w:val="0"/>
        <w:autoSpaceDN w:val="0"/>
        <w:adjustRightInd w:val="0"/>
        <w:spacing w:after="0" w:line="240" w:lineRule="auto"/>
        <w:ind w:left="-90" w:firstLine="180"/>
        <w:jc w:val="both"/>
        <w:rPr>
          <w:rFonts w:ascii="Times New Roman" w:eastAsia="Calibri" w:hAnsi="Times New Roman" w:cs="Times New Roman"/>
          <w:b/>
          <w:lang w:val="en-US"/>
        </w:rPr>
      </w:pPr>
      <w:r>
        <w:rPr>
          <w:rFonts w:ascii="Times New Roman" w:eastAsia="Calibri" w:hAnsi="Times New Roman" w:cs="Times New Roman"/>
          <w:bCs/>
          <w:lang w:val="en-US"/>
        </w:rPr>
        <w:t xml:space="preserve">   </w:t>
      </w:r>
      <w:r>
        <w:rPr>
          <w:rFonts w:ascii="Times New Roman" w:eastAsia="Calibri" w:hAnsi="Times New Roman" w:cs="Times New Roman"/>
          <w:b/>
          <w:lang w:val="en-US"/>
        </w:rPr>
        <w:t>PEMECAHAN MASALAH</w:t>
      </w:r>
    </w:p>
    <w:p w14:paraId="76067EC0" w14:textId="77777777" w:rsidR="00AB104B" w:rsidRDefault="00DD1A17">
      <w:pPr>
        <w:autoSpaceDE w:val="0"/>
        <w:autoSpaceDN w:val="0"/>
        <w:adjustRightInd w:val="0"/>
        <w:spacing w:after="0" w:line="240" w:lineRule="auto"/>
        <w:ind w:left="270"/>
        <w:jc w:val="both"/>
        <w:rPr>
          <w:rFonts w:ascii="Times New Roman" w:eastAsia="Calibri" w:hAnsi="Times New Roman" w:cs="Times New Roman"/>
          <w:bCs/>
          <w:lang w:val="en-US"/>
        </w:rPr>
      </w:pPr>
      <w:r>
        <w:rPr>
          <w:rFonts w:ascii="Times New Roman" w:eastAsia="Calibri" w:hAnsi="Times New Roman" w:cs="Times New Roman"/>
          <w:bCs/>
          <w:lang w:val="en-US"/>
        </w:rPr>
        <w:t>Penulis memberikan suatu pemecahan masalah yang baik dari hasil analisis kuantitatif berdasarkan hasil eksperimental mulai dari permasalahan yang timbul sehingga dikemudian hari tidak ada kesalahan sama yang terulang di kapal milik PT. Pertamina International Shipping dikarenakan kerugian yang ditanggung perusahaan sebagai pihak transporter sangatlah besar jika terulang kembali.</w:t>
      </w:r>
    </w:p>
    <w:p w14:paraId="72397E64" w14:textId="458B4A32" w:rsidR="00AB104B" w:rsidRDefault="00DD1A17">
      <w:pPr>
        <w:autoSpaceDE w:val="0"/>
        <w:autoSpaceDN w:val="0"/>
        <w:adjustRightInd w:val="0"/>
        <w:spacing w:after="0" w:line="240" w:lineRule="auto"/>
        <w:ind w:left="630" w:hanging="360"/>
        <w:jc w:val="both"/>
        <w:rPr>
          <w:rFonts w:ascii="Times New Roman" w:eastAsia="Calibri" w:hAnsi="Times New Roman" w:cs="Times New Roman"/>
          <w:bCs/>
          <w:lang w:val="en-US"/>
        </w:rPr>
      </w:pPr>
      <w:r>
        <w:rPr>
          <w:rFonts w:ascii="Times New Roman" w:eastAsia="Calibri" w:hAnsi="Times New Roman" w:cs="Times New Roman"/>
          <w:bCs/>
          <w:lang w:val="en-US"/>
        </w:rPr>
        <w:t>1.</w:t>
      </w:r>
      <w:r>
        <w:rPr>
          <w:rFonts w:ascii="Times New Roman" w:eastAsia="Calibri" w:hAnsi="Times New Roman" w:cs="Times New Roman"/>
          <w:bCs/>
          <w:lang w:val="en-US"/>
        </w:rPr>
        <w:tab/>
        <w:t>Memperbarui SOP tank cleaning yang telah dikeluarkan perusahaan PT. Pertamina International Shipping dengan SOP hasil penelitian selama 4 (empat) voyages kedepan yaitu voyage 5 (lima) sampai dengan 7 (tujuh) karena pada voyage tersebut tidak ada kendala ketika diteliti dilaboratorium semua hasil dari pihak PT.Pertamina Lubricant Jakarta menyatakan semua cargo on specification. SOP tank cleaning yang telah di perbarui diajukan ke pihak fleet management PT. Pertamina International Shipping untuk menjadi pertimbangan dan acuan untuk pelaksanaan tank cleaning di kapal milik terkhusus muatan lube base oil karena mungkin suatu saat nanti kapal MT. Kakap dock atau terkendala masalah teknis lain muatan bisa dioper ke kapal yang lain dengan mengikuti standart tank cleaning yang sudah di perbarui agar tidak mengulangi kejadian yang sama untuk kedua kali nya.</w:t>
      </w:r>
      <w:r w:rsidR="0042698D">
        <w:rPr>
          <w:rFonts w:ascii="Times New Roman" w:eastAsia="Calibri" w:hAnsi="Times New Roman" w:cs="Times New Roman"/>
          <w:bCs/>
          <w:lang w:val="en-US"/>
        </w:rPr>
        <w:t xml:space="preserve"> </w:t>
      </w:r>
      <w:sdt>
        <w:sdtPr>
          <w:rPr>
            <w:rFonts w:ascii="Times New Roman" w:eastAsia="Calibri" w:hAnsi="Times New Roman" w:cs="Times New Roman"/>
            <w:bCs/>
            <w:lang w:val="en-US"/>
          </w:rPr>
          <w:id w:val="606935209"/>
          <w:citation/>
        </w:sdtPr>
        <w:sdtEndPr/>
        <w:sdtContent>
          <w:r w:rsidR="0042698D">
            <w:rPr>
              <w:rFonts w:ascii="Times New Roman" w:eastAsia="Calibri" w:hAnsi="Times New Roman" w:cs="Times New Roman"/>
              <w:bCs/>
              <w:lang w:val="en-US"/>
            </w:rPr>
            <w:fldChar w:fldCharType="begin"/>
          </w:r>
          <w:r w:rsidR="0042698D">
            <w:rPr>
              <w:rFonts w:ascii="Times New Roman" w:eastAsia="Calibri" w:hAnsi="Times New Roman" w:cs="Times New Roman"/>
              <w:bCs/>
              <w:lang w:val="en-US"/>
            </w:rPr>
            <w:instrText xml:space="preserve"> CITATION ICS96 \l 1033 </w:instrText>
          </w:r>
          <w:r w:rsidR="0042698D">
            <w:rPr>
              <w:rFonts w:ascii="Times New Roman" w:eastAsia="Calibri" w:hAnsi="Times New Roman" w:cs="Times New Roman"/>
              <w:bCs/>
              <w:lang w:val="en-US"/>
            </w:rPr>
            <w:fldChar w:fldCharType="separate"/>
          </w:r>
          <w:r w:rsidR="0042698D" w:rsidRPr="0042698D">
            <w:rPr>
              <w:rFonts w:ascii="Times New Roman" w:eastAsia="Calibri" w:hAnsi="Times New Roman" w:cs="Times New Roman"/>
              <w:noProof/>
              <w:lang w:val="en-US"/>
            </w:rPr>
            <w:t>[9]</w:t>
          </w:r>
          <w:r w:rsidR="0042698D">
            <w:rPr>
              <w:rFonts w:ascii="Times New Roman" w:eastAsia="Calibri" w:hAnsi="Times New Roman" w:cs="Times New Roman"/>
              <w:bCs/>
              <w:lang w:val="en-US"/>
            </w:rPr>
            <w:fldChar w:fldCharType="end"/>
          </w:r>
        </w:sdtContent>
      </w:sdt>
    </w:p>
    <w:p w14:paraId="22B2A71C" w14:textId="77777777" w:rsidR="00AB104B" w:rsidRDefault="00DD1A17">
      <w:pPr>
        <w:autoSpaceDE w:val="0"/>
        <w:autoSpaceDN w:val="0"/>
        <w:adjustRightInd w:val="0"/>
        <w:spacing w:after="0" w:line="240" w:lineRule="auto"/>
        <w:ind w:left="630" w:hanging="360"/>
        <w:jc w:val="both"/>
        <w:rPr>
          <w:rFonts w:ascii="Times New Roman" w:eastAsia="Calibri" w:hAnsi="Times New Roman" w:cs="Times New Roman"/>
          <w:bCs/>
          <w:lang w:val="en-US"/>
        </w:rPr>
      </w:pPr>
      <w:r>
        <w:rPr>
          <w:rFonts w:ascii="Times New Roman" w:eastAsia="Calibri" w:hAnsi="Times New Roman" w:cs="Times New Roman"/>
          <w:bCs/>
          <w:lang w:val="en-US"/>
        </w:rPr>
        <w:t xml:space="preserve">2.  </w:t>
      </w:r>
      <w:r>
        <w:rPr>
          <w:rFonts w:ascii="Times New Roman" w:eastAsia="Calibri" w:hAnsi="Times New Roman" w:cs="Times New Roman"/>
          <w:bCs/>
          <w:lang w:val="en-US"/>
        </w:rPr>
        <w:tab/>
        <w:t>Alternatif selanjutnya adalah menghilangkan penyemprotan menggunakan air laut, air panas maupun tawar dikarenakan muatan lube base oil sangatlah sensitive terhadap air berbeda dengan muatan lain yang masih ditolerir ketika ada air di muatannya dengan menghilangkan penyemprotan menggunakan air juga mempersingkat tank cleaning di MT. Kakap karena jarak tempuh perjalanan ke Cilacap hanya sebentar 25 (dua puluh lima) jam saja. Resiko juga sangat besar jika melaksanakan tank cleaning di malam hari dengan begitu perlu efisiensi kegiatan namun juga menghasilkan hasil yang maksimal tanpa menyebabkan timbulnya masalah di kemudian hari saat proses tank cleaning berjalan. dibawah ini merupakan gambar sample 4 (empat) voyages saat melakukan eksperiment di MT. Kakap. Sample lube base oil jenis HVI 650 tersebut tidak ditemukan indikasi air dalam semua sample clear and bright tanpa residu juga  telah di uji eksperiment di laboratorium. kandungan air dalam sample yang di uji dalam muatan tersebut tidak ada.</w:t>
      </w:r>
    </w:p>
    <w:p w14:paraId="3AC19C7D" w14:textId="77777777" w:rsidR="00AB104B" w:rsidRDefault="00AB104B">
      <w:pPr>
        <w:autoSpaceDE w:val="0"/>
        <w:autoSpaceDN w:val="0"/>
        <w:adjustRightInd w:val="0"/>
        <w:spacing w:after="0" w:line="240" w:lineRule="auto"/>
        <w:ind w:left="630" w:hanging="360"/>
        <w:jc w:val="both"/>
        <w:rPr>
          <w:rFonts w:ascii="Times New Roman" w:eastAsia="Calibri" w:hAnsi="Times New Roman" w:cs="Times New Roman"/>
          <w:bCs/>
          <w:lang w:val="en-US"/>
        </w:rPr>
      </w:pPr>
    </w:p>
    <w:p w14:paraId="309D2D8B" w14:textId="77777777" w:rsidR="00AB104B" w:rsidRDefault="00DD1A17">
      <w:pPr>
        <w:tabs>
          <w:tab w:val="left" w:pos="450"/>
          <w:tab w:val="left" w:pos="1350"/>
        </w:tabs>
        <w:autoSpaceDE w:val="0"/>
        <w:autoSpaceDN w:val="0"/>
        <w:adjustRightInd w:val="0"/>
        <w:spacing w:after="0" w:line="240" w:lineRule="auto"/>
        <w:ind w:left="630" w:hanging="990"/>
        <w:jc w:val="both"/>
        <w:rPr>
          <w:rFonts w:ascii="Times New Roman" w:eastAsia="Calibri" w:hAnsi="Times New Roman" w:cs="Times New Roman"/>
          <w:bCs/>
          <w:lang w:val="en-US"/>
        </w:rPr>
      </w:pPr>
      <w:r>
        <w:rPr>
          <w:rFonts w:ascii="Times New Roman" w:eastAsia="Calibri" w:hAnsi="Times New Roman" w:cs="Times New Roman"/>
          <w:bCs/>
          <w:lang w:val="en-US"/>
        </w:rPr>
        <w:tab/>
        <w:t>3.</w:t>
      </w:r>
      <w:r>
        <w:rPr>
          <w:rFonts w:ascii="Times New Roman" w:eastAsia="Calibri" w:hAnsi="Times New Roman" w:cs="Times New Roman"/>
          <w:bCs/>
          <w:lang w:val="en-US"/>
        </w:rPr>
        <w:tab/>
        <w:t>Pengeringan yang dilakukan hanya membuka drain valve tidaklah efektif dikarenakan tidak ada jalur peranginan yang mendorong minyak yang menggendap di cargo line sehingga masih menyisahkan residu yang ada di dalam pipa-pipa muatan. Solusi untuk permasalahan tersebut adalah pemanfaatan goose neck sebagai penghisap udara dari hisapan stripper pump untuk mendorong semua sisa-sisa pada pipa muatan yang ada pada dek maupun pump room. Goose neck sendiri sudah ada di kapal menempel pada pipa-pipa muatan yang memang difungsikan untuk membersihkan sisa-sisa muatan di pipa muatan namun jarang diketahui oleh perwira perwira kapal tanker selama saya di kapal MT. Kakap dibawah ini penampakan goose neck MT. Kakap</w:t>
      </w:r>
    </w:p>
    <w:p w14:paraId="18E907F0" w14:textId="77777777" w:rsidR="00AB104B" w:rsidRDefault="00DD1A17">
      <w:pPr>
        <w:autoSpaceDE w:val="0"/>
        <w:autoSpaceDN w:val="0"/>
        <w:adjustRightInd w:val="0"/>
        <w:spacing w:after="0" w:line="240" w:lineRule="auto"/>
        <w:ind w:left="-90" w:firstLine="90"/>
        <w:jc w:val="both"/>
        <w:rPr>
          <w:rFonts w:ascii="Times New Roman" w:eastAsia="Calibri" w:hAnsi="Times New Roman" w:cs="Times New Roman"/>
          <w:b/>
          <w:lang w:val="en-US"/>
        </w:rPr>
      </w:pPr>
      <w:r>
        <w:rPr>
          <w:rFonts w:ascii="Times New Roman" w:eastAsia="Calibri" w:hAnsi="Times New Roman" w:cs="Times New Roman"/>
          <w:b/>
          <w:lang w:val="en-US"/>
        </w:rPr>
        <w:tab/>
      </w:r>
    </w:p>
    <w:p w14:paraId="3EE23EE1" w14:textId="77777777" w:rsidR="00AB104B" w:rsidRDefault="00DD1A17">
      <w:pPr>
        <w:autoSpaceDE w:val="0"/>
        <w:autoSpaceDN w:val="0"/>
        <w:adjustRightInd w:val="0"/>
        <w:spacing w:after="0" w:line="240" w:lineRule="auto"/>
        <w:ind w:left="-90" w:firstLine="90"/>
        <w:jc w:val="both"/>
        <w:rPr>
          <w:rFonts w:ascii="Times New Roman" w:eastAsia="Calibri" w:hAnsi="Times New Roman" w:cs="Times New Roman"/>
          <w:b/>
          <w:u w:val="single"/>
          <w:lang w:val="en-US"/>
        </w:rPr>
      </w:pPr>
      <w:r>
        <w:rPr>
          <w:rFonts w:ascii="Times New Roman" w:eastAsia="Calibri" w:hAnsi="Times New Roman" w:cs="Times New Roman"/>
          <w:b/>
          <w:lang w:val="en-US"/>
        </w:rPr>
        <w:t xml:space="preserve">V. </w:t>
      </w:r>
      <w:r>
        <w:rPr>
          <w:rFonts w:ascii="Times New Roman" w:eastAsia="Calibri" w:hAnsi="Times New Roman" w:cs="Times New Roman"/>
          <w:b/>
          <w:u w:val="single"/>
          <w:lang w:val="en-US"/>
        </w:rPr>
        <w:t>KESIMPULAN DAN SARAN</w:t>
      </w:r>
    </w:p>
    <w:p w14:paraId="08931C87" w14:textId="77777777" w:rsidR="00AB104B" w:rsidRDefault="00AB104B">
      <w:pPr>
        <w:autoSpaceDE w:val="0"/>
        <w:autoSpaceDN w:val="0"/>
        <w:adjustRightInd w:val="0"/>
        <w:spacing w:after="0" w:line="240" w:lineRule="auto"/>
        <w:ind w:firstLine="426"/>
        <w:jc w:val="both"/>
        <w:rPr>
          <w:rFonts w:ascii="Times New Roman" w:eastAsia="Calibri" w:hAnsi="Times New Roman" w:cs="Times New Roman"/>
          <w:bCs/>
          <w:lang w:val="en-US"/>
        </w:rPr>
      </w:pPr>
    </w:p>
    <w:p w14:paraId="0EBA11E8" w14:textId="77777777" w:rsidR="00AB104B" w:rsidRDefault="00DD1A17">
      <w:pPr>
        <w:pStyle w:val="ListParagraph"/>
        <w:numPr>
          <w:ilvl w:val="0"/>
          <w:numId w:val="6"/>
        </w:numPr>
        <w:autoSpaceDE w:val="0"/>
        <w:autoSpaceDN w:val="0"/>
        <w:adjustRightInd w:val="0"/>
        <w:spacing w:after="0" w:line="240" w:lineRule="auto"/>
        <w:ind w:left="630"/>
        <w:jc w:val="both"/>
        <w:rPr>
          <w:rFonts w:ascii="Times New Roman" w:eastAsia="Calibri" w:hAnsi="Times New Roman" w:cs="Times New Roman"/>
          <w:b/>
          <w:lang w:val="en-US"/>
        </w:rPr>
      </w:pPr>
      <w:r>
        <w:rPr>
          <w:rFonts w:ascii="Times New Roman" w:eastAsia="Calibri" w:hAnsi="Times New Roman" w:cs="Times New Roman"/>
          <w:b/>
          <w:lang w:val="en-US"/>
        </w:rPr>
        <w:t>KESIMPULAN</w:t>
      </w:r>
    </w:p>
    <w:p w14:paraId="134DA0DD" w14:textId="77777777" w:rsidR="00AB104B" w:rsidRDefault="00AB104B">
      <w:pPr>
        <w:autoSpaceDE w:val="0"/>
        <w:autoSpaceDN w:val="0"/>
        <w:adjustRightInd w:val="0"/>
        <w:spacing w:after="0" w:line="240" w:lineRule="auto"/>
        <w:jc w:val="both"/>
        <w:rPr>
          <w:rFonts w:ascii="Times New Roman" w:eastAsia="Calibri" w:hAnsi="Times New Roman" w:cs="Times New Roman"/>
          <w:bCs/>
          <w:lang w:val="en-US"/>
        </w:rPr>
      </w:pPr>
    </w:p>
    <w:p w14:paraId="2420FEE0" w14:textId="77777777" w:rsidR="00AB104B" w:rsidRDefault="00DD1A17">
      <w:pPr>
        <w:pStyle w:val="ListParagraph"/>
        <w:numPr>
          <w:ilvl w:val="0"/>
          <w:numId w:val="7"/>
        </w:numPr>
        <w:autoSpaceDE w:val="0"/>
        <w:autoSpaceDN w:val="0"/>
        <w:adjustRightInd w:val="0"/>
        <w:spacing w:after="0" w:line="240" w:lineRule="auto"/>
        <w:ind w:left="630" w:hanging="270"/>
        <w:jc w:val="both"/>
        <w:rPr>
          <w:rFonts w:ascii="Times New Roman" w:eastAsia="Calibri" w:hAnsi="Times New Roman" w:cs="Times New Roman"/>
          <w:bCs/>
          <w:lang w:val="en-US"/>
        </w:rPr>
      </w:pPr>
      <w:r>
        <w:rPr>
          <w:rFonts w:ascii="Times New Roman" w:eastAsia="Calibri" w:hAnsi="Times New Roman" w:cs="Times New Roman"/>
          <w:bCs/>
          <w:lang w:val="en-US"/>
        </w:rPr>
        <w:t>SOP tank cleaning yang diterbitkan oleh PT. Pertamina International Shipping pelaksanaannya sudah diterapkan dengan baik oleh awak kapal dek tetapi muatan lube base oil masih saja terkontaminasi (off specification) kekentalannya dan kadar air di dalam oil  masih terdapat sisa-sisa muatan yang mengendap di dalam pipa-pipa muatan.</w:t>
      </w:r>
    </w:p>
    <w:p w14:paraId="20DEA0E2" w14:textId="77777777" w:rsidR="00AB104B" w:rsidRDefault="00AB104B">
      <w:pPr>
        <w:autoSpaceDE w:val="0"/>
        <w:autoSpaceDN w:val="0"/>
        <w:adjustRightInd w:val="0"/>
        <w:spacing w:after="0" w:line="240" w:lineRule="auto"/>
        <w:jc w:val="both"/>
        <w:rPr>
          <w:rFonts w:ascii="Times New Roman" w:eastAsia="Calibri" w:hAnsi="Times New Roman" w:cs="Times New Roman"/>
          <w:bCs/>
          <w:lang w:val="en-US"/>
        </w:rPr>
      </w:pPr>
    </w:p>
    <w:p w14:paraId="17CEB8D9" w14:textId="77777777" w:rsidR="00AB104B" w:rsidRDefault="00DD1A17">
      <w:pPr>
        <w:pStyle w:val="ListParagraph"/>
        <w:numPr>
          <w:ilvl w:val="0"/>
          <w:numId w:val="7"/>
        </w:numPr>
        <w:autoSpaceDE w:val="0"/>
        <w:autoSpaceDN w:val="0"/>
        <w:adjustRightInd w:val="0"/>
        <w:spacing w:after="0" w:line="240" w:lineRule="auto"/>
        <w:ind w:left="630"/>
        <w:jc w:val="both"/>
        <w:rPr>
          <w:rFonts w:ascii="Times New Roman" w:eastAsia="Calibri" w:hAnsi="Times New Roman" w:cs="Times New Roman"/>
          <w:bCs/>
          <w:lang w:val="en-US"/>
        </w:rPr>
      </w:pPr>
      <w:r>
        <w:rPr>
          <w:rFonts w:ascii="Times New Roman" w:eastAsia="Calibri" w:hAnsi="Times New Roman" w:cs="Times New Roman"/>
          <w:bCs/>
          <w:lang w:val="en-US"/>
        </w:rPr>
        <w:t>Pembersihan tangki ruang muat yang menggunakan SOP tank cleaning belum dapat membersihkan tangki dan pipa-pipa muatan secara sempurna yang berakibat pada terkontaminasinya muatan lube base oil sehingga 2 (dua) kegiatan pada SOP tank cleaning yang diterbitkan oleh PT. Pertamina International Shipping perlu di tinjau yaitu pencucian tangki menggunakan air laut dan tidak mengeringkan pipa-pipa muatan dengan baik dan benar dengan begitu dilakukannya pembaruan pada SOP tank cleaning pada MT. Kakap yang didasari atas hasil eksperimental yang dilakukan oleh awak kapal dek yang diawasi langsung oleh Nakhoda sehingga kejadian terkontaminasinya muatan lube base oil tidak terjadi yang kedua kalinya karena dapat merugikan secara materil PT. Pertamina International Shipping sebagai pihak transporter yang mengangkut muatan lube base oil.</w:t>
      </w:r>
    </w:p>
    <w:p w14:paraId="70961FE4" w14:textId="77777777" w:rsidR="00AB104B" w:rsidRDefault="00AB104B">
      <w:pPr>
        <w:autoSpaceDE w:val="0"/>
        <w:autoSpaceDN w:val="0"/>
        <w:adjustRightInd w:val="0"/>
        <w:spacing w:after="0" w:line="240" w:lineRule="auto"/>
        <w:ind w:firstLine="426"/>
        <w:jc w:val="both"/>
        <w:rPr>
          <w:rFonts w:ascii="Times New Roman" w:eastAsia="Calibri" w:hAnsi="Times New Roman" w:cs="Times New Roman"/>
          <w:bCs/>
          <w:lang w:val="en-US"/>
        </w:rPr>
      </w:pPr>
    </w:p>
    <w:p w14:paraId="4A525D79" w14:textId="77777777" w:rsidR="00AB104B" w:rsidRDefault="00DD1A17">
      <w:pPr>
        <w:autoSpaceDE w:val="0"/>
        <w:autoSpaceDN w:val="0"/>
        <w:adjustRightInd w:val="0"/>
        <w:spacing w:after="0" w:line="240" w:lineRule="auto"/>
        <w:ind w:left="630"/>
        <w:jc w:val="both"/>
        <w:rPr>
          <w:rFonts w:ascii="Times New Roman" w:eastAsia="Calibri" w:hAnsi="Times New Roman" w:cs="Times New Roman"/>
          <w:b/>
          <w:lang w:val="en-US"/>
        </w:rPr>
      </w:pPr>
      <w:r>
        <w:rPr>
          <w:rFonts w:ascii="Times New Roman" w:eastAsia="Calibri" w:hAnsi="Times New Roman" w:cs="Times New Roman"/>
          <w:b/>
          <w:lang w:val="en-US"/>
        </w:rPr>
        <w:t>B. SARAN</w:t>
      </w:r>
    </w:p>
    <w:p w14:paraId="54D8B74F" w14:textId="77777777" w:rsidR="00AB104B" w:rsidRDefault="00AB104B">
      <w:pPr>
        <w:autoSpaceDE w:val="0"/>
        <w:autoSpaceDN w:val="0"/>
        <w:adjustRightInd w:val="0"/>
        <w:spacing w:after="0" w:line="240" w:lineRule="auto"/>
        <w:ind w:left="630"/>
        <w:jc w:val="both"/>
        <w:rPr>
          <w:rFonts w:ascii="Times New Roman" w:eastAsia="Calibri" w:hAnsi="Times New Roman" w:cs="Times New Roman"/>
          <w:bCs/>
          <w:lang w:val="en-US"/>
        </w:rPr>
      </w:pPr>
    </w:p>
    <w:p w14:paraId="18FD2F10" w14:textId="77777777" w:rsidR="00AB104B" w:rsidRDefault="00DD1A17">
      <w:pPr>
        <w:pStyle w:val="ListParagraph"/>
        <w:numPr>
          <w:ilvl w:val="0"/>
          <w:numId w:val="8"/>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SOP tank cleaning yang di terbitkan oleh PT. Pertamina International Shipping harus diperbarui agar mencegah kesalahan pada pelaksanaan tank cleaning yang berakibat pada terkontaminasinya muatan lube base oil yang kerugiannya dibebankan pada perusahaan transporter.  </w:t>
      </w:r>
      <w:r>
        <w:rPr>
          <w:rFonts w:ascii="Times New Roman" w:eastAsia="Calibri" w:hAnsi="Times New Roman" w:cs="Times New Roman"/>
          <w:bCs/>
          <w:lang w:val="en-ID"/>
        </w:rPr>
        <w:t xml:space="preserve">SOP yang disarankan </w:t>
      </w:r>
      <w:r>
        <w:rPr>
          <w:rFonts w:ascii="Times New Roman" w:eastAsia="Calibri" w:hAnsi="Times New Roman" w:cs="Times New Roman"/>
          <w:b/>
          <w:lang w:val="en-ID"/>
        </w:rPr>
        <w:t>sebagaimana terlampir</w:t>
      </w:r>
    </w:p>
    <w:p w14:paraId="440338BA" w14:textId="77777777" w:rsidR="00AB104B" w:rsidRDefault="00AB104B">
      <w:pPr>
        <w:autoSpaceDE w:val="0"/>
        <w:autoSpaceDN w:val="0"/>
        <w:adjustRightInd w:val="0"/>
        <w:spacing w:after="0" w:line="240" w:lineRule="auto"/>
        <w:ind w:left="630"/>
        <w:jc w:val="both"/>
        <w:rPr>
          <w:rFonts w:ascii="Times New Roman" w:eastAsia="Calibri" w:hAnsi="Times New Roman" w:cs="Times New Roman"/>
          <w:bCs/>
          <w:lang w:val="en-US"/>
        </w:rPr>
      </w:pPr>
    </w:p>
    <w:p w14:paraId="4AA40F16" w14:textId="77777777" w:rsidR="00AB104B" w:rsidRDefault="00DD1A17">
      <w:pPr>
        <w:autoSpaceDE w:val="0"/>
        <w:autoSpaceDN w:val="0"/>
        <w:adjustRightInd w:val="0"/>
        <w:spacing w:after="0" w:line="240" w:lineRule="auto"/>
        <w:ind w:left="990" w:hanging="360"/>
        <w:jc w:val="both"/>
        <w:rPr>
          <w:rFonts w:ascii="Times New Roman" w:eastAsia="Calibri" w:hAnsi="Times New Roman" w:cs="Times New Roman"/>
          <w:bCs/>
          <w:lang w:val="en-US"/>
        </w:rPr>
      </w:pPr>
      <w:r>
        <w:rPr>
          <w:rFonts w:ascii="Times New Roman" w:eastAsia="Calibri" w:hAnsi="Times New Roman" w:cs="Times New Roman"/>
          <w:bCs/>
          <w:lang w:val="en-US"/>
        </w:rPr>
        <w:t xml:space="preserve">2.) </w:t>
      </w:r>
      <w:r>
        <w:rPr>
          <w:rFonts w:ascii="Times New Roman" w:eastAsia="Calibri" w:hAnsi="Times New Roman" w:cs="Times New Roman"/>
          <w:bCs/>
          <w:lang w:val="en-US"/>
        </w:rPr>
        <w:tab/>
        <w:t>Menghilangkan kegiatan menyemprotan menggunakan air laut pada tangki ruang muatan lube base oil yang berakibat pada terkontaminasinya muatan oleh air. Pencucian tangki lube base oil yang kental harus menggunakan muatan yang encer agar mempermudah pembersihan dan mempersingkat waktu pembersihan ruang muat karena waktu tempuh pelabuhan muat hanya 25 (dua puluh lima) jam. Pengeringan dilakukan dengan bantuan goose neck agar jalur peranginan dapat mendorong sisa-sisa muatan lube base oil yang masih mengendap di pipa-pipa muatan agar bersih sesuai dengan standar.</w:t>
      </w:r>
    </w:p>
    <w:p w14:paraId="4150EAB4" w14:textId="0342A534" w:rsidR="00AB104B" w:rsidRDefault="00AB104B">
      <w:pPr>
        <w:autoSpaceDE w:val="0"/>
        <w:autoSpaceDN w:val="0"/>
        <w:adjustRightInd w:val="0"/>
        <w:spacing w:after="0" w:line="240" w:lineRule="auto"/>
        <w:ind w:firstLine="426"/>
        <w:jc w:val="both"/>
        <w:rPr>
          <w:rFonts w:ascii="Times New Roman" w:eastAsia="Calibri" w:hAnsi="Times New Roman" w:cs="Times New Roman"/>
          <w:bCs/>
          <w:lang w:val="en-US"/>
        </w:rPr>
      </w:pPr>
    </w:p>
    <w:p w14:paraId="2EC85B36" w14:textId="77777777" w:rsidR="0042698D" w:rsidRDefault="0042698D" w:rsidP="00626FAF">
      <w:pPr>
        <w:autoSpaceDE w:val="0"/>
        <w:autoSpaceDN w:val="0"/>
        <w:adjustRightInd w:val="0"/>
        <w:spacing w:after="0" w:line="240" w:lineRule="auto"/>
        <w:ind w:firstLine="426"/>
        <w:jc w:val="center"/>
        <w:rPr>
          <w:rFonts w:ascii="Times New Roman" w:eastAsia="Calibri" w:hAnsi="Times New Roman" w:cs="Times New Roman"/>
          <w:b/>
          <w:lang w:val="en-US"/>
        </w:rPr>
      </w:pPr>
    </w:p>
    <w:p w14:paraId="7371A34F" w14:textId="05FC7A73" w:rsidR="00AA3E95" w:rsidRDefault="00DD1A17" w:rsidP="00626FAF">
      <w:pPr>
        <w:autoSpaceDE w:val="0"/>
        <w:autoSpaceDN w:val="0"/>
        <w:adjustRightInd w:val="0"/>
        <w:spacing w:after="0" w:line="240" w:lineRule="auto"/>
        <w:ind w:firstLine="426"/>
        <w:jc w:val="center"/>
        <w:rPr>
          <w:rFonts w:ascii="Times New Roman" w:eastAsia="Calibri" w:hAnsi="Times New Roman" w:cs="Times New Roman"/>
          <w:b/>
          <w:lang w:val="en-US"/>
        </w:rPr>
      </w:pPr>
      <w:r>
        <w:rPr>
          <w:rFonts w:ascii="Times New Roman" w:eastAsia="Calibri" w:hAnsi="Times New Roman" w:cs="Times New Roman"/>
          <w:b/>
          <w:lang w:val="en-US"/>
        </w:rPr>
        <w:t>DAFTAR PUSTAKA</w:t>
      </w:r>
    </w:p>
    <w:p w14:paraId="3685A933" w14:textId="77777777" w:rsidR="00AB104B" w:rsidRDefault="00AB104B">
      <w:pPr>
        <w:autoSpaceDE w:val="0"/>
        <w:autoSpaceDN w:val="0"/>
        <w:adjustRightInd w:val="0"/>
        <w:spacing w:after="0" w:line="240" w:lineRule="auto"/>
        <w:ind w:firstLine="426"/>
        <w:jc w:val="both"/>
        <w:rPr>
          <w:rFonts w:ascii="Times New Roman" w:eastAsia="Calibri" w:hAnsi="Times New Roman" w:cs="Times New Roman"/>
          <w:bCs/>
          <w:lang w:val="en-US"/>
        </w:rPr>
      </w:pPr>
    </w:p>
    <w:sdt>
      <w:sdtPr>
        <w:rPr>
          <w:rFonts w:asciiTheme="minorHAnsi" w:eastAsiaTheme="minorHAnsi" w:hAnsiTheme="minorHAnsi" w:cstheme="minorBidi"/>
          <w:b w:val="0"/>
          <w:smallCaps w:val="0"/>
          <w:sz w:val="22"/>
          <w:szCs w:val="22"/>
          <w:lang w:eastAsia="en-US"/>
        </w:rPr>
        <w:id w:val="-1053918966"/>
        <w:docPartObj>
          <w:docPartGallery w:val="Bibliographies"/>
          <w:docPartUnique/>
        </w:docPartObj>
      </w:sdtPr>
      <w:sdtEndPr/>
      <w:sdtContent>
        <w:sdt>
          <w:sdtPr>
            <w:rPr>
              <w:rFonts w:asciiTheme="minorHAnsi" w:eastAsiaTheme="minorHAnsi" w:hAnsiTheme="minorHAnsi" w:cstheme="minorBidi"/>
              <w:b w:val="0"/>
              <w:smallCaps w:val="0"/>
              <w:sz w:val="22"/>
              <w:szCs w:val="22"/>
              <w:lang w:eastAsia="en-US"/>
            </w:rPr>
            <w:id w:val="111145805"/>
            <w:bibliography/>
          </w:sdtPr>
          <w:sdtEndPr/>
          <w:sdtContent>
            <w:p w14:paraId="0AB13C92" w14:textId="46CED9D0" w:rsidR="0042698D" w:rsidRDefault="0042698D" w:rsidP="0042698D">
              <w:pPr>
                <w:pStyle w:val="Heading1"/>
                <w:numPr>
                  <w:ilvl w:val="0"/>
                  <w:numId w:val="0"/>
                </w:numPr>
                <w:jc w:val="left"/>
                <w:rPr>
                  <w:noProof/>
                  <w:lang w:val="en-US"/>
                </w:rPr>
              </w:pPr>
              <w:r>
                <w:rPr>
                  <w:b w:val="0"/>
                </w:rPr>
                <w:fldChar w:fldCharType="begin"/>
              </w:r>
              <w:r w:rsidRPr="0042698D">
                <w:instrText xml:space="preserve"> BIBLIOGRAPHY </w:instrText>
              </w:r>
              <w:r>
                <w:rPr>
                  <w:b w:val="0"/>
                </w:rPr>
                <w:fldChar w:fldCharType="separate"/>
              </w:r>
            </w:p>
            <w:tbl>
              <w:tblPr>
                <w:tblW w:w="5398"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430"/>
                <w:gridCol w:w="4390"/>
              </w:tblGrid>
              <w:tr w:rsidR="0042698D" w14:paraId="1ED65A94" w14:textId="77777777" w:rsidTr="0042698D">
                <w:trPr>
                  <w:divId w:val="379746966"/>
                  <w:tblCellSpacing w:w="15" w:type="dxa"/>
                </w:trPr>
                <w:tc>
                  <w:tcPr>
                    <w:tcW w:w="399" w:type="pct"/>
                    <w:hideMark/>
                  </w:tcPr>
                  <w:p w14:paraId="7B9ACFB1" w14:textId="77777777" w:rsidR="0042698D" w:rsidRPr="0042698D" w:rsidRDefault="0042698D">
                    <w:pPr>
                      <w:pStyle w:val="Bibliography"/>
                      <w:rPr>
                        <w:rFonts w:ascii="Times New Roman" w:hAnsi="Times New Roman" w:cs="Times New Roman"/>
                        <w:noProof/>
                        <w:sz w:val="24"/>
                        <w:szCs w:val="24"/>
                      </w:rPr>
                    </w:pPr>
                    <w:r w:rsidRPr="0042698D">
                      <w:rPr>
                        <w:rFonts w:ascii="Times New Roman" w:hAnsi="Times New Roman" w:cs="Times New Roman"/>
                        <w:noProof/>
                      </w:rPr>
                      <w:t xml:space="preserve">[1] </w:t>
                    </w:r>
                  </w:p>
                </w:tc>
                <w:tc>
                  <w:tcPr>
                    <w:tcW w:w="4507" w:type="pct"/>
                    <w:hideMark/>
                  </w:tcPr>
                  <w:p w14:paraId="7D1EBA19"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Suryono, Shipping, 2005. </w:t>
                    </w:r>
                  </w:p>
                </w:tc>
              </w:tr>
              <w:tr w:rsidR="0042698D" w14:paraId="52461D0F" w14:textId="77777777" w:rsidTr="0042698D">
                <w:trPr>
                  <w:divId w:val="379746966"/>
                  <w:tblCellSpacing w:w="15" w:type="dxa"/>
                </w:trPr>
                <w:tc>
                  <w:tcPr>
                    <w:tcW w:w="399" w:type="pct"/>
                    <w:hideMark/>
                  </w:tcPr>
                  <w:p w14:paraId="205D9F3B"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[2] </w:t>
                    </w:r>
                  </w:p>
                </w:tc>
                <w:tc>
                  <w:tcPr>
                    <w:tcW w:w="4507" w:type="pct"/>
                    <w:hideMark/>
                  </w:tcPr>
                  <w:p w14:paraId="42B26E81"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Istopo, Kapal dan Muatannya, 1999. </w:t>
                    </w:r>
                  </w:p>
                </w:tc>
              </w:tr>
              <w:tr w:rsidR="0042698D" w14:paraId="1E2C9E70" w14:textId="77777777" w:rsidTr="0042698D">
                <w:trPr>
                  <w:divId w:val="379746966"/>
                  <w:tblCellSpacing w:w="15" w:type="dxa"/>
                </w:trPr>
                <w:tc>
                  <w:tcPr>
                    <w:tcW w:w="399" w:type="pct"/>
                    <w:hideMark/>
                  </w:tcPr>
                  <w:p w14:paraId="66D5AC40"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[3] </w:t>
                    </w:r>
                  </w:p>
                </w:tc>
                <w:tc>
                  <w:tcPr>
                    <w:tcW w:w="4507" w:type="pct"/>
                    <w:hideMark/>
                  </w:tcPr>
                  <w:p w14:paraId="2E3E115B"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A. Artopo, Penanganan dan Pengaturan Muatan, 2009. </w:t>
                    </w:r>
                  </w:p>
                </w:tc>
              </w:tr>
              <w:tr w:rsidR="0042698D" w14:paraId="29BE4E12" w14:textId="77777777" w:rsidTr="0042698D">
                <w:trPr>
                  <w:divId w:val="379746966"/>
                  <w:tblCellSpacing w:w="15" w:type="dxa"/>
                </w:trPr>
                <w:tc>
                  <w:tcPr>
                    <w:tcW w:w="399" w:type="pct"/>
                    <w:hideMark/>
                  </w:tcPr>
                  <w:p w14:paraId="30C6E204"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[4] </w:t>
                    </w:r>
                  </w:p>
                </w:tc>
                <w:tc>
                  <w:tcPr>
                    <w:tcW w:w="4507" w:type="pct"/>
                    <w:hideMark/>
                  </w:tcPr>
                  <w:p w14:paraId="58D97730"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I. Fauzon, “https://ifaozun.blogspot.com/2011/05/tank-cleaning.html,” 2011. [Online]. </w:t>
                    </w:r>
                  </w:p>
                </w:tc>
              </w:tr>
              <w:tr w:rsidR="0042698D" w14:paraId="6551A813" w14:textId="77777777" w:rsidTr="0042698D">
                <w:trPr>
                  <w:divId w:val="379746966"/>
                  <w:tblCellSpacing w:w="15" w:type="dxa"/>
                </w:trPr>
                <w:tc>
                  <w:tcPr>
                    <w:tcW w:w="399" w:type="pct"/>
                    <w:hideMark/>
                  </w:tcPr>
                  <w:p w14:paraId="04C5D605"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[5] </w:t>
                    </w:r>
                  </w:p>
                </w:tc>
                <w:tc>
                  <w:tcPr>
                    <w:tcW w:w="4507" w:type="pct"/>
                    <w:hideMark/>
                  </w:tcPr>
                  <w:p w14:paraId="34B02A40"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K. B. B. Indonesia, “Kamus Besar Bahasa Indonesia,” 2011. [Online]. </w:t>
                    </w:r>
                  </w:p>
                </w:tc>
              </w:tr>
              <w:tr w:rsidR="0042698D" w14:paraId="6FD2A53D" w14:textId="77777777" w:rsidTr="0042698D">
                <w:trPr>
                  <w:divId w:val="379746966"/>
                  <w:tblCellSpacing w:w="15" w:type="dxa"/>
                </w:trPr>
                <w:tc>
                  <w:tcPr>
                    <w:tcW w:w="399" w:type="pct"/>
                    <w:hideMark/>
                  </w:tcPr>
                  <w:p w14:paraId="08A9BE0B"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[6] </w:t>
                    </w:r>
                  </w:p>
                </w:tc>
                <w:tc>
                  <w:tcPr>
                    <w:tcW w:w="4507" w:type="pct"/>
                    <w:hideMark/>
                  </w:tcPr>
                  <w:p w14:paraId="72EC5701"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F. Pamungkas, “http://refiners-notes.blogspot.com,” 2012. [Online]. </w:t>
                    </w:r>
                  </w:p>
                </w:tc>
              </w:tr>
              <w:tr w:rsidR="0042698D" w14:paraId="12A228A0" w14:textId="77777777" w:rsidTr="0042698D">
                <w:trPr>
                  <w:divId w:val="379746966"/>
                  <w:tblCellSpacing w:w="15" w:type="dxa"/>
                </w:trPr>
                <w:tc>
                  <w:tcPr>
                    <w:tcW w:w="399" w:type="pct"/>
                    <w:hideMark/>
                  </w:tcPr>
                  <w:p w14:paraId="7F1A1A4E"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[7] </w:t>
                    </w:r>
                  </w:p>
                </w:tc>
                <w:tc>
                  <w:tcPr>
                    <w:tcW w:w="4507" w:type="pct"/>
                    <w:hideMark/>
                  </w:tcPr>
                  <w:p w14:paraId="27701A00"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Patzher, “https://ranahresearch.com/pengertian-metode-penelitian-eksperimen,” [Online]. </w:t>
                    </w:r>
                  </w:p>
                </w:tc>
              </w:tr>
              <w:tr w:rsidR="0042698D" w14:paraId="06B26F94" w14:textId="77777777" w:rsidTr="0042698D">
                <w:trPr>
                  <w:divId w:val="379746966"/>
                  <w:tblCellSpacing w:w="15" w:type="dxa"/>
                </w:trPr>
                <w:tc>
                  <w:tcPr>
                    <w:tcW w:w="399" w:type="pct"/>
                    <w:hideMark/>
                  </w:tcPr>
                  <w:p w14:paraId="71FD458F"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[8] </w:t>
                    </w:r>
                  </w:p>
                </w:tc>
                <w:tc>
                  <w:tcPr>
                    <w:tcW w:w="4507" w:type="pct"/>
                    <w:hideMark/>
                  </w:tcPr>
                  <w:p w14:paraId="1C626B13"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W. Bayu, “Tank Cleaning Process dalam menunjang kelancaran pemuatan,” </w:t>
                    </w:r>
                    <w:r w:rsidRPr="0042698D">
                      <w:rPr>
                        <w:rFonts w:ascii="Times New Roman" w:hAnsi="Times New Roman" w:cs="Times New Roman"/>
                        <w:i/>
                        <w:iCs/>
                        <w:noProof/>
                      </w:rPr>
                      <w:t xml:space="preserve">MARITIM POLIMARIN, </w:t>
                    </w:r>
                    <w:r w:rsidRPr="0042698D">
                      <w:rPr>
                        <w:rFonts w:ascii="Times New Roman" w:hAnsi="Times New Roman" w:cs="Times New Roman"/>
                        <w:noProof/>
                      </w:rPr>
                      <w:t xml:space="preserve">2021. </w:t>
                    </w:r>
                  </w:p>
                </w:tc>
              </w:tr>
              <w:tr w:rsidR="0042698D" w14:paraId="2131A7DA" w14:textId="77777777" w:rsidTr="0042698D">
                <w:trPr>
                  <w:divId w:val="379746966"/>
                  <w:tblCellSpacing w:w="15" w:type="dxa"/>
                </w:trPr>
                <w:tc>
                  <w:tcPr>
                    <w:tcW w:w="399" w:type="pct"/>
                    <w:hideMark/>
                  </w:tcPr>
                  <w:p w14:paraId="066F32AC"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[9] </w:t>
                    </w:r>
                  </w:p>
                </w:tc>
                <w:tc>
                  <w:tcPr>
                    <w:tcW w:w="4507" w:type="pct"/>
                    <w:hideMark/>
                  </w:tcPr>
                  <w:p w14:paraId="72F7A2E9" w14:textId="77777777" w:rsidR="0042698D" w:rsidRPr="0042698D" w:rsidRDefault="0042698D">
                    <w:pPr>
                      <w:pStyle w:val="Bibliography"/>
                      <w:rPr>
                        <w:rFonts w:ascii="Times New Roman" w:hAnsi="Times New Roman" w:cs="Times New Roman"/>
                        <w:noProof/>
                      </w:rPr>
                    </w:pPr>
                    <w:r w:rsidRPr="0042698D">
                      <w:rPr>
                        <w:rFonts w:ascii="Times New Roman" w:hAnsi="Times New Roman" w:cs="Times New Roman"/>
                        <w:noProof/>
                      </w:rPr>
                      <w:t xml:space="preserve">I. OCMIF, International Safety Guide Oil Tanker And Terminal, London: Fourth Edition, 1996. </w:t>
                    </w:r>
                  </w:p>
                </w:tc>
              </w:tr>
            </w:tbl>
            <w:p w14:paraId="09011C8F" w14:textId="77777777" w:rsidR="0042698D" w:rsidRDefault="0042698D">
              <w:pPr>
                <w:divId w:val="379746966"/>
                <w:rPr>
                  <w:rFonts w:eastAsia="Times New Roman"/>
                  <w:noProof/>
                </w:rPr>
              </w:pPr>
            </w:p>
            <w:p w14:paraId="470A2388" w14:textId="7B08ADF2" w:rsidR="0042698D" w:rsidRPr="0042698D" w:rsidRDefault="0042698D" w:rsidP="0042698D">
              <w:pPr>
                <w:rPr>
                  <w:rFonts w:ascii="Times New Roman" w:hAnsi="Times New Roman" w:cs="Times New Roman"/>
                </w:rPr>
              </w:pPr>
              <w:r>
                <w:rPr>
                  <w:b/>
                  <w:bCs/>
                  <w:noProof/>
                </w:rPr>
                <w:fldChar w:fldCharType="end"/>
              </w:r>
            </w:p>
          </w:sdtContent>
        </w:sdt>
      </w:sdtContent>
    </w:sdt>
    <w:sectPr w:rsidR="0042698D" w:rsidRPr="0042698D">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69EF7" w14:textId="77777777" w:rsidR="00DB2FC0" w:rsidRDefault="00DB2FC0">
      <w:pPr>
        <w:spacing w:line="240" w:lineRule="auto"/>
      </w:pPr>
      <w:r>
        <w:separator/>
      </w:r>
    </w:p>
  </w:endnote>
  <w:endnote w:type="continuationSeparator" w:id="0">
    <w:p w14:paraId="05F2B39E" w14:textId="77777777" w:rsidR="00DB2FC0" w:rsidRDefault="00DB2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0CC1B" w14:textId="0FB3240D" w:rsidR="00AB104B" w:rsidRDefault="00DB2FC0">
    <w:pPr>
      <w:pStyle w:val="Footer"/>
      <w:tabs>
        <w:tab w:val="clear" w:pos="9026"/>
        <w:tab w:val="right" w:pos="9639"/>
      </w:tabs>
      <w:jc w:val="both"/>
      <w:rPr>
        <w:rFonts w:ascii="Times New Roman" w:hAnsi="Times New Roman" w:cs="Times New Roman"/>
        <w:sz w:val="24"/>
        <w:szCs w:val="24"/>
      </w:rPr>
    </w:pPr>
    <w:sdt>
      <w:sdtPr>
        <w:rPr>
          <w:rFonts w:ascii="Times New Roman" w:hAnsi="Times New Roman" w:cs="Times New Roman"/>
          <w:sz w:val="24"/>
          <w:szCs w:val="24"/>
        </w:rPr>
        <w:id w:val="-1645724791"/>
      </w:sdtPr>
      <w:sdtEndPr/>
      <w:sdtContent>
        <w:r w:rsidR="0066458E" w:rsidRPr="0066458E">
          <w:rPr>
            <w:rFonts w:ascii="Times New Roman" w:hAnsi="Times New Roman" w:cs="Times New Roman"/>
            <w:b/>
            <w:sz w:val="24"/>
            <w:szCs w:val="24"/>
          </w:rPr>
          <w:t>METEOR VOL. 15, No. 01 JUNI 2022</w:t>
        </w:r>
        <w:r w:rsidR="00DD1A17">
          <w:rPr>
            <w:rFonts w:ascii="Times New Roman" w:hAnsi="Times New Roman" w:cs="Times New Roman"/>
            <w:sz w:val="24"/>
            <w:szCs w:val="24"/>
          </w:rPr>
          <w:tab/>
        </w:r>
        <w:r w:rsidR="00DD1A17">
          <w:rPr>
            <w:rFonts w:ascii="Times New Roman" w:hAnsi="Times New Roman" w:cs="Times New Roman"/>
            <w:sz w:val="24"/>
            <w:szCs w:val="24"/>
          </w:rPr>
          <w:tab/>
        </w:r>
        <w:r w:rsidR="00DD1A17">
          <w:rPr>
            <w:rFonts w:ascii="Times New Roman" w:hAnsi="Times New Roman" w:cs="Times New Roman"/>
            <w:sz w:val="24"/>
            <w:szCs w:val="24"/>
          </w:rPr>
          <w:fldChar w:fldCharType="begin"/>
        </w:r>
        <w:r w:rsidR="00DD1A17">
          <w:rPr>
            <w:rFonts w:ascii="Times New Roman" w:hAnsi="Times New Roman" w:cs="Times New Roman"/>
            <w:sz w:val="24"/>
            <w:szCs w:val="24"/>
          </w:rPr>
          <w:instrText xml:space="preserve"> PAGE   \* MERGEFORMAT </w:instrText>
        </w:r>
        <w:r w:rsidR="00DD1A17">
          <w:rPr>
            <w:rFonts w:ascii="Times New Roman" w:hAnsi="Times New Roman" w:cs="Times New Roman"/>
            <w:sz w:val="24"/>
            <w:szCs w:val="24"/>
          </w:rPr>
          <w:fldChar w:fldCharType="separate"/>
        </w:r>
        <w:r>
          <w:rPr>
            <w:rFonts w:ascii="Times New Roman" w:hAnsi="Times New Roman" w:cs="Times New Roman"/>
            <w:noProof/>
            <w:sz w:val="24"/>
            <w:szCs w:val="24"/>
          </w:rPr>
          <w:t>12</w:t>
        </w:r>
        <w:r w:rsidR="00DD1A17">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8ED04" w14:textId="77777777" w:rsidR="00DB2FC0" w:rsidRDefault="00DB2FC0">
      <w:pPr>
        <w:spacing w:after="0"/>
      </w:pPr>
      <w:r>
        <w:separator/>
      </w:r>
    </w:p>
  </w:footnote>
  <w:footnote w:type="continuationSeparator" w:id="0">
    <w:p w14:paraId="25A55DD1" w14:textId="77777777" w:rsidR="00DB2FC0" w:rsidRDefault="00DB2F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JSKReferenceItem"/>
      <w:lvlText w:val="[%1]"/>
      <w:lvlJc w:val="left"/>
      <w:pPr>
        <w:tabs>
          <w:tab w:val="left" w:pos="432"/>
        </w:tabs>
        <w:ind w:left="432" w:hanging="432"/>
      </w:pPr>
    </w:lvl>
    <w:lvl w:ilvl="1">
      <w:start w:val="1"/>
      <w:numFmt w:val="decimal"/>
      <w:lvlText w:val="%1.%2)"/>
      <w:lvlJc w:val="left"/>
      <w:pPr>
        <w:tabs>
          <w:tab w:val="left" w:pos="936"/>
        </w:tabs>
        <w:ind w:left="936" w:hanging="720"/>
      </w:pPr>
    </w:lvl>
    <w:lvl w:ilvl="2">
      <w:start w:val="1"/>
      <w:numFmt w:val="decimal"/>
      <w:lvlText w:val="%3)"/>
      <w:lvlJc w:val="left"/>
      <w:pPr>
        <w:tabs>
          <w:tab w:val="left" w:pos="360"/>
        </w:tabs>
        <w:ind w:left="360" w:hanging="360"/>
      </w:pPr>
    </w:lvl>
    <w:lvl w:ilvl="3">
      <w:start w:val="1"/>
      <w:numFmt w:val="decimal"/>
      <w:lvlText w:val="%1.%2.%3.%4."/>
      <w:lvlJc w:val="left"/>
      <w:pPr>
        <w:tabs>
          <w:tab w:val="left" w:pos="1296"/>
        </w:tabs>
        <w:ind w:left="1296" w:hanging="1080"/>
      </w:pPr>
    </w:lvl>
    <w:lvl w:ilvl="4">
      <w:start w:val="1"/>
      <w:numFmt w:val="decimal"/>
      <w:lvlText w:val="%1.%2.%3.%4.%5."/>
      <w:lvlJc w:val="left"/>
      <w:pPr>
        <w:tabs>
          <w:tab w:val="left" w:pos="1296"/>
        </w:tabs>
        <w:ind w:left="1296" w:hanging="1080"/>
      </w:pPr>
    </w:lvl>
    <w:lvl w:ilvl="5">
      <w:start w:val="1"/>
      <w:numFmt w:val="decimal"/>
      <w:lvlText w:val="%1.%2.%3.%4.%5.%6."/>
      <w:lvlJc w:val="left"/>
      <w:pPr>
        <w:tabs>
          <w:tab w:val="left" w:pos="1656"/>
        </w:tabs>
        <w:ind w:left="1656" w:hanging="1440"/>
      </w:pPr>
    </w:lvl>
    <w:lvl w:ilvl="6">
      <w:start w:val="1"/>
      <w:numFmt w:val="decimal"/>
      <w:lvlText w:val="%1.%2.%3.%4.%5.%6.%7."/>
      <w:lvlJc w:val="left"/>
      <w:pPr>
        <w:tabs>
          <w:tab w:val="left" w:pos="1656"/>
        </w:tabs>
        <w:ind w:left="1656" w:hanging="1440"/>
      </w:pPr>
    </w:lvl>
    <w:lvl w:ilvl="7">
      <w:start w:val="1"/>
      <w:numFmt w:val="decimal"/>
      <w:lvlText w:val="%1.%2.%3.%4.%5.%6.%7.%8."/>
      <w:lvlJc w:val="left"/>
      <w:pPr>
        <w:tabs>
          <w:tab w:val="left" w:pos="2016"/>
        </w:tabs>
        <w:ind w:left="2016" w:hanging="1800"/>
      </w:pPr>
    </w:lvl>
    <w:lvl w:ilvl="8">
      <w:start w:val="1"/>
      <w:numFmt w:val="decimal"/>
      <w:lvlText w:val="%1.%2.%3.%4.%5.%6.%7.%8.%9."/>
      <w:lvlJc w:val="left"/>
      <w:pPr>
        <w:tabs>
          <w:tab w:val="left" w:pos="2016"/>
        </w:tabs>
        <w:ind w:left="2016" w:hanging="1800"/>
      </w:pPr>
    </w:lvl>
  </w:abstractNum>
  <w:abstractNum w:abstractNumId="1" w15:restartNumberingAfterBreak="0">
    <w:nsid w:val="21CA7F1C"/>
    <w:multiLevelType w:val="multilevel"/>
    <w:tmpl w:val="21CA7F1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27971905"/>
    <w:multiLevelType w:val="multilevel"/>
    <w:tmpl w:val="27971905"/>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3" w15:restartNumberingAfterBreak="0">
    <w:nsid w:val="3FDC0931"/>
    <w:multiLevelType w:val="multilevel"/>
    <w:tmpl w:val="3FDC0931"/>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4BAC3A27"/>
    <w:multiLevelType w:val="multilevel"/>
    <w:tmpl w:val="4BAC3A27"/>
    <w:lvl w:ilvl="0">
      <w:start w:val="1"/>
      <w:numFmt w:val="decimal"/>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5" w15:restartNumberingAfterBreak="0">
    <w:nsid w:val="5AD97CD8"/>
    <w:multiLevelType w:val="multilevel"/>
    <w:tmpl w:val="5AD97CD8"/>
    <w:lvl w:ilvl="0">
      <w:start w:val="1072"/>
      <w:numFmt w:val="bullet"/>
      <w:pStyle w:val="Heading1"/>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75953636"/>
    <w:multiLevelType w:val="multilevel"/>
    <w:tmpl w:val="759536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537F1D"/>
    <w:multiLevelType w:val="multilevel"/>
    <w:tmpl w:val="7E537F1D"/>
    <w:lvl w:ilvl="0">
      <w:start w:val="1"/>
      <w:numFmt w:val="lowerLetter"/>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5"/>
  </w:num>
  <w:num w:numId="2">
    <w:abstractNumId w:val="0"/>
  </w:num>
  <w:num w:numId="3">
    <w:abstractNumId w:val="1"/>
  </w:num>
  <w:num w:numId="4">
    <w:abstractNumId w:val="3"/>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71394"/>
    <w:rsid w:val="000767AC"/>
    <w:rsid w:val="00082B02"/>
    <w:rsid w:val="00090977"/>
    <w:rsid w:val="00090B99"/>
    <w:rsid w:val="000958AA"/>
    <w:rsid w:val="000973D1"/>
    <w:rsid w:val="000B2834"/>
    <w:rsid w:val="000C17E4"/>
    <w:rsid w:val="000C31DF"/>
    <w:rsid w:val="000C5A7E"/>
    <w:rsid w:val="000C6E91"/>
    <w:rsid w:val="000D0AC6"/>
    <w:rsid w:val="000E096E"/>
    <w:rsid w:val="000E2482"/>
    <w:rsid w:val="000E5FB5"/>
    <w:rsid w:val="000E6927"/>
    <w:rsid w:val="00106046"/>
    <w:rsid w:val="00107ECE"/>
    <w:rsid w:val="001123FF"/>
    <w:rsid w:val="00116391"/>
    <w:rsid w:val="001221B0"/>
    <w:rsid w:val="0014123F"/>
    <w:rsid w:val="00155629"/>
    <w:rsid w:val="00166D83"/>
    <w:rsid w:val="00167ABC"/>
    <w:rsid w:val="001807B9"/>
    <w:rsid w:val="00186DFB"/>
    <w:rsid w:val="001A00C2"/>
    <w:rsid w:val="001B00A2"/>
    <w:rsid w:val="001B28B7"/>
    <w:rsid w:val="001C79A0"/>
    <w:rsid w:val="001F2277"/>
    <w:rsid w:val="0023056D"/>
    <w:rsid w:val="00231CEA"/>
    <w:rsid w:val="0023691F"/>
    <w:rsid w:val="00237009"/>
    <w:rsid w:val="00242E95"/>
    <w:rsid w:val="0024363E"/>
    <w:rsid w:val="00247F0A"/>
    <w:rsid w:val="0025468B"/>
    <w:rsid w:val="00257C31"/>
    <w:rsid w:val="00260B8B"/>
    <w:rsid w:val="00263DD8"/>
    <w:rsid w:val="00264A93"/>
    <w:rsid w:val="00275DB3"/>
    <w:rsid w:val="00280FA7"/>
    <w:rsid w:val="00285193"/>
    <w:rsid w:val="002930A1"/>
    <w:rsid w:val="00295877"/>
    <w:rsid w:val="002A22E4"/>
    <w:rsid w:val="002A73E1"/>
    <w:rsid w:val="002B31E0"/>
    <w:rsid w:val="002C431F"/>
    <w:rsid w:val="002D5658"/>
    <w:rsid w:val="002F11B1"/>
    <w:rsid w:val="00314187"/>
    <w:rsid w:val="0033714C"/>
    <w:rsid w:val="00337E4A"/>
    <w:rsid w:val="00381098"/>
    <w:rsid w:val="003A24F8"/>
    <w:rsid w:val="003C5E0E"/>
    <w:rsid w:val="003D1666"/>
    <w:rsid w:val="003D7171"/>
    <w:rsid w:val="0042090F"/>
    <w:rsid w:val="0042698D"/>
    <w:rsid w:val="004427ED"/>
    <w:rsid w:val="004428A8"/>
    <w:rsid w:val="004511E0"/>
    <w:rsid w:val="0045526D"/>
    <w:rsid w:val="00461241"/>
    <w:rsid w:val="00470564"/>
    <w:rsid w:val="004714EA"/>
    <w:rsid w:val="00472FE4"/>
    <w:rsid w:val="00473FBF"/>
    <w:rsid w:val="00482F54"/>
    <w:rsid w:val="004A2F25"/>
    <w:rsid w:val="004A318B"/>
    <w:rsid w:val="004A754D"/>
    <w:rsid w:val="004B27FD"/>
    <w:rsid w:val="004B2F9C"/>
    <w:rsid w:val="004B4EB9"/>
    <w:rsid w:val="004B5878"/>
    <w:rsid w:val="004D2275"/>
    <w:rsid w:val="004D666F"/>
    <w:rsid w:val="004F1EE5"/>
    <w:rsid w:val="004F7229"/>
    <w:rsid w:val="00531A04"/>
    <w:rsid w:val="00550EA6"/>
    <w:rsid w:val="0055783F"/>
    <w:rsid w:val="005707E8"/>
    <w:rsid w:val="0057188F"/>
    <w:rsid w:val="00576E03"/>
    <w:rsid w:val="005831E4"/>
    <w:rsid w:val="00583700"/>
    <w:rsid w:val="005B6D02"/>
    <w:rsid w:val="005D6635"/>
    <w:rsid w:val="005E3175"/>
    <w:rsid w:val="005F1219"/>
    <w:rsid w:val="005F3A06"/>
    <w:rsid w:val="005F4B71"/>
    <w:rsid w:val="005F72DE"/>
    <w:rsid w:val="00600835"/>
    <w:rsid w:val="006056BE"/>
    <w:rsid w:val="006171B3"/>
    <w:rsid w:val="00617C9B"/>
    <w:rsid w:val="00626FAF"/>
    <w:rsid w:val="00635CBD"/>
    <w:rsid w:val="0066458E"/>
    <w:rsid w:val="006709DA"/>
    <w:rsid w:val="006A33A6"/>
    <w:rsid w:val="006B0E27"/>
    <w:rsid w:val="006B629D"/>
    <w:rsid w:val="006B77F0"/>
    <w:rsid w:val="006D1127"/>
    <w:rsid w:val="006D6D19"/>
    <w:rsid w:val="006E3D96"/>
    <w:rsid w:val="00704957"/>
    <w:rsid w:val="00706E09"/>
    <w:rsid w:val="00712E82"/>
    <w:rsid w:val="007223D5"/>
    <w:rsid w:val="00724ED7"/>
    <w:rsid w:val="00731E10"/>
    <w:rsid w:val="00734DF0"/>
    <w:rsid w:val="00736793"/>
    <w:rsid w:val="00760A3E"/>
    <w:rsid w:val="0076276D"/>
    <w:rsid w:val="00762A79"/>
    <w:rsid w:val="00762E81"/>
    <w:rsid w:val="00764A34"/>
    <w:rsid w:val="007775EF"/>
    <w:rsid w:val="00783ED1"/>
    <w:rsid w:val="00790192"/>
    <w:rsid w:val="007912A2"/>
    <w:rsid w:val="0079693A"/>
    <w:rsid w:val="007B46BC"/>
    <w:rsid w:val="007C2346"/>
    <w:rsid w:val="007C3E3D"/>
    <w:rsid w:val="007E6469"/>
    <w:rsid w:val="007F0EE3"/>
    <w:rsid w:val="007F324D"/>
    <w:rsid w:val="00815747"/>
    <w:rsid w:val="008267F9"/>
    <w:rsid w:val="008318D9"/>
    <w:rsid w:val="008446A4"/>
    <w:rsid w:val="008506BA"/>
    <w:rsid w:val="00880AE2"/>
    <w:rsid w:val="00893A3F"/>
    <w:rsid w:val="008957F8"/>
    <w:rsid w:val="008A106B"/>
    <w:rsid w:val="008A3102"/>
    <w:rsid w:val="008A3CD3"/>
    <w:rsid w:val="008B11D9"/>
    <w:rsid w:val="008B19CC"/>
    <w:rsid w:val="008B3067"/>
    <w:rsid w:val="008B5E8C"/>
    <w:rsid w:val="008B7EBA"/>
    <w:rsid w:val="008C03CE"/>
    <w:rsid w:val="008D0AEE"/>
    <w:rsid w:val="008E3AAF"/>
    <w:rsid w:val="008E7571"/>
    <w:rsid w:val="008F2D2C"/>
    <w:rsid w:val="009079AB"/>
    <w:rsid w:val="00911CBB"/>
    <w:rsid w:val="0092264E"/>
    <w:rsid w:val="00930B95"/>
    <w:rsid w:val="009378B9"/>
    <w:rsid w:val="00943205"/>
    <w:rsid w:val="00947F9A"/>
    <w:rsid w:val="009538EC"/>
    <w:rsid w:val="009657B5"/>
    <w:rsid w:val="00983018"/>
    <w:rsid w:val="0098476B"/>
    <w:rsid w:val="0098710F"/>
    <w:rsid w:val="00996ABF"/>
    <w:rsid w:val="009A3EE4"/>
    <w:rsid w:val="009A679D"/>
    <w:rsid w:val="009B1F3D"/>
    <w:rsid w:val="009B4398"/>
    <w:rsid w:val="009C0371"/>
    <w:rsid w:val="009C13E5"/>
    <w:rsid w:val="009C4BE4"/>
    <w:rsid w:val="009D6FB2"/>
    <w:rsid w:val="00A03D71"/>
    <w:rsid w:val="00A214E1"/>
    <w:rsid w:val="00A37C6F"/>
    <w:rsid w:val="00A54429"/>
    <w:rsid w:val="00A618F9"/>
    <w:rsid w:val="00A7430C"/>
    <w:rsid w:val="00AA20FD"/>
    <w:rsid w:val="00AA3E95"/>
    <w:rsid w:val="00AA4294"/>
    <w:rsid w:val="00AB104B"/>
    <w:rsid w:val="00AB7B04"/>
    <w:rsid w:val="00AC532E"/>
    <w:rsid w:val="00AF5ED5"/>
    <w:rsid w:val="00AF623A"/>
    <w:rsid w:val="00B00B8B"/>
    <w:rsid w:val="00B03EFF"/>
    <w:rsid w:val="00B0553E"/>
    <w:rsid w:val="00B11377"/>
    <w:rsid w:val="00B1240C"/>
    <w:rsid w:val="00B2412F"/>
    <w:rsid w:val="00B249C9"/>
    <w:rsid w:val="00B24A0F"/>
    <w:rsid w:val="00B3034B"/>
    <w:rsid w:val="00B30F0B"/>
    <w:rsid w:val="00B329CF"/>
    <w:rsid w:val="00B32BFE"/>
    <w:rsid w:val="00B5153F"/>
    <w:rsid w:val="00B52E10"/>
    <w:rsid w:val="00B53B02"/>
    <w:rsid w:val="00B57E80"/>
    <w:rsid w:val="00B71E3A"/>
    <w:rsid w:val="00B77248"/>
    <w:rsid w:val="00B81A52"/>
    <w:rsid w:val="00B81D9E"/>
    <w:rsid w:val="00B90F78"/>
    <w:rsid w:val="00BA1FD2"/>
    <w:rsid w:val="00BC2F62"/>
    <w:rsid w:val="00BC75CA"/>
    <w:rsid w:val="00BD3DF2"/>
    <w:rsid w:val="00C050E6"/>
    <w:rsid w:val="00C05853"/>
    <w:rsid w:val="00C12717"/>
    <w:rsid w:val="00C13661"/>
    <w:rsid w:val="00C20DAC"/>
    <w:rsid w:val="00C23B5D"/>
    <w:rsid w:val="00C307E5"/>
    <w:rsid w:val="00C31113"/>
    <w:rsid w:val="00C31ED1"/>
    <w:rsid w:val="00C35A97"/>
    <w:rsid w:val="00C63ADD"/>
    <w:rsid w:val="00C7149F"/>
    <w:rsid w:val="00C80A7C"/>
    <w:rsid w:val="00C94422"/>
    <w:rsid w:val="00C958E2"/>
    <w:rsid w:val="00CA5494"/>
    <w:rsid w:val="00CB11CE"/>
    <w:rsid w:val="00CB1532"/>
    <w:rsid w:val="00CB410C"/>
    <w:rsid w:val="00CB5385"/>
    <w:rsid w:val="00CC0689"/>
    <w:rsid w:val="00CC7E46"/>
    <w:rsid w:val="00CD310F"/>
    <w:rsid w:val="00CE1588"/>
    <w:rsid w:val="00D23F3B"/>
    <w:rsid w:val="00D3241E"/>
    <w:rsid w:val="00D356AD"/>
    <w:rsid w:val="00D450C1"/>
    <w:rsid w:val="00D50E60"/>
    <w:rsid w:val="00D811CE"/>
    <w:rsid w:val="00D816C8"/>
    <w:rsid w:val="00D922FC"/>
    <w:rsid w:val="00D934D6"/>
    <w:rsid w:val="00DA524D"/>
    <w:rsid w:val="00DB194B"/>
    <w:rsid w:val="00DB2FC0"/>
    <w:rsid w:val="00DB5E65"/>
    <w:rsid w:val="00DB79BF"/>
    <w:rsid w:val="00DC624E"/>
    <w:rsid w:val="00DD1A17"/>
    <w:rsid w:val="00DF36B0"/>
    <w:rsid w:val="00DF7FF3"/>
    <w:rsid w:val="00E07381"/>
    <w:rsid w:val="00E20CEC"/>
    <w:rsid w:val="00E2165D"/>
    <w:rsid w:val="00E31B26"/>
    <w:rsid w:val="00E35E9B"/>
    <w:rsid w:val="00E47651"/>
    <w:rsid w:val="00E60EB2"/>
    <w:rsid w:val="00E629A0"/>
    <w:rsid w:val="00E75F8F"/>
    <w:rsid w:val="00E80032"/>
    <w:rsid w:val="00E82193"/>
    <w:rsid w:val="00E82E01"/>
    <w:rsid w:val="00E85197"/>
    <w:rsid w:val="00EA3E26"/>
    <w:rsid w:val="00EC0792"/>
    <w:rsid w:val="00EC1458"/>
    <w:rsid w:val="00EE3051"/>
    <w:rsid w:val="00EF1263"/>
    <w:rsid w:val="00EF2E8F"/>
    <w:rsid w:val="00EF531C"/>
    <w:rsid w:val="00F13F36"/>
    <w:rsid w:val="00F228F8"/>
    <w:rsid w:val="00F33B95"/>
    <w:rsid w:val="00F356F5"/>
    <w:rsid w:val="00F37A36"/>
    <w:rsid w:val="00F40AAC"/>
    <w:rsid w:val="00F4452A"/>
    <w:rsid w:val="00F50B80"/>
    <w:rsid w:val="00F527FD"/>
    <w:rsid w:val="00F5577B"/>
    <w:rsid w:val="00F5793F"/>
    <w:rsid w:val="00F6141E"/>
    <w:rsid w:val="00F679C1"/>
    <w:rsid w:val="00F729F4"/>
    <w:rsid w:val="00F72C13"/>
    <w:rsid w:val="00F8324C"/>
    <w:rsid w:val="00F864BE"/>
    <w:rsid w:val="00F954B7"/>
    <w:rsid w:val="00FA032B"/>
    <w:rsid w:val="00FB4A6D"/>
    <w:rsid w:val="00FB54A4"/>
    <w:rsid w:val="00FC4D87"/>
    <w:rsid w:val="00FE1379"/>
    <w:rsid w:val="00FE6211"/>
    <w:rsid w:val="37A11A33"/>
    <w:rsid w:val="3F1C4518"/>
    <w:rsid w:val="43F11AE7"/>
    <w:rsid w:val="59823CA7"/>
    <w:rsid w:val="7DBE6D53"/>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38764C"/>
  <w15:docId w15:val="{395E79BC-3A22-464C-BBEB-FB4F3DD8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rPr>
  </w:style>
  <w:style w:type="paragraph" w:styleId="Heading1">
    <w:name w:val="heading 1"/>
    <w:basedOn w:val="Normal"/>
    <w:next w:val="Normal"/>
    <w:link w:val="Heading1Char"/>
    <w:uiPriority w:val="9"/>
    <w:qFormat/>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nhideWhenUsed/>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rPr>
      <w:rFonts w:ascii="Times New Roman" w:eastAsia="Times New Roman" w:hAnsi="Times New Roman" w:cs="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shorttext">
    <w:name w:val="short_text"/>
    <w:basedOn w:val="DefaultParagraphFont"/>
    <w:qFormat/>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HTMLPreformattedChar">
    <w:name w:val="HTML Preformatted Char"/>
    <w:basedOn w:val="DefaultParagraphFont"/>
    <w:link w:val="HTMLPreformatted"/>
    <w:uiPriority w:val="99"/>
    <w:semiHidden/>
    <w:qFormat/>
    <w:rPr>
      <w:rFonts w:ascii="Consolas" w:hAnsi="Consolas"/>
      <w:sz w:val="20"/>
      <w:szCs w:val="20"/>
    </w:r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Mention1">
    <w:name w:val="Mention1"/>
    <w:basedOn w:val="DefaultParagraphFont"/>
    <w:uiPriority w:val="99"/>
    <w:semiHidden/>
    <w:unhideWhenUsed/>
    <w:rPr>
      <w:color w:val="2B579A"/>
      <w:shd w:val="clear" w:color="auto" w:fill="E6E6E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lang w:eastAsia="zh-CN"/>
    </w:rPr>
  </w:style>
  <w:style w:type="paragraph" w:customStyle="1" w:styleId="JSKReferenceItem">
    <w:name w:val="JSK Reference Item"/>
    <w:basedOn w:val="Normal"/>
    <w:qFormat/>
    <w:pPr>
      <w:numPr>
        <w:numId w:val="2"/>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customStyle="1" w:styleId="Bibliography1">
    <w:name w:val="Bibliography1"/>
    <w:basedOn w:val="Normal"/>
    <w:next w:val="Normal"/>
    <w:uiPriority w:val="37"/>
    <w:semiHidden/>
    <w:unhideWhenUsed/>
    <w:pPr>
      <w:spacing w:after="160" w:line="256" w:lineRule="auto"/>
    </w:pPr>
    <w:rPr>
      <w:lang w:val="en-US"/>
    </w:rPr>
  </w:style>
  <w:style w:type="character" w:customStyle="1" w:styleId="fontstyle01">
    <w:name w:val="fontstyle01"/>
    <w:basedOn w:val="DefaultParagraphFont"/>
    <w:qFormat/>
    <w:rPr>
      <w:rFonts w:ascii="Times New Roman" w:hAnsi="Times New Roman" w:cs="Times New Roman" w:hint="default"/>
      <w:i/>
      <w:iCs/>
      <w:color w:val="000000"/>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PlainTable211">
    <w:name w:val="Plain Table 211"/>
    <w:basedOn w:val="TableNormal"/>
    <w:uiPriority w:val="42"/>
    <w:rsid w:val="0066458E"/>
    <w:rPr>
      <w:sz w:val="22"/>
      <w:szCs w:val="22"/>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42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6711">
      <w:bodyDiv w:val="1"/>
      <w:marLeft w:val="0"/>
      <w:marRight w:val="0"/>
      <w:marTop w:val="0"/>
      <w:marBottom w:val="0"/>
      <w:divBdr>
        <w:top w:val="none" w:sz="0" w:space="0" w:color="auto"/>
        <w:left w:val="none" w:sz="0" w:space="0" w:color="auto"/>
        <w:bottom w:val="none" w:sz="0" w:space="0" w:color="auto"/>
        <w:right w:val="none" w:sz="0" w:space="0" w:color="auto"/>
      </w:divBdr>
    </w:div>
    <w:div w:id="195697065">
      <w:bodyDiv w:val="1"/>
      <w:marLeft w:val="0"/>
      <w:marRight w:val="0"/>
      <w:marTop w:val="0"/>
      <w:marBottom w:val="0"/>
      <w:divBdr>
        <w:top w:val="none" w:sz="0" w:space="0" w:color="auto"/>
        <w:left w:val="none" w:sz="0" w:space="0" w:color="auto"/>
        <w:bottom w:val="none" w:sz="0" w:space="0" w:color="auto"/>
        <w:right w:val="none" w:sz="0" w:space="0" w:color="auto"/>
      </w:divBdr>
    </w:div>
    <w:div w:id="196283706">
      <w:bodyDiv w:val="1"/>
      <w:marLeft w:val="0"/>
      <w:marRight w:val="0"/>
      <w:marTop w:val="0"/>
      <w:marBottom w:val="0"/>
      <w:divBdr>
        <w:top w:val="none" w:sz="0" w:space="0" w:color="auto"/>
        <w:left w:val="none" w:sz="0" w:space="0" w:color="auto"/>
        <w:bottom w:val="none" w:sz="0" w:space="0" w:color="auto"/>
        <w:right w:val="none" w:sz="0" w:space="0" w:color="auto"/>
      </w:divBdr>
    </w:div>
    <w:div w:id="347103925">
      <w:bodyDiv w:val="1"/>
      <w:marLeft w:val="0"/>
      <w:marRight w:val="0"/>
      <w:marTop w:val="0"/>
      <w:marBottom w:val="0"/>
      <w:divBdr>
        <w:top w:val="none" w:sz="0" w:space="0" w:color="auto"/>
        <w:left w:val="none" w:sz="0" w:space="0" w:color="auto"/>
        <w:bottom w:val="none" w:sz="0" w:space="0" w:color="auto"/>
        <w:right w:val="none" w:sz="0" w:space="0" w:color="auto"/>
      </w:divBdr>
    </w:div>
    <w:div w:id="379746966">
      <w:bodyDiv w:val="1"/>
      <w:marLeft w:val="0"/>
      <w:marRight w:val="0"/>
      <w:marTop w:val="0"/>
      <w:marBottom w:val="0"/>
      <w:divBdr>
        <w:top w:val="none" w:sz="0" w:space="0" w:color="auto"/>
        <w:left w:val="none" w:sz="0" w:space="0" w:color="auto"/>
        <w:bottom w:val="none" w:sz="0" w:space="0" w:color="auto"/>
        <w:right w:val="none" w:sz="0" w:space="0" w:color="auto"/>
      </w:divBdr>
    </w:div>
    <w:div w:id="384137726">
      <w:bodyDiv w:val="1"/>
      <w:marLeft w:val="0"/>
      <w:marRight w:val="0"/>
      <w:marTop w:val="0"/>
      <w:marBottom w:val="0"/>
      <w:divBdr>
        <w:top w:val="none" w:sz="0" w:space="0" w:color="auto"/>
        <w:left w:val="none" w:sz="0" w:space="0" w:color="auto"/>
        <w:bottom w:val="none" w:sz="0" w:space="0" w:color="auto"/>
        <w:right w:val="none" w:sz="0" w:space="0" w:color="auto"/>
      </w:divBdr>
    </w:div>
    <w:div w:id="401372167">
      <w:bodyDiv w:val="1"/>
      <w:marLeft w:val="0"/>
      <w:marRight w:val="0"/>
      <w:marTop w:val="0"/>
      <w:marBottom w:val="0"/>
      <w:divBdr>
        <w:top w:val="none" w:sz="0" w:space="0" w:color="auto"/>
        <w:left w:val="none" w:sz="0" w:space="0" w:color="auto"/>
        <w:bottom w:val="none" w:sz="0" w:space="0" w:color="auto"/>
        <w:right w:val="none" w:sz="0" w:space="0" w:color="auto"/>
      </w:divBdr>
    </w:div>
    <w:div w:id="535578056">
      <w:bodyDiv w:val="1"/>
      <w:marLeft w:val="0"/>
      <w:marRight w:val="0"/>
      <w:marTop w:val="0"/>
      <w:marBottom w:val="0"/>
      <w:divBdr>
        <w:top w:val="none" w:sz="0" w:space="0" w:color="auto"/>
        <w:left w:val="none" w:sz="0" w:space="0" w:color="auto"/>
        <w:bottom w:val="none" w:sz="0" w:space="0" w:color="auto"/>
        <w:right w:val="none" w:sz="0" w:space="0" w:color="auto"/>
      </w:divBdr>
    </w:div>
    <w:div w:id="591937460">
      <w:bodyDiv w:val="1"/>
      <w:marLeft w:val="0"/>
      <w:marRight w:val="0"/>
      <w:marTop w:val="0"/>
      <w:marBottom w:val="0"/>
      <w:divBdr>
        <w:top w:val="none" w:sz="0" w:space="0" w:color="auto"/>
        <w:left w:val="none" w:sz="0" w:space="0" w:color="auto"/>
        <w:bottom w:val="none" w:sz="0" w:space="0" w:color="auto"/>
        <w:right w:val="none" w:sz="0" w:space="0" w:color="auto"/>
      </w:divBdr>
    </w:div>
    <w:div w:id="605774694">
      <w:bodyDiv w:val="1"/>
      <w:marLeft w:val="0"/>
      <w:marRight w:val="0"/>
      <w:marTop w:val="0"/>
      <w:marBottom w:val="0"/>
      <w:divBdr>
        <w:top w:val="none" w:sz="0" w:space="0" w:color="auto"/>
        <w:left w:val="none" w:sz="0" w:space="0" w:color="auto"/>
        <w:bottom w:val="none" w:sz="0" w:space="0" w:color="auto"/>
        <w:right w:val="none" w:sz="0" w:space="0" w:color="auto"/>
      </w:divBdr>
    </w:div>
    <w:div w:id="606274899">
      <w:bodyDiv w:val="1"/>
      <w:marLeft w:val="0"/>
      <w:marRight w:val="0"/>
      <w:marTop w:val="0"/>
      <w:marBottom w:val="0"/>
      <w:divBdr>
        <w:top w:val="none" w:sz="0" w:space="0" w:color="auto"/>
        <w:left w:val="none" w:sz="0" w:space="0" w:color="auto"/>
        <w:bottom w:val="none" w:sz="0" w:space="0" w:color="auto"/>
        <w:right w:val="none" w:sz="0" w:space="0" w:color="auto"/>
      </w:divBdr>
    </w:div>
    <w:div w:id="619265057">
      <w:bodyDiv w:val="1"/>
      <w:marLeft w:val="0"/>
      <w:marRight w:val="0"/>
      <w:marTop w:val="0"/>
      <w:marBottom w:val="0"/>
      <w:divBdr>
        <w:top w:val="none" w:sz="0" w:space="0" w:color="auto"/>
        <w:left w:val="none" w:sz="0" w:space="0" w:color="auto"/>
        <w:bottom w:val="none" w:sz="0" w:space="0" w:color="auto"/>
        <w:right w:val="none" w:sz="0" w:space="0" w:color="auto"/>
      </w:divBdr>
    </w:div>
    <w:div w:id="629287070">
      <w:bodyDiv w:val="1"/>
      <w:marLeft w:val="0"/>
      <w:marRight w:val="0"/>
      <w:marTop w:val="0"/>
      <w:marBottom w:val="0"/>
      <w:divBdr>
        <w:top w:val="none" w:sz="0" w:space="0" w:color="auto"/>
        <w:left w:val="none" w:sz="0" w:space="0" w:color="auto"/>
        <w:bottom w:val="none" w:sz="0" w:space="0" w:color="auto"/>
        <w:right w:val="none" w:sz="0" w:space="0" w:color="auto"/>
      </w:divBdr>
    </w:div>
    <w:div w:id="708800323">
      <w:bodyDiv w:val="1"/>
      <w:marLeft w:val="0"/>
      <w:marRight w:val="0"/>
      <w:marTop w:val="0"/>
      <w:marBottom w:val="0"/>
      <w:divBdr>
        <w:top w:val="none" w:sz="0" w:space="0" w:color="auto"/>
        <w:left w:val="none" w:sz="0" w:space="0" w:color="auto"/>
        <w:bottom w:val="none" w:sz="0" w:space="0" w:color="auto"/>
        <w:right w:val="none" w:sz="0" w:space="0" w:color="auto"/>
      </w:divBdr>
    </w:div>
    <w:div w:id="969940311">
      <w:bodyDiv w:val="1"/>
      <w:marLeft w:val="0"/>
      <w:marRight w:val="0"/>
      <w:marTop w:val="0"/>
      <w:marBottom w:val="0"/>
      <w:divBdr>
        <w:top w:val="none" w:sz="0" w:space="0" w:color="auto"/>
        <w:left w:val="none" w:sz="0" w:space="0" w:color="auto"/>
        <w:bottom w:val="none" w:sz="0" w:space="0" w:color="auto"/>
        <w:right w:val="none" w:sz="0" w:space="0" w:color="auto"/>
      </w:divBdr>
    </w:div>
    <w:div w:id="970017900">
      <w:bodyDiv w:val="1"/>
      <w:marLeft w:val="0"/>
      <w:marRight w:val="0"/>
      <w:marTop w:val="0"/>
      <w:marBottom w:val="0"/>
      <w:divBdr>
        <w:top w:val="none" w:sz="0" w:space="0" w:color="auto"/>
        <w:left w:val="none" w:sz="0" w:space="0" w:color="auto"/>
        <w:bottom w:val="none" w:sz="0" w:space="0" w:color="auto"/>
        <w:right w:val="none" w:sz="0" w:space="0" w:color="auto"/>
      </w:divBdr>
    </w:div>
    <w:div w:id="994183322">
      <w:bodyDiv w:val="1"/>
      <w:marLeft w:val="0"/>
      <w:marRight w:val="0"/>
      <w:marTop w:val="0"/>
      <w:marBottom w:val="0"/>
      <w:divBdr>
        <w:top w:val="none" w:sz="0" w:space="0" w:color="auto"/>
        <w:left w:val="none" w:sz="0" w:space="0" w:color="auto"/>
        <w:bottom w:val="none" w:sz="0" w:space="0" w:color="auto"/>
        <w:right w:val="none" w:sz="0" w:space="0" w:color="auto"/>
      </w:divBdr>
    </w:div>
    <w:div w:id="1239093390">
      <w:bodyDiv w:val="1"/>
      <w:marLeft w:val="0"/>
      <w:marRight w:val="0"/>
      <w:marTop w:val="0"/>
      <w:marBottom w:val="0"/>
      <w:divBdr>
        <w:top w:val="none" w:sz="0" w:space="0" w:color="auto"/>
        <w:left w:val="none" w:sz="0" w:space="0" w:color="auto"/>
        <w:bottom w:val="none" w:sz="0" w:space="0" w:color="auto"/>
        <w:right w:val="none" w:sz="0" w:space="0" w:color="auto"/>
      </w:divBdr>
    </w:div>
    <w:div w:id="1262836376">
      <w:bodyDiv w:val="1"/>
      <w:marLeft w:val="0"/>
      <w:marRight w:val="0"/>
      <w:marTop w:val="0"/>
      <w:marBottom w:val="0"/>
      <w:divBdr>
        <w:top w:val="none" w:sz="0" w:space="0" w:color="auto"/>
        <w:left w:val="none" w:sz="0" w:space="0" w:color="auto"/>
        <w:bottom w:val="none" w:sz="0" w:space="0" w:color="auto"/>
        <w:right w:val="none" w:sz="0" w:space="0" w:color="auto"/>
      </w:divBdr>
    </w:div>
    <w:div w:id="1316714755">
      <w:bodyDiv w:val="1"/>
      <w:marLeft w:val="0"/>
      <w:marRight w:val="0"/>
      <w:marTop w:val="0"/>
      <w:marBottom w:val="0"/>
      <w:divBdr>
        <w:top w:val="none" w:sz="0" w:space="0" w:color="auto"/>
        <w:left w:val="none" w:sz="0" w:space="0" w:color="auto"/>
        <w:bottom w:val="none" w:sz="0" w:space="0" w:color="auto"/>
        <w:right w:val="none" w:sz="0" w:space="0" w:color="auto"/>
      </w:divBdr>
    </w:div>
    <w:div w:id="1334795274">
      <w:bodyDiv w:val="1"/>
      <w:marLeft w:val="0"/>
      <w:marRight w:val="0"/>
      <w:marTop w:val="0"/>
      <w:marBottom w:val="0"/>
      <w:divBdr>
        <w:top w:val="none" w:sz="0" w:space="0" w:color="auto"/>
        <w:left w:val="none" w:sz="0" w:space="0" w:color="auto"/>
        <w:bottom w:val="none" w:sz="0" w:space="0" w:color="auto"/>
        <w:right w:val="none" w:sz="0" w:space="0" w:color="auto"/>
      </w:divBdr>
    </w:div>
    <w:div w:id="1474057505">
      <w:bodyDiv w:val="1"/>
      <w:marLeft w:val="0"/>
      <w:marRight w:val="0"/>
      <w:marTop w:val="0"/>
      <w:marBottom w:val="0"/>
      <w:divBdr>
        <w:top w:val="none" w:sz="0" w:space="0" w:color="auto"/>
        <w:left w:val="none" w:sz="0" w:space="0" w:color="auto"/>
        <w:bottom w:val="none" w:sz="0" w:space="0" w:color="auto"/>
        <w:right w:val="none" w:sz="0" w:space="0" w:color="auto"/>
      </w:divBdr>
    </w:div>
    <w:div w:id="1623420322">
      <w:bodyDiv w:val="1"/>
      <w:marLeft w:val="0"/>
      <w:marRight w:val="0"/>
      <w:marTop w:val="0"/>
      <w:marBottom w:val="0"/>
      <w:divBdr>
        <w:top w:val="none" w:sz="0" w:space="0" w:color="auto"/>
        <w:left w:val="none" w:sz="0" w:space="0" w:color="auto"/>
        <w:bottom w:val="none" w:sz="0" w:space="0" w:color="auto"/>
        <w:right w:val="none" w:sz="0" w:space="0" w:color="auto"/>
      </w:divBdr>
    </w:div>
    <w:div w:id="1687751473">
      <w:bodyDiv w:val="1"/>
      <w:marLeft w:val="0"/>
      <w:marRight w:val="0"/>
      <w:marTop w:val="0"/>
      <w:marBottom w:val="0"/>
      <w:divBdr>
        <w:top w:val="none" w:sz="0" w:space="0" w:color="auto"/>
        <w:left w:val="none" w:sz="0" w:space="0" w:color="auto"/>
        <w:bottom w:val="none" w:sz="0" w:space="0" w:color="auto"/>
        <w:right w:val="none" w:sz="0" w:space="0" w:color="auto"/>
      </w:divBdr>
    </w:div>
    <w:div w:id="1795244963">
      <w:bodyDiv w:val="1"/>
      <w:marLeft w:val="0"/>
      <w:marRight w:val="0"/>
      <w:marTop w:val="0"/>
      <w:marBottom w:val="0"/>
      <w:divBdr>
        <w:top w:val="none" w:sz="0" w:space="0" w:color="auto"/>
        <w:left w:val="none" w:sz="0" w:space="0" w:color="auto"/>
        <w:bottom w:val="none" w:sz="0" w:space="0" w:color="auto"/>
        <w:right w:val="none" w:sz="0" w:space="0" w:color="auto"/>
      </w:divBdr>
    </w:div>
    <w:div w:id="2001227067">
      <w:bodyDiv w:val="1"/>
      <w:marLeft w:val="0"/>
      <w:marRight w:val="0"/>
      <w:marTop w:val="0"/>
      <w:marBottom w:val="0"/>
      <w:divBdr>
        <w:top w:val="none" w:sz="0" w:space="0" w:color="auto"/>
        <w:left w:val="none" w:sz="0" w:space="0" w:color="auto"/>
        <w:bottom w:val="none" w:sz="0" w:space="0" w:color="auto"/>
        <w:right w:val="none" w:sz="0" w:space="0" w:color="auto"/>
      </w:divBdr>
    </w:div>
    <w:div w:id="2070957534">
      <w:bodyDiv w:val="1"/>
      <w:marLeft w:val="0"/>
      <w:marRight w:val="0"/>
      <w:marTop w:val="0"/>
      <w:marBottom w:val="0"/>
      <w:divBdr>
        <w:top w:val="none" w:sz="0" w:space="0" w:color="auto"/>
        <w:left w:val="none" w:sz="0" w:space="0" w:color="auto"/>
        <w:bottom w:val="none" w:sz="0" w:space="0" w:color="auto"/>
        <w:right w:val="none" w:sz="0" w:space="0" w:color="auto"/>
      </w:divBdr>
    </w:div>
    <w:div w:id="2097088213">
      <w:bodyDiv w:val="1"/>
      <w:marLeft w:val="0"/>
      <w:marRight w:val="0"/>
      <w:marTop w:val="0"/>
      <w:marBottom w:val="0"/>
      <w:divBdr>
        <w:top w:val="none" w:sz="0" w:space="0" w:color="auto"/>
        <w:left w:val="none" w:sz="0" w:space="0" w:color="auto"/>
        <w:bottom w:val="none" w:sz="0" w:space="0" w:color="auto"/>
        <w:right w:val="none" w:sz="0" w:space="0" w:color="auto"/>
      </w:divBdr>
    </w:div>
    <w:div w:id="2109737278">
      <w:bodyDiv w:val="1"/>
      <w:marLeft w:val="0"/>
      <w:marRight w:val="0"/>
      <w:marTop w:val="0"/>
      <w:marBottom w:val="0"/>
      <w:divBdr>
        <w:top w:val="none" w:sz="0" w:space="0" w:color="auto"/>
        <w:left w:val="none" w:sz="0" w:space="0" w:color="auto"/>
        <w:bottom w:val="none" w:sz="0" w:space="0" w:color="auto"/>
        <w:right w:val="none" w:sz="0" w:space="0" w:color="auto"/>
      </w:divBdr>
    </w:div>
    <w:div w:id="2111773211">
      <w:bodyDiv w:val="1"/>
      <w:marLeft w:val="0"/>
      <w:marRight w:val="0"/>
      <w:marTop w:val="0"/>
      <w:marBottom w:val="0"/>
      <w:divBdr>
        <w:top w:val="none" w:sz="0" w:space="0" w:color="auto"/>
        <w:left w:val="none" w:sz="0" w:space="0" w:color="auto"/>
        <w:bottom w:val="none" w:sz="0" w:space="0" w:color="auto"/>
        <w:right w:val="none" w:sz="0" w:space="0" w:color="auto"/>
      </w:divBdr>
    </w:div>
    <w:div w:id="2143692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Art09</b:Tag>
    <b:SourceType>Book</b:SourceType>
    <b:Guid>{5B7ABF8A-8D71-46B0-BB94-7E33110347D2}</b:Guid>
    <b:Author>
      <b:Author>
        <b:NameList>
          <b:Person>
            <b:Last>Artopo</b:Last>
            <b:First>Arso</b:First>
          </b:Person>
        </b:NameList>
      </b:Author>
    </b:Author>
    <b:Title>Penanganan dan Pengaturan Muatan</b:Title>
    <b:Year>2009</b:Year>
    <b:RefOrder>3</b:RefOrder>
  </b:Source>
  <b:Source>
    <b:Tag>Kam11</b:Tag>
    <b:SourceType>InternetSite</b:SourceType>
    <b:Guid>{B3E945B0-2499-47EF-924B-BA7F99CF649F}</b:Guid>
    <b:Title>Kamus Besar Bahasa Indonesia</b:Title>
    <b:Year>2011</b:Year>
    <b:Author>
      <b:Author>
        <b:NameList>
          <b:Person>
            <b:Last>Indonesia</b:Last>
            <b:First>Kamus</b:First>
            <b:Middle>Besar Bahasa</b:Middle>
          </b:Person>
        </b:NameList>
      </b:Author>
    </b:Author>
    <b:InternetSiteTitle>Standar Operasional Prosedur</b:InternetSiteTitle>
    <b:RefOrder>5</b:RefOrder>
  </b:Source>
  <b:Source>
    <b:Tag>Irf</b:Tag>
    <b:SourceType>InternetSite</b:SourceType>
    <b:Guid>{CB025522-F64C-4394-80EC-107A49210940}</b:Guid>
    <b:Author>
      <b:Author>
        <b:NameList>
          <b:Person>
            <b:Last>Fauzon</b:Last>
            <b:First>Irfan</b:First>
          </b:Person>
        </b:NameList>
      </b:Author>
    </b:Author>
    <b:Title>https://ifaozun.blogspot.com/2011/05/tank-cleaning.html</b:Title>
    <b:InternetSiteTitle>https://ifaozun.blogspot.com/2011/05/tank-cleaning.html</b:InternetSiteTitle>
    <b:Year>2011</b:Year>
    <b:RefOrder>4</b:RefOrder>
  </b:Source>
  <b:Source>
    <b:Tag>Fro12</b:Tag>
    <b:SourceType>InternetSite</b:SourceType>
    <b:Guid>{77EA9B31-78C0-41F2-9409-0BB017EEE48A}</b:Guid>
    <b:Author>
      <b:Author>
        <b:NameList>
          <b:Person>
            <b:Last>Pamungkas</b:Last>
            <b:First>Fromesa</b:First>
          </b:Person>
        </b:NameList>
      </b:Author>
    </b:Author>
    <b:Title>http://refiners-notes.blogspot.com</b:Title>
    <b:InternetSiteTitle>www.refiners-noted.blogspot.com</b:InternetSiteTitle>
    <b:Year>2012</b:Year>
    <b:RefOrder>6</b:RefOrder>
  </b:Source>
  <b:Source>
    <b:Tag>Pat</b:Tag>
    <b:SourceType>InternetSite</b:SourceType>
    <b:Guid>{3A16C174-71C4-46B2-9B04-4D4C66E3211E}</b:Guid>
    <b:Author>
      <b:Author>
        <b:NameList>
          <b:Person>
            <b:Last>Patzher</b:Last>
          </b:Person>
        </b:NameList>
      </b:Author>
    </b:Author>
    <b:Title>https://ranahresearch.com/pengertian-metode-penelitian-eksperimen</b:Title>
    <b:InternetSiteTitle>https://ranahresearch.com/pengertian-metode-penelitian-eksperimen</b:InternetSiteTitle>
    <b:RefOrder>7</b:RefOrder>
  </b:Source>
  <b:Source>
    <b:Tag>Wid21</b:Tag>
    <b:SourceType>JournalArticle</b:SourceType>
    <b:Guid>{DFBCA9D8-55BF-4D5C-86FC-94AAE32FAC8F}</b:Guid>
    <b:Title>Tank Cleaning Process dalam menunjang kelancaran pemuatan</b:Title>
    <b:Year>2021</b:Year>
    <b:Author>
      <b:Author>
        <b:NameList>
          <b:Person>
            <b:Last>Bayu</b:Last>
            <b:First>Widar</b:First>
          </b:Person>
        </b:NameList>
      </b:Author>
    </b:Author>
    <b:JournalName>MARITIM POLIMARIN</b:JournalName>
    <b:RefOrder>8</b:RefOrder>
  </b:Source>
  <b:Source>
    <b:Tag>Ist99</b:Tag>
    <b:SourceType>Book</b:SourceType>
    <b:Guid>{36B48EF0-19C0-498D-8055-CEFC3E4B6ACD}</b:Guid>
    <b:Title>Kapal dan Muatannya</b:Title>
    <b:Year>1999</b:Year>
    <b:Author>
      <b:Author>
        <b:NameList>
          <b:Person>
            <b:Last>Istopo</b:Last>
          </b:Person>
        </b:NameList>
      </b:Author>
    </b:Author>
    <b:RefOrder>2</b:RefOrder>
  </b:Source>
  <b:Source>
    <b:Tag>Sur05</b:Tag>
    <b:SourceType>Book</b:SourceType>
    <b:Guid>{64484136-0F4E-446E-8610-5B577BAF03F6}</b:Guid>
    <b:Author>
      <b:Author>
        <b:NameList>
          <b:Person>
            <b:Last>Suryono</b:Last>
          </b:Person>
        </b:NameList>
      </b:Author>
    </b:Author>
    <b:Title>Shipping</b:Title>
    <b:Year>2005</b:Year>
    <b:RefOrder>1</b:RefOrder>
  </b:Source>
  <b:Source>
    <b:Tag>ICS96</b:Tag>
    <b:SourceType>Book</b:SourceType>
    <b:Guid>{E54F2FFC-5D5D-4CA2-9D41-0BEC2E8F367D}</b:Guid>
    <b:Author>
      <b:Author>
        <b:NameList>
          <b:Person>
            <b:Last>OCMIF</b:Last>
            <b:First>ICS</b:First>
          </b:Person>
        </b:NameList>
      </b:Author>
    </b:Author>
    <b:Title>International Safety Guide Oil Tanker And Terminal</b:Title>
    <b:Year>1996</b:Year>
    <b:City>London</b:City>
    <b:Publisher>Fourth Edition</b:Publisher>
    <b:RefOrder>9</b:RefOrder>
  </b:Source>
</b:Sources>
</file>

<file path=customXml/itemProps1.xml><?xml version="1.0" encoding="utf-8"?>
<ds:datastoreItem xmlns:ds="http://schemas.openxmlformats.org/officeDocument/2006/customXml" ds:itemID="{685B692A-389F-4F78-95DB-AC922EB0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3268</Words>
  <Characters>18632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6</cp:revision>
  <cp:lastPrinted>2022-08-02T03:24:00Z</cp:lastPrinted>
  <dcterms:created xsi:type="dcterms:W3CDTF">2022-08-02T03:15:00Z</dcterms:created>
  <dcterms:modified xsi:type="dcterms:W3CDTF">2022-08-03T02:50:00Z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6b18e698-c3c5-365d-b2d5-c51a84438e2d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1033-11.2.0.11191</vt:lpwstr>
  </property>
  <property fmtid="{D5CDD505-2E9C-101B-9397-08002B2CF9AE}" pid="26" name="ICV">
    <vt:lpwstr>5B626EE34B8B46E2B3C3CD5A7178E905</vt:lpwstr>
  </property>
</Properties>
</file>