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r>
              <w:rPr>
                <w:rFonts w:ascii="Times New Roman" w:eastAsia="Calibri" w:hAnsi="Times New Roman" w:cs="Times New Roman"/>
                <w:b w:val="0"/>
                <w:i/>
                <w:szCs w:val="20"/>
              </w:rPr>
              <w:t>-</w:t>
            </w:r>
            <w:r w:rsidR="00F6141E">
              <w:rPr>
                <w:rFonts w:ascii="Times New Roman" w:eastAsia="Calibri" w:hAnsi="Times New Roman" w:cs="Times New Roman"/>
                <w:b w:val="0"/>
                <w:i/>
                <w:szCs w:val="20"/>
              </w:rPr>
              <w:t>spasi -</w:t>
            </w:r>
            <w:r w:rsidRPr="00F4452A">
              <w:rPr>
                <w:rFonts w:ascii="Times New Roman" w:eastAsia="Calibri" w:hAnsi="Times New Roman" w:cs="Times New Roman"/>
                <w:b w:val="0"/>
                <w:i/>
                <w:szCs w:val="20"/>
                <w:lang w:val="en-US"/>
              </w:rPr>
              <w:t>Times New Roman 11 Italic</w:t>
            </w:r>
            <w:r>
              <w:rPr>
                <w:rFonts w:ascii="Times New Roman" w:eastAsia="Calibri" w:hAnsi="Times New Roman" w:cs="Times New Roman"/>
                <w:b w:val="0"/>
                <w:i/>
                <w:szCs w:val="20"/>
              </w:rPr>
              <w:t>-</w:t>
            </w:r>
          </w:p>
          <w:p w:rsidR="009928C8" w:rsidRPr="009A4F94" w:rsidRDefault="009928C8" w:rsidP="009928C8">
            <w:pPr>
              <w:jc w:val="center"/>
              <w:rPr>
                <w:rFonts w:ascii="Times New Roman" w:hAnsi="Times New Roman" w:cs="Times New Roman"/>
                <w:sz w:val="24"/>
                <w:szCs w:val="24"/>
              </w:rPr>
            </w:pPr>
            <w:r>
              <w:rPr>
                <w:rFonts w:ascii="Times New Roman" w:hAnsi="Times New Roman" w:cs="Times New Roman"/>
                <w:sz w:val="24"/>
                <w:szCs w:val="24"/>
              </w:rPr>
              <w:t xml:space="preserve">PENYEBAB </w:t>
            </w:r>
            <w:r w:rsidRPr="009A4F94">
              <w:rPr>
                <w:rFonts w:ascii="Times New Roman" w:hAnsi="Times New Roman" w:cs="Times New Roman"/>
                <w:sz w:val="24"/>
                <w:szCs w:val="24"/>
              </w:rPr>
              <w:t xml:space="preserve">KAVITASI </w:t>
            </w:r>
            <w:r>
              <w:rPr>
                <w:rFonts w:ascii="Times New Roman" w:hAnsi="Times New Roman" w:cs="Times New Roman"/>
                <w:sz w:val="24"/>
                <w:szCs w:val="24"/>
              </w:rPr>
              <w:t>PADA POMPA SENTRIFUGA PADA KAPAL</w:t>
            </w:r>
          </w:p>
          <w:p w:rsidR="009C4BE4" w:rsidRPr="00166D83" w:rsidRDefault="00166D83" w:rsidP="003C5E0E">
            <w:pPr>
              <w:autoSpaceDE w:val="0"/>
              <w:autoSpaceDN w:val="0"/>
              <w:adjustRightInd w:val="0"/>
              <w:jc w:val="center"/>
              <w:rPr>
                <w:rFonts w:ascii="Times New Roman" w:eastAsia="Calibri" w:hAnsi="Times New Roman" w:cs="Times New Roman"/>
                <w:b w:val="0"/>
              </w:rPr>
            </w:pPr>
            <w:r>
              <w:rPr>
                <w:rFonts w:ascii="Times New Roman" w:eastAsia="Calibri" w:hAnsi="Times New Roman" w:cs="Times New Roman"/>
                <w:b w:val="0"/>
                <w:i/>
                <w:szCs w:val="20"/>
              </w:rPr>
              <w:t>-</w:t>
            </w:r>
            <w:r w:rsidR="00F6141E">
              <w:rPr>
                <w:rFonts w:ascii="Times New Roman" w:eastAsia="Calibri" w:hAnsi="Times New Roman" w:cs="Times New Roman"/>
                <w:b w:val="0"/>
                <w:i/>
                <w:szCs w:val="20"/>
              </w:rPr>
              <w:t>spasi-</w:t>
            </w:r>
            <w:r w:rsidRPr="00F4452A">
              <w:rPr>
                <w:rFonts w:ascii="Times New Roman" w:eastAsia="Calibri" w:hAnsi="Times New Roman" w:cs="Times New Roman"/>
                <w:b w:val="0"/>
                <w:i/>
                <w:szCs w:val="20"/>
                <w:lang w:val="en-US"/>
              </w:rPr>
              <w:t>Times New Roman 11 Italic</w:t>
            </w:r>
            <w:r>
              <w:rPr>
                <w:rFonts w:ascii="Times New Roman" w:eastAsia="Calibri" w:hAnsi="Times New Roman" w:cs="Times New Roman"/>
                <w:b w:val="0"/>
                <w:i/>
                <w:szCs w:val="20"/>
              </w:rPr>
              <w:t>-</w:t>
            </w:r>
          </w:p>
          <w:p w:rsidR="003C5E0E" w:rsidRPr="00F4452A" w:rsidRDefault="009928C8" w:rsidP="003C5E0E">
            <w:pPr>
              <w:autoSpaceDE w:val="0"/>
              <w:autoSpaceDN w:val="0"/>
              <w:adjustRightInd w:val="0"/>
              <w:jc w:val="center"/>
              <w:rPr>
                <w:rFonts w:ascii="Times New Roman" w:eastAsia="Calibri" w:hAnsi="Times New Roman" w:cs="Times New Roman"/>
                <w:b w:val="0"/>
                <w:bCs w:val="0"/>
                <w:i/>
                <w:szCs w:val="20"/>
              </w:rPr>
            </w:pPr>
            <w:r>
              <w:rPr>
                <w:rFonts w:ascii="Times New Roman" w:eastAsia="Calibri" w:hAnsi="Times New Roman" w:cs="Times New Roman"/>
                <w:b w:val="0"/>
                <w:i/>
                <w:szCs w:val="20"/>
                <w:lang w:val="en-US"/>
              </w:rPr>
              <w:t>Andi Hendrawan</w:t>
            </w:r>
          </w:p>
          <w:p w:rsidR="009928C8" w:rsidRDefault="009928C8" w:rsidP="009928C8">
            <w:pPr>
              <w:autoSpaceDE w:val="0"/>
              <w:autoSpaceDN w:val="0"/>
              <w:adjustRightInd w:val="0"/>
              <w:jc w:val="center"/>
              <w:rPr>
                <w:rFonts w:ascii="Times New Roman" w:eastAsia="Calibri" w:hAnsi="Times New Roman" w:cs="Times New Roman"/>
                <w:b w:val="0"/>
                <w:bCs w:val="0"/>
                <w:i/>
                <w:color w:val="000000" w:themeColor="text1"/>
                <w:szCs w:val="20"/>
                <w:lang w:val="en-US"/>
              </w:rPr>
            </w:pPr>
            <w:r>
              <w:rPr>
                <w:rFonts w:ascii="Times New Roman" w:eastAsia="Calibri" w:hAnsi="Times New Roman" w:cs="Times New Roman"/>
                <w:b w:val="0"/>
                <w:bCs w:val="0"/>
                <w:i/>
                <w:color w:val="000000" w:themeColor="text1"/>
                <w:szCs w:val="20"/>
                <w:lang w:val="en-US"/>
              </w:rPr>
              <w:t>Akademi Maritim Nusantara Cilacap</w:t>
            </w:r>
          </w:p>
          <w:p w:rsidR="003C5E0E" w:rsidRPr="00F4452A" w:rsidRDefault="009928C8" w:rsidP="009928C8">
            <w:pPr>
              <w:autoSpaceDE w:val="0"/>
              <w:autoSpaceDN w:val="0"/>
              <w:adjustRightInd w:val="0"/>
              <w:jc w:val="center"/>
              <w:rPr>
                <w:rFonts w:ascii="TimesNewRomanPS-ItalicMT" w:hAnsi="TimesNewRomanPS-ItalicMT" w:cs="TimesNewRomanPS-ItalicMT"/>
                <w:b w:val="0"/>
                <w:i/>
                <w:iCs/>
                <w:szCs w:val="20"/>
                <w:lang w:val="en-US"/>
              </w:rPr>
            </w:pPr>
            <w:r>
              <w:rPr>
                <w:rFonts w:ascii="Times New Roman" w:eastAsia="Calibri" w:hAnsi="Times New Roman" w:cs="Times New Roman"/>
                <w:b w:val="0"/>
                <w:bCs w:val="0"/>
                <w:i/>
                <w:color w:val="000000" w:themeColor="text1"/>
                <w:szCs w:val="20"/>
                <w:lang w:val="en-US"/>
              </w:rPr>
              <w:t>Jl Kendeng 307 Sidanegera Cilacap</w:t>
            </w:r>
          </w:p>
          <w:p w:rsidR="00D816C8" w:rsidRPr="00F4452A" w:rsidRDefault="0057188F" w:rsidP="003C5E0E">
            <w:pPr>
              <w:autoSpaceDE w:val="0"/>
              <w:autoSpaceDN w:val="0"/>
              <w:adjustRightInd w:val="0"/>
              <w:jc w:val="center"/>
              <w:rPr>
                <w:rFonts w:ascii="TimesNewRomanPS-ItalicMT" w:hAnsi="TimesNewRomanPS-ItalicMT" w:cs="TimesNewRomanPS-ItalicMT"/>
                <w:b w:val="0"/>
                <w:i/>
                <w:iCs/>
                <w:szCs w:val="20"/>
                <w:lang w:val="en-US"/>
              </w:rPr>
            </w:pPr>
            <w:r w:rsidRPr="00F4452A">
              <w:rPr>
                <w:rFonts w:ascii="TimesNewRomanPS-ItalicMT" w:hAnsi="TimesNewRomanPS-ItalicMT" w:cs="TimesNewRomanPS-ItalicMT"/>
                <w:b w:val="0"/>
                <w:i/>
                <w:iCs/>
                <w:szCs w:val="20"/>
                <w:lang w:val="en-US"/>
              </w:rPr>
              <w:t xml:space="preserve">Untuk Keperluan </w:t>
            </w:r>
            <w:r w:rsidR="00D816C8" w:rsidRPr="0098476B">
              <w:rPr>
                <w:rFonts w:ascii="TimesNewRomanPS-ItalicMT" w:hAnsi="TimesNewRomanPS-ItalicMT" w:cs="TimesNewRomanPS-ItalicMT"/>
                <w:i/>
                <w:iCs/>
                <w:szCs w:val="20"/>
                <w:lang w:val="en-US"/>
              </w:rPr>
              <w:t>Blind Review</w:t>
            </w:r>
            <w:r w:rsidR="00D816C8" w:rsidRPr="00F4452A">
              <w:rPr>
                <w:rFonts w:ascii="TimesNewRomanPS-ItalicMT" w:hAnsi="TimesNewRomanPS-ItalicMT" w:cs="TimesNewRomanPS-ItalicMT"/>
                <w:b w:val="0"/>
                <w:i/>
                <w:iCs/>
                <w:szCs w:val="20"/>
                <w:lang w:val="en-US"/>
              </w:rPr>
              <w:t xml:space="preserve">, Nama, Afiliasi dan alamat tidak </w:t>
            </w:r>
            <w:r w:rsidR="00815747" w:rsidRPr="00F4452A">
              <w:rPr>
                <w:rFonts w:ascii="TimesNewRomanPS-ItalicMT" w:hAnsi="TimesNewRomanPS-ItalicMT" w:cs="TimesNewRomanPS-ItalicMT"/>
                <w:b w:val="0"/>
                <w:i/>
                <w:iCs/>
                <w:szCs w:val="20"/>
                <w:lang w:val="en-US"/>
              </w:rPr>
              <w:t xml:space="preserve">perlu </w:t>
            </w:r>
            <w:r w:rsidR="00D816C8" w:rsidRPr="00F4452A">
              <w:rPr>
                <w:rFonts w:ascii="TimesNewRomanPS-ItalicMT" w:hAnsi="TimesNewRomanPS-ItalicMT" w:cs="TimesNewRomanPS-ItalicMT"/>
                <w:b w:val="0"/>
                <w:i/>
                <w:iCs/>
                <w:szCs w:val="20"/>
                <w:lang w:val="en-US"/>
              </w:rPr>
              <w:t>ditulis s</w:t>
            </w:r>
            <w:r w:rsidRPr="00F4452A">
              <w:rPr>
                <w:rFonts w:ascii="TimesNewRomanPS-ItalicMT" w:hAnsi="TimesNewRomanPS-ItalicMT" w:cs="TimesNewRomanPS-ItalicMT"/>
                <w:b w:val="0"/>
                <w:i/>
                <w:iCs/>
                <w:szCs w:val="20"/>
                <w:lang w:val="en-US"/>
              </w:rPr>
              <w:t>ampai artike</w:t>
            </w:r>
            <w:r w:rsidR="00D816C8" w:rsidRPr="00F4452A">
              <w:rPr>
                <w:rFonts w:ascii="TimesNewRomanPS-ItalicMT" w:hAnsi="TimesNewRomanPS-ItalicMT" w:cs="TimesNewRomanPS-ItalicMT"/>
                <w:b w:val="0"/>
                <w:i/>
                <w:iCs/>
                <w:szCs w:val="20"/>
                <w:lang w:val="en-US"/>
              </w:rPr>
              <w:t>l</w:t>
            </w:r>
            <w:r w:rsidRPr="00F4452A">
              <w:rPr>
                <w:rFonts w:ascii="TimesNewRomanPS-ItalicMT" w:hAnsi="TimesNewRomanPS-ItalicMT" w:cs="TimesNewRomanPS-ItalicMT"/>
                <w:b w:val="0"/>
                <w:i/>
                <w:iCs/>
                <w:szCs w:val="20"/>
                <w:lang w:val="en-US"/>
              </w:rPr>
              <w:t xml:space="preserve"> dinyatakan diterima</w:t>
            </w:r>
          </w:p>
          <w:p w:rsidR="003C5E0E" w:rsidRPr="00F4452A" w:rsidRDefault="0057188F"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1 Cilincing, Jakarta Utara. Jakarta 14150</w:t>
            </w:r>
          </w:p>
          <w:p w:rsidR="003C5E0E" w:rsidRPr="00BC2F62" w:rsidRDefault="00F6141E" w:rsidP="00F6141E">
            <w:pPr>
              <w:autoSpaceDE w:val="0"/>
              <w:autoSpaceDN w:val="0"/>
              <w:adjustRightInd w:val="0"/>
              <w:jc w:val="center"/>
              <w:rPr>
                <w:rFonts w:ascii="Times New Roman" w:hAnsi="Times New Roman" w:cs="Times New Roman"/>
                <w:b w:val="0"/>
                <w:color w:val="000000" w:themeColor="text1"/>
                <w:sz w:val="20"/>
                <w:szCs w:val="20"/>
              </w:rPr>
            </w:pPr>
            <w:r>
              <w:rPr>
                <w:rFonts w:ascii="Times New Roman" w:eastAsia="Calibri" w:hAnsi="Times New Roman" w:cs="Times New Roman"/>
                <w:b w:val="0"/>
                <w:i/>
                <w:szCs w:val="20"/>
              </w:rPr>
              <w:t>-spasi-</w:t>
            </w:r>
            <w:r w:rsidRPr="00F4452A">
              <w:rPr>
                <w:rFonts w:ascii="Times New Roman" w:eastAsia="Calibri" w:hAnsi="Times New Roman" w:cs="Times New Roman"/>
                <w:b w:val="0"/>
                <w:i/>
                <w:szCs w:val="20"/>
                <w:lang w:val="en-US"/>
              </w:rPr>
              <w:t>Times New Roman 11 Italic</w:t>
            </w:r>
            <w:r>
              <w:rPr>
                <w:rFonts w:ascii="Times New Roman" w:eastAsia="Calibri" w:hAnsi="Times New Roman" w:cs="Times New Roman"/>
                <w:b w:val="0"/>
                <w:i/>
                <w:szCs w:val="20"/>
              </w:rPr>
              <w:t>-</w:t>
            </w:r>
          </w:p>
        </w:tc>
      </w:tr>
      <w:tr w:rsidR="003C5E0E" w:rsidRPr="00BC2F62"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57188F" w:rsidRPr="00F6141E" w:rsidRDefault="00F6141E" w:rsidP="00F6141E">
            <w:pPr>
              <w:autoSpaceDE w:val="0"/>
              <w:autoSpaceDN w:val="0"/>
              <w:adjustRightInd w:val="0"/>
              <w:jc w:val="center"/>
              <w:rPr>
                <w:rFonts w:ascii="Times New Roman" w:eastAsia="Calibri" w:hAnsi="Times New Roman" w:cs="Times New Roman"/>
                <w:b w:val="0"/>
              </w:rPr>
            </w:pPr>
            <w:r>
              <w:rPr>
                <w:rFonts w:ascii="Times New Roman" w:eastAsia="Calibri" w:hAnsi="Times New Roman" w:cs="Times New Roman"/>
                <w:b w:val="0"/>
                <w:i/>
                <w:szCs w:val="20"/>
              </w:rPr>
              <w:t>-spasi-</w:t>
            </w:r>
            <w:r w:rsidRPr="00F4452A">
              <w:rPr>
                <w:rFonts w:ascii="Times New Roman" w:eastAsia="Calibri" w:hAnsi="Times New Roman" w:cs="Times New Roman"/>
                <w:b w:val="0"/>
                <w:i/>
                <w:szCs w:val="20"/>
                <w:lang w:val="en-US"/>
              </w:rPr>
              <w:t>Times New Roman 11 Italic</w:t>
            </w:r>
            <w:r>
              <w:rPr>
                <w:rFonts w:ascii="Times New Roman" w:eastAsia="Calibri" w:hAnsi="Times New Roman" w:cs="Times New Roman"/>
                <w:b w:val="0"/>
                <w:i/>
                <w:szCs w:val="20"/>
              </w:rPr>
              <w:t>-</w:t>
            </w:r>
          </w:p>
          <w:p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 pada :</w:t>
            </w:r>
            <w:r w:rsidR="00314187"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01/01/01</w:t>
            </w:r>
          </w:p>
          <w:p w:rsidR="00260B8B" w:rsidRPr="00BC2F62" w:rsidRDefault="00F6141E" w:rsidP="00F6141E">
            <w:pPr>
              <w:autoSpaceDE w:val="0"/>
              <w:autoSpaceDN w:val="0"/>
              <w:adjustRightInd w:val="0"/>
              <w:jc w:val="center"/>
              <w:rPr>
                <w:rFonts w:ascii="Times New Roman" w:hAnsi="Times New Roman" w:cs="Times New Roman"/>
                <w:b w:val="0"/>
                <w:color w:val="000000" w:themeColor="text1"/>
                <w:sz w:val="20"/>
                <w:szCs w:val="20"/>
              </w:rPr>
            </w:pPr>
            <w:r>
              <w:rPr>
                <w:rFonts w:ascii="Times New Roman" w:eastAsia="Calibri" w:hAnsi="Times New Roman" w:cs="Times New Roman"/>
                <w:b w:val="0"/>
                <w:i/>
                <w:szCs w:val="20"/>
              </w:rPr>
              <w:t>-spasi-</w:t>
            </w:r>
            <w:r w:rsidRPr="00F4452A">
              <w:rPr>
                <w:rFonts w:ascii="Times New Roman" w:eastAsia="Calibri" w:hAnsi="Times New Roman" w:cs="Times New Roman"/>
                <w:b w:val="0"/>
                <w:i/>
                <w:szCs w:val="20"/>
                <w:lang w:val="en-US"/>
              </w:rPr>
              <w:t>Times New Roman 11 Italic</w:t>
            </w:r>
            <w:r>
              <w:rPr>
                <w:rFonts w:ascii="Times New Roman" w:eastAsia="Calibri" w:hAnsi="Times New Roman" w:cs="Times New Roman"/>
                <w:b w:val="0"/>
                <w:i/>
                <w:szCs w:val="20"/>
              </w:rPr>
              <w:t>-</w:t>
            </w:r>
          </w:p>
        </w:tc>
      </w:tr>
    </w:tbl>
    <w:p w:rsidR="003C5E0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F6141E">
        <w:rPr>
          <w:rFonts w:ascii="Times New Roman" w:eastAsia="Calibri" w:hAnsi="Times New Roman" w:cs="Times New Roman"/>
          <w:i/>
          <w:szCs w:val="20"/>
        </w:rPr>
        <w:t>-spasi-</w:t>
      </w:r>
      <w:r w:rsidRPr="00F6141E">
        <w:rPr>
          <w:rFonts w:ascii="Times New Roman" w:eastAsia="Calibri" w:hAnsi="Times New Roman" w:cs="Times New Roman"/>
          <w:i/>
          <w:szCs w:val="20"/>
          <w:lang w:val="en-US"/>
        </w:rPr>
        <w:t>Times New Roman 11 Italic</w:t>
      </w:r>
      <w:r w:rsidRPr="00F6141E">
        <w:rPr>
          <w:rFonts w:ascii="Times New Roman" w:eastAsia="Calibri" w:hAnsi="Times New Roman" w:cs="Times New Roman"/>
          <w:i/>
          <w:szCs w:val="20"/>
        </w:rPr>
        <w:t>-</w:t>
      </w:r>
    </w:p>
    <w:p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rsidR="009928C8" w:rsidRPr="00DD5140" w:rsidRDefault="009928C8" w:rsidP="009928C8">
      <w:pPr>
        <w:spacing w:after="160" w:line="259" w:lineRule="auto"/>
        <w:jc w:val="both"/>
        <w:rPr>
          <w:rStyle w:val="q4iawc"/>
          <w:rFonts w:ascii="Times New Roman" w:hAnsi="Times New Roman" w:cs="Times New Roman"/>
          <w:i/>
        </w:rPr>
      </w:pPr>
      <w:r w:rsidRPr="00DD5140">
        <w:rPr>
          <w:rStyle w:val="q4iawc"/>
          <w:rFonts w:ascii="Times New Roman" w:hAnsi="Times New Roman" w:cs="Times New Roman"/>
          <w:i/>
        </w:rPr>
        <w:t xml:space="preserve">kavitasi merupakan </w:t>
      </w:r>
      <w:r w:rsidRPr="00DD5140">
        <w:rPr>
          <w:rStyle w:val="q4iawc"/>
          <w:rFonts w:ascii="Times New Roman" w:hAnsi="Times New Roman" w:cs="Times New Roman"/>
          <w:i/>
        </w:rPr>
        <w:t xml:space="preserve"> salah satu fenomena yang dapat sangat merusak pompa, merupakan akibat langsung dari kondisi pengoperasian yang tidak tepat, dan hanya dapat dideteksi dan dikurangi secara efektif</w:t>
      </w:r>
      <w:r w:rsidRPr="00DD5140">
        <w:rPr>
          <w:rStyle w:val="q4iawc"/>
          <w:rFonts w:ascii="Times New Roman" w:hAnsi="Times New Roman" w:cs="Times New Roman"/>
          <w:i/>
          <w:lang w:val="en-US"/>
        </w:rPr>
        <w:t xml:space="preserve">. Kavitas bisa menjadi gangguan dalam operasional pompa sentrifugal. Penelitian ini merupakan penelitian kajian pustaka yang menkaji penelitian terdahulu dan dimetaanalisikan sehinga tercapai kesimpulan tentang penyebab kavitasi pada pompa sentrifugal. Penyeban kavitasi adalah </w:t>
      </w:r>
      <w:r w:rsidRPr="00DD5140">
        <w:rPr>
          <w:rStyle w:val="q4iawc"/>
          <w:rFonts w:ascii="Times New Roman" w:hAnsi="Times New Roman" w:cs="Times New Roman"/>
          <w:i/>
        </w:rPr>
        <w:t>Tingginya temperature cairan pada pompa</w:t>
      </w:r>
      <w:r w:rsidRPr="00DD5140">
        <w:rPr>
          <w:rStyle w:val="q4iawc"/>
          <w:rFonts w:ascii="Times New Roman" w:hAnsi="Times New Roman" w:cs="Times New Roman"/>
          <w:i/>
          <w:lang w:val="en-US"/>
        </w:rPr>
        <w:t xml:space="preserve">, </w:t>
      </w:r>
      <w:r w:rsidRPr="00DD5140">
        <w:rPr>
          <w:rStyle w:val="q4iawc"/>
          <w:rFonts w:ascii="Times New Roman" w:hAnsi="Times New Roman" w:cs="Times New Roman"/>
          <w:i/>
        </w:rPr>
        <w:t xml:space="preserve">Bentuk impeller yang tidak sesuai </w:t>
      </w:r>
      <w:r w:rsidRPr="00DD5140">
        <w:rPr>
          <w:rStyle w:val="q4iawc"/>
          <w:rFonts w:ascii="Times New Roman" w:hAnsi="Times New Roman" w:cs="Times New Roman"/>
          <w:i/>
          <w:lang w:val="en-US"/>
        </w:rPr>
        <w:t xml:space="preserve">; </w:t>
      </w:r>
      <w:r w:rsidRPr="00DD5140">
        <w:rPr>
          <w:rStyle w:val="q4iawc"/>
          <w:rFonts w:ascii="Times New Roman" w:hAnsi="Times New Roman" w:cs="Times New Roman"/>
          <w:i/>
        </w:rPr>
        <w:t>Aliran turbulensi pada cairan pompa</w:t>
      </w:r>
      <w:r w:rsidRPr="00DD5140">
        <w:rPr>
          <w:rStyle w:val="q4iawc"/>
          <w:rFonts w:ascii="Times New Roman" w:hAnsi="Times New Roman" w:cs="Times New Roman"/>
          <w:i/>
          <w:lang w:val="en-US"/>
        </w:rPr>
        <w:t xml:space="preserve">; </w:t>
      </w:r>
      <w:r w:rsidRPr="00DD5140">
        <w:rPr>
          <w:rStyle w:val="q4iawc"/>
          <w:rFonts w:ascii="Times New Roman" w:hAnsi="Times New Roman" w:cs="Times New Roman"/>
          <w:i/>
        </w:rPr>
        <w:t xml:space="preserve">Kotoran pada pompa </w:t>
      </w:r>
      <w:r w:rsidRPr="00DD5140">
        <w:rPr>
          <w:rStyle w:val="q4iawc"/>
          <w:rFonts w:ascii="Times New Roman" w:hAnsi="Times New Roman" w:cs="Times New Roman"/>
          <w:i/>
          <w:lang w:val="en-US"/>
        </w:rPr>
        <w:t xml:space="preserve">; </w:t>
      </w:r>
      <w:r w:rsidRPr="00DD5140">
        <w:rPr>
          <w:rStyle w:val="q4iawc"/>
          <w:rFonts w:ascii="Times New Roman" w:hAnsi="Times New Roman" w:cs="Times New Roman"/>
          <w:i/>
        </w:rPr>
        <w:t>Perawatan dan perbaikan yang tidak sesuai</w:t>
      </w:r>
      <w:bookmarkStart w:id="1" w:name="_GoBack"/>
      <w:bookmarkEnd w:id="1"/>
    </w:p>
    <w:p w:rsidR="008D0AEE" w:rsidRPr="009928C8" w:rsidRDefault="008D0AEE" w:rsidP="009928C8">
      <w:pPr>
        <w:autoSpaceDE w:val="0"/>
        <w:autoSpaceDN w:val="0"/>
        <w:adjustRightInd w:val="0"/>
        <w:spacing w:after="0" w:line="240" w:lineRule="auto"/>
        <w:jc w:val="both"/>
        <w:rPr>
          <w:rFonts w:ascii="Times New Roman" w:eastAsia="Calibri" w:hAnsi="Times New Roman" w:cs="Times New Roman"/>
          <w:sz w:val="20"/>
          <w:szCs w:val="20"/>
          <w:lang w:val="en-US"/>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F6141E" w:rsidP="00F6141E">
            <w:pPr>
              <w:autoSpaceDE w:val="0"/>
              <w:autoSpaceDN w:val="0"/>
              <w:adjustRightInd w:val="0"/>
              <w:jc w:val="center"/>
              <w:rPr>
                <w:rFonts w:ascii="Times New Roman" w:eastAsia="Calibri" w:hAnsi="Times New Roman" w:cs="Times New Roman"/>
                <w:b w:val="0"/>
                <w:i/>
                <w:sz w:val="20"/>
                <w:szCs w:val="20"/>
                <w:lang w:val="en-US"/>
              </w:rPr>
            </w:pPr>
            <w:r w:rsidRPr="00F6141E">
              <w:rPr>
                <w:rFonts w:ascii="Times New Roman" w:eastAsia="Calibri" w:hAnsi="Times New Roman" w:cs="Times New Roman"/>
                <w:b w:val="0"/>
                <w:i/>
                <w:szCs w:val="20"/>
              </w:rPr>
              <w:t>-spasi-</w:t>
            </w:r>
            <w:r w:rsidRPr="00F6141E">
              <w:rPr>
                <w:rFonts w:ascii="Times New Roman" w:eastAsia="Calibri" w:hAnsi="Times New Roman" w:cs="Times New Roman"/>
                <w:b w:val="0"/>
                <w:i/>
                <w:szCs w:val="20"/>
                <w:lang w:val="en-US"/>
              </w:rPr>
              <w:t>Times New Roman 11 Italic</w:t>
            </w:r>
            <w:r w:rsidRPr="00F6141E">
              <w:rPr>
                <w:rFonts w:ascii="Times New Roman" w:eastAsia="Calibri" w:hAnsi="Times New Roman" w:cs="Times New Roman"/>
                <w:b w:val="0"/>
                <w:i/>
                <w:szCs w:val="20"/>
              </w:rPr>
              <w:t>-</w:t>
            </w:r>
          </w:p>
          <w:p w:rsidR="003D1666" w:rsidRPr="003D1666"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9928C8">
              <w:rPr>
                <w:rFonts w:ascii="Times New Roman" w:eastAsia="Calibri" w:hAnsi="Times New Roman" w:cs="Times New Roman"/>
                <w:b w:val="0"/>
                <w:i/>
                <w:sz w:val="20"/>
                <w:szCs w:val="20"/>
                <w:lang w:val="en-US"/>
              </w:rPr>
              <w:t>kavitasi, Pompa</w:t>
            </w:r>
            <w:r w:rsidR="00972955">
              <w:rPr>
                <w:rFonts w:ascii="Times New Roman" w:eastAsia="Calibri" w:hAnsi="Times New Roman" w:cs="Times New Roman"/>
                <w:b w:val="0"/>
                <w:i/>
                <w:sz w:val="20"/>
                <w:szCs w:val="20"/>
                <w:lang w:val="en-US"/>
              </w:rPr>
              <w:t>, Sentrifugas, gelembung</w:t>
            </w:r>
          </w:p>
          <w:p w:rsidR="003D1666" w:rsidRPr="00BC2F62" w:rsidRDefault="00F6141E" w:rsidP="00F6141E">
            <w:pPr>
              <w:autoSpaceDE w:val="0"/>
              <w:autoSpaceDN w:val="0"/>
              <w:adjustRightInd w:val="0"/>
              <w:jc w:val="center"/>
              <w:rPr>
                <w:rFonts w:ascii="Times New Roman" w:hAnsi="Times New Roman" w:cs="Times New Roman"/>
                <w:b w:val="0"/>
                <w:color w:val="000000" w:themeColor="text1"/>
                <w:sz w:val="20"/>
                <w:szCs w:val="20"/>
              </w:rPr>
            </w:pPr>
            <w:r w:rsidRPr="00F6141E">
              <w:rPr>
                <w:rFonts w:ascii="Times New Roman" w:eastAsia="Calibri" w:hAnsi="Times New Roman" w:cs="Times New Roman"/>
                <w:b w:val="0"/>
                <w:i/>
                <w:szCs w:val="20"/>
              </w:rPr>
              <w:t>-spasi-</w:t>
            </w:r>
            <w:r w:rsidRPr="00F6141E">
              <w:rPr>
                <w:rFonts w:ascii="Times New Roman" w:eastAsia="Calibri" w:hAnsi="Times New Roman" w:cs="Times New Roman"/>
                <w:b w:val="0"/>
                <w:i/>
                <w:szCs w:val="20"/>
                <w:lang w:val="en-US"/>
              </w:rPr>
              <w:t>Times New Roman 11 Italic</w:t>
            </w:r>
            <w:r w:rsidRPr="00F6141E">
              <w:rPr>
                <w:rFonts w:ascii="Times New Roman" w:eastAsia="Calibri" w:hAnsi="Times New Roman" w:cs="Times New Roman"/>
                <w:b w:val="0"/>
                <w:i/>
                <w:szCs w:val="20"/>
              </w:rPr>
              <w:t>-</w:t>
            </w: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F6141E">
        <w:rPr>
          <w:rFonts w:ascii="Times New Roman" w:eastAsia="Calibri" w:hAnsi="Times New Roman" w:cs="Times New Roman"/>
          <w:i/>
          <w:szCs w:val="20"/>
        </w:rPr>
        <w:t>-spasi-</w:t>
      </w:r>
      <w:r w:rsidRPr="00F6141E">
        <w:rPr>
          <w:rFonts w:ascii="Times New Roman" w:eastAsia="Calibri" w:hAnsi="Times New Roman" w:cs="Times New Roman"/>
          <w:i/>
          <w:szCs w:val="20"/>
          <w:lang w:val="en-US"/>
        </w:rPr>
        <w:t>Times New Roman 11 Italic</w:t>
      </w:r>
      <w:r w:rsidRPr="00F6141E">
        <w:rPr>
          <w:rFonts w:ascii="Times New Roman" w:eastAsia="Calibri" w:hAnsi="Times New Roman" w:cs="Times New Roman"/>
          <w:i/>
          <w:szCs w:val="20"/>
        </w:rPr>
        <w:t>-</w:t>
      </w: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footerReference w:type="default" r:id="rId10"/>
          <w:type w:val="continuous"/>
          <w:pgSz w:w="11906" w:h="16838"/>
          <w:pgMar w:top="1134" w:right="1134" w:bottom="1134" w:left="1134" w:header="709" w:footer="709" w:gutter="0"/>
          <w:pgNumType w:start="1"/>
          <w:cols w:space="708"/>
          <w:docGrid w:linePitch="360"/>
        </w:sectPr>
      </w:pPr>
    </w:p>
    <w:p w:rsidR="00B53B02" w:rsidRPr="00972955"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972955">
        <w:rPr>
          <w:rFonts w:ascii="Times New Roman" w:eastAsia="Calibri" w:hAnsi="Times New Roman" w:cs="Times New Roman"/>
          <w:b/>
          <w:bCs/>
        </w:rPr>
        <w:lastRenderedPageBreak/>
        <w:t>P</w:t>
      </w:r>
      <w:r w:rsidR="00DB79BF" w:rsidRPr="00972955">
        <w:rPr>
          <w:rFonts w:ascii="Times New Roman" w:eastAsia="Calibri" w:hAnsi="Times New Roman" w:cs="Times New Roman"/>
          <w:b/>
          <w:bCs/>
          <w:lang w:val="en-US"/>
        </w:rPr>
        <w:t>ENDAHULAN</w:t>
      </w:r>
      <w:r w:rsidR="00D816C8" w:rsidRPr="00972955">
        <w:rPr>
          <w:rFonts w:ascii="Times New Roman" w:eastAsia="Calibri" w:hAnsi="Times New Roman" w:cs="Times New Roman"/>
          <w:b/>
          <w:bCs/>
          <w:lang w:val="en-US"/>
        </w:rPr>
        <w:t xml:space="preserve"> &gt; T.N Roman 11 Bold</w:t>
      </w:r>
    </w:p>
    <w:p w:rsidR="00B53B02" w:rsidRPr="00972955"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Pompa sentrifugal adalah jenis pompa yang paling umum digunakan di industri untuk memindahkan cairan. Hal ini dikarenakan, pemasangan dan pengoperasiannya yang mudah dan sederhana. Selama pompa beroperasi, dapat terjadinya penurunan performa. Salah satu dari penyebab turunnya performa pompa adalah terjadinya kavitas</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"DOI" : "10.18196/st.212219", "abstract" : "A centrifugal pump is one type of pumps that widely used in industries. Its mechanism which creates pressure changes may cause cavitation. Cavitation phenomenon that is not properly maintained may results fatal breakdown leading to high economic losses. Therefore, research is needed to find and develop a method that can detect early cavitation phenomena and identify it at several levels as well. This paper presents a method that can detect cavitation by monitoring the vibrations level of the pump based on statistical analysis of time domain and Principal Component Analysis (PCA). Vibration data is collected, trained and tested for each cavitation level. Training data is normalized and trained for each cavitation level using PCA which produces data loading matrix. The loading matrix is then multiplied by the testing data which gives a score matrix used to classify cavitation level of the centrifugal pump. The result shows that the method of domain-based PCA is successful in transforming the original data of 7 statistical parameters to 7 principal components (PC) with maximum variant. Three PCs gives 93.68% variants which can clearly identify and classify the differences between normal, early, intermediate and fully developed cavitation in the centrifugal pumps.", "author" : [ { "dropping-particle" : "", "family" : "Kamiel", "given" : "Berli P", "non-dropping-particle" : "", "parse-names" : false, "suffix" : "" }, { "dropping-particle" : "", "family" : "Kausar", "given" : "Ikhsan A", "non-dropping-particle" : "", "parse-names" : false, "suffix" : "" } ], "container-title" : "Semesta Teknika", "id" : "ITEM-1", "issue" : "2", "issued" : { "date-parts" : [ [ "2018" ] ] }, "page" : "130-140", "title" : "Deteksi Kavitasi Berbasis Getaran Pada Pompa Sentrifugal Menggunakan Principal Component Analysis (PCA) (Vibration Based Cavitation Detection In A Centrifugal Pump Using Principal Component Analysis (PCA))", "type" : "article-journal", "volume" : "21" }, "uris" : [ "http://www.mendeley.com/documents/?uuid=b96ba4e8-99c9-47d6-89a9-ea2301ccf447" ] } ], "mendeley" : { "formattedCitation" : "[1]", "plainTextFormattedCitation" : "[1]", "previouslyFormattedCitation" : "(Kamiel &amp; Kausar, 2018)"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[1]</w:t>
      </w:r>
      <w:r w:rsidRPr="00972955">
        <w:rPr>
          <w:rStyle w:val="q4iawc"/>
          <w:rFonts w:ascii="Times New Roman" w:hAnsi="Times New Roman" w:cs="Times New Roman"/>
        </w:rPr>
        <w:fldChar w:fldCharType="end"/>
      </w: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 xml:space="preserve">kavitasi – adalah salah satu fenomena yang dapat sangat merusak pompa, merupakan akibat langsung dari kondisi pengoperasian yang tidak tepat, dan hanya dapat dideteksi dan dikurangi secara efektif dalam lingkungan online. Karena kondisi operasilah yang menyebabkan pompa </w:t>
      </w:r>
      <w:r w:rsidRPr="00972955">
        <w:rPr>
          <w:rStyle w:val="q4iawc"/>
          <w:rFonts w:ascii="Times New Roman" w:hAnsi="Times New Roman" w:cs="Times New Roman"/>
        </w:rPr>
        <w:lastRenderedPageBreak/>
        <w:t>mengalami kavitasi, kondisi tersebut perlu diukur secara real time dan disampaikan kepada personel Operasi sehingga mereka dapat menghentikan pompa dari kavitasi – akibatnya, menghentikan pompa dari kerusakan itu sendiri. Pengumpulan data portabel menginformasikan Operasi setelah kavitasi terjadi. Sebaliknya, pemantauan permanen menginformasikan saat terjadi, memungkinkan personel Operasi untuk menghentikannya dan memahami kondisi di tempat lain dalam aliran proses yang menyebabkan kavitasi</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"abstract" : "Abstract The impact of higher-order ionospheric effects on the estimated station coordinates and clocks in Global Navigation Satellite System (GNSS) Precise Point Positioning (PPP) is well documented in literature. Simulation studies reveal that higher-order ionospheric effects have a significant impact on the estimated tropospheric parameters as well. In particular, the tropospheric north-gradient component is most affected for low-latitude and midlatitude stations around noon. In a practical example we select a few hundred stations randomly distributed over the globe, in March 2012 (medium solar activity), and apply/do not apply ionospheric corrections in PPP. We compare the two sets of tropospheric parameters (ionospheric corrections applied/not applied) and find an overall good agreement with the prediction from the simulation study. The comparison of the tropospheric parameters with the tropospheric parameters derived from the ERA-Interim global atmospheric reanalysis shows that ionospheric corrections must be consistently applied in PPP and the orbit and clock generation. The inconsistent application results in an artificial station displacement which is accompanied by an artificial ?tilting? of the troposphere. This finding is relevant in particular for those who consider advanced GNSS tropospheric products for meteorological studies.", "author" : [ { "dropping-particle" : "", "family" : "Jensen, Jeremy;Kenwood", "given" : "Dayton", "non-dropping-particle" : "", "parse-names" : false, "suffix" : "" } ], "container-title" : "Orbit", "id" : "ITEM-1", "issued" : { "date-parts" : [ [ "2000" ] ] }, "page" : "26-30", "title" : "Detecting Cavitation in Centrifugal Pumps Experimental", "type" : "article-journal", "volume" : "2" }, "uris" : [ "http://www.mendeley.com/documents/?uuid=aac040ed-3a49-4382-9dd1-328a0e88796b" ] } ], "mendeley" : { "formattedCitation" : "[2]", "plainTextFormattedCitation" : "[2]", "previouslyFormattedCitation" : "(Jensen, Jeremy;Kenwood, 2000)"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[2]</w:t>
      </w:r>
      <w:r w:rsidRPr="00972955">
        <w:rPr>
          <w:rStyle w:val="q4iawc"/>
          <w:rFonts w:ascii="Times New Roman" w:hAnsi="Times New Roman" w:cs="Times New Roman"/>
        </w:rPr>
        <w:fldChar w:fldCharType="end"/>
      </w: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 xml:space="preserve">Kavitasi, yang merupakan fenomena fisik penting dalam pengoperasian mesin hidrolik, dapat mengakibatkan banyak efek yang tidak diinginkan seperti head dan penurunan efisiensi, kebisingan, dan getaran . Namun, aliran kavitasi dalam </w:t>
      </w:r>
      <w:r w:rsidRPr="00972955">
        <w:rPr>
          <w:rStyle w:val="q4iawc"/>
          <w:rFonts w:ascii="Times New Roman" w:hAnsi="Times New Roman" w:cs="Times New Roman"/>
        </w:rPr>
        <w:lastRenderedPageBreak/>
        <w:t>berbagai aplikasi, terutama pada mesin hidrolik, rumit. Mekanisme aliran kavitasi masih belum jelas; oleh karena itu, meskipun kavitasi adalah topik lama, perilaku kavitasi masih menarik banyak perhatian dari komunitas teknik</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"DOI" : "10.1007/s12206-013-0411-5", "ISSN" : "1738494X", "abstract" : "Cavitation may not only cause head and efficiency breakdown of hydraulic machines but also generate other unfavorable phenomena such as noise and vibration. Therefore, the accurate prediction of cavitation development is important for various pump applications. In this paper, two numerical models, namely, models A and B, are applied to simulate the turbulent cavitating flows inside a centrifugal pump to investigate the effect of calculation domain on the prediction accuracy of cavitation performance for hydraulic machines. Model A has a calculation domain with volute casing, whereas model B has a single blade-to-blade flow passage without volute casing. Steady simulations of cavitating flow in the pump have been conducted based on the shear stress transport k-\u03c9 turbulence model and the homogeneous cavitation model. Both models A and B predicted that the pump performance decreases with decreasing cavitation number. Experimental results show that model B can predict better the critical cavitation number at the best efficiency point compared with model A, which is the full flow passage model. Internal flow investigations indicate that an asymmetrical feature of cavitating flow exists when the calculation domain with volute casing is applied. The asymmetrical cavitation development in different blade-to-blade flow passages for model A results in an over-estimation of the decrease in pump performance because of the interaction between the impeller blade and the tongue of the volute casing. A simple calculation domain without volute casing is preferred for steady cavitation prediction in pumps rather than the full flow passage with volute casing because the former has better convergence, less resource requirements, and lower time consumption. \u00a9 2013 The Korean Society of Mechanical Engineers and Springer-Verlag Berlin Heidelberg.", "author" : [ { "dropping-particle" : "", "family" : "Luo", "given" : "Xianwu", "non-dropping-particle" : "", "parse-names" : false, "suffix" : "" }, { "dropping-particle" : "", "family" : "Wei", "given" : "Wei", "non-dropping-particle" : "", "parse-names" : false, "suffix" : "" }, { "dropping-particle" : "", "family" : "Ji", "given" : "Bin", "non-dropping-particle" : "", "parse-names" : false, "suffix" : "" }, { "dropping-particle" : "", "family" : "Pan", "given" : "Zaibing", "non-dropping-particle" : "", "parse-names" : false, "suffix" : "" }, { "dropping-particle" : "", "family" : "Zhou", "given" : "Wenchao", "non-dropping-particle" : "", "parse-names" : false, "suffix" : "" }, { "dropping-particle" : "", "family" : "Xu", "given" : "Hongyuan", "non-dropping-particle" : "", "parse-names" : false, "suffix" : "" } ], "container-title" : "Journal of Mechanical Science and Technology", "id" : "ITEM-1", "issue" : "6", "issued" : { "date-parts" : [ [ "2013" ] ] }, "page" : "1643-1648", "title" : "Comparison of cavitation prediction for a centrifugal pump with or without volute casing", "type" : "article-journal", "volume" : "27" }, "uris" : [ "http://www.mendeley.com/documents/?uuid=b6039fff-afe2-46c6-8bb5-6b2f454a17c4" ] } ], "mendeley" : { "formattedCitation" : "[3]", "plainTextFormattedCitation" : "[3]", "previouslyFormattedCitation" : "(Luo et al., 2013)"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[3]</w:t>
      </w:r>
      <w:r w:rsidRPr="00972955">
        <w:rPr>
          <w:rStyle w:val="q4iawc"/>
          <w:rFonts w:ascii="Times New Roman" w:hAnsi="Times New Roman" w:cs="Times New Roman"/>
        </w:rPr>
        <w:fldChar w:fldCharType="end"/>
      </w: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 xml:space="preserve">Menurut </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"DOI" : "10.1108/09615530910984091", "ISSN" : "02602288", "abstract" : "Purpose-This study aims to present the analysis of methods for cavitaion surge obstruction in water pump systems with particular focus on the two different inlet geometry configurations. Design/methodology/approach-A cavitating flow field was simulated by RANS based computational fluid dynamics (CFD) program for different pump configurations operating in the unstable cavitation regime, inducing surging process. Numerical simulation results were compared tovisualization and measurements results.Findings-Presented results show that a hydro dynamically induced surging regime could be limited and further advantages regarding operating characteristics of radial pumps could be achieved with presented geometry modifications. Originality/value-This study provides insight into complicated transient cavitation flow patterns in conventional centrifugal pumps and introduces effective geometry optimization ideas useful to researchers and engineers in the area of fluid dynamics and hydromachinery. \u00a9 Emerald Group Publishing Limited.", "author" : [ { "dropping-particle" : "", "family" : "Bilu\u0161", "given" : "Ignacijo", "non-dropping-particle" : "", "parse-names" : false, "suffix" : "" }, { "dropping-particle" : "", "family" : "Predin", "given" : "Andrej", "non-dropping-particle" : "", "parse-names" : false, "suffix" : "" } ], "container-title" : "Sensor Review", "id" : "ITEM-1", "issue" : "4", "issued" : { "date-parts" : [ [ "2009" ] ] }, "page" : "818-834", "title" : "Numerical and experimental approach to cavitation surge obstruction in water pump", "type" : "article-journal", "volume" : "29" }, "uris" : [ "http://www.mendeley.com/documents/?uuid=9e84030d-bf2b-4ed5-a234-03927d3774ad" ] } ], "mendeley" : { "formattedCitation" : "[4]", "plainTextFormattedCitation" : "[4]", "previouslyFormattedCitation" : "(Bilu\u0161 &amp; Predin, 2009)"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[4]</w:t>
      </w:r>
      <w:r w:rsidRPr="00972955">
        <w:rPr>
          <w:rStyle w:val="q4iawc"/>
          <w:rFonts w:ascii="Times New Roman" w:hAnsi="Times New Roman" w:cs="Times New Roman"/>
        </w:rPr>
        <w:fldChar w:fldCharType="end"/>
      </w:r>
      <w:r w:rsidRPr="00972955">
        <w:rPr>
          <w:rStyle w:val="q4iawc"/>
          <w:rFonts w:ascii="Times New Roman" w:hAnsi="Times New Roman" w:cs="Times New Roman"/>
        </w:rPr>
        <w:t xml:space="preserve"> Salah satu sumber utama ketidakstabilan dalam pompa sentrifugal adalah, seperti yang disebutkan, kavitasi di dalam pompa. Kavitasi pompa sentrifugal adalah hasil dari kepala hisap positif bersih yang tidak mencukupi dan dapat terjadi dalam seluruh rentang kondisi operasi. Kavitasi dapat menyebabkan tiga efek yang berbeda dan tidak diinginkan: (1) penurunan head dan kurva efisiensi; (2) kerusakan impeller oleh pitting dan erosi; dan (3) getaran struktur dan kebisingan yang dihasilkan.  Oleh karena itu, proses kavitasi harus dicegah dengan segala cara.</w:t>
      </w: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Dalam kasus  aliran kavitasi, tiga kemungkinan operasi yang dibedakan  menjadi:</w:t>
      </w:r>
    </w:p>
    <w:p w:rsidR="009928C8" w:rsidRPr="00972955" w:rsidRDefault="009928C8" w:rsidP="009928C8">
      <w:pPr>
        <w:pStyle w:val="ListParagraph"/>
        <w:numPr>
          <w:ilvl w:val="0"/>
          <w:numId w:val="9"/>
        </w:numPr>
        <w:spacing w:after="160" w:line="259" w:lineRule="auto"/>
        <w:ind w:left="284" w:hanging="284"/>
        <w:jc w:val="both"/>
        <w:rPr>
          <w:rStyle w:val="q4iawc"/>
          <w:rFonts w:ascii="Times New Roman" w:hAnsi="Times New Roman" w:cs="Times New Roman"/>
        </w:rPr>
      </w:pPr>
      <w:r w:rsidRPr="00972955">
        <w:rPr>
          <w:rStyle w:val="q4iawc"/>
          <w:rFonts w:ascii="Times New Roman" w:hAnsi="Times New Roman" w:cs="Times New Roman"/>
        </w:rPr>
        <w:t>Kavutasi  stabil, di mana sebagian besar pompa sentrifugal kavitasi beroperasi;</w:t>
      </w:r>
    </w:p>
    <w:p w:rsidR="009928C8" w:rsidRPr="00972955" w:rsidRDefault="009928C8" w:rsidP="009928C8">
      <w:pPr>
        <w:pStyle w:val="ListParagraph"/>
        <w:numPr>
          <w:ilvl w:val="0"/>
          <w:numId w:val="9"/>
        </w:numPr>
        <w:spacing w:after="160" w:line="259" w:lineRule="auto"/>
        <w:ind w:left="284" w:hanging="284"/>
        <w:jc w:val="both"/>
        <w:rPr>
          <w:rStyle w:val="q4iawc"/>
          <w:rFonts w:ascii="Times New Roman" w:hAnsi="Times New Roman" w:cs="Times New Roman"/>
        </w:rPr>
      </w:pPr>
      <w:r w:rsidRPr="00972955">
        <w:rPr>
          <w:rStyle w:val="q4iawc"/>
          <w:rFonts w:ascii="Times New Roman" w:hAnsi="Times New Roman" w:cs="Times New Roman"/>
        </w:rPr>
        <w:t xml:space="preserve"> Kavitasi  tidak stabil digambarkan sebagai gelombang kavitasi yang diinduksi hidro secara dinamis; dan</w:t>
      </w:r>
    </w:p>
    <w:p w:rsidR="009928C8" w:rsidRPr="00972955" w:rsidRDefault="009928C8" w:rsidP="009928C8">
      <w:pPr>
        <w:pStyle w:val="ListParagraph"/>
        <w:numPr>
          <w:ilvl w:val="0"/>
          <w:numId w:val="9"/>
        </w:numPr>
        <w:spacing w:after="160" w:line="259" w:lineRule="auto"/>
        <w:ind w:left="284" w:hanging="284"/>
        <w:jc w:val="both"/>
        <w:rPr>
          <w:rStyle w:val="q4iawc"/>
          <w:rFonts w:ascii="Times New Roman" w:hAnsi="Times New Roman" w:cs="Times New Roman"/>
        </w:rPr>
      </w:pPr>
      <w:r w:rsidRPr="00972955">
        <w:rPr>
          <w:rStyle w:val="q4iawc"/>
          <w:rFonts w:ascii="Times New Roman" w:hAnsi="Times New Roman" w:cs="Times New Roman"/>
        </w:rPr>
        <w:t>Kavitasi  transien, digambarkan sebagai Grist . bergelombang yang diinduksi secara termodinamika</w:t>
      </w: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Ketidakstabilan kavitasi diklasifikasikan menjadi dua kategori. Satu adalah umumnya disebut "ketidakstabilan lokal", yang disebabkan oleh interferensi timbal balik antara kavitasi dan impeller, termasuk "kavitasi berputar", "kavitasi blade alternatif", dan "kavitasi asimetris". Yang lain umumnya disebut "ketidakstabilan sistem," yang disebabkan oleh interferensi timbal balik antara kavitasi dan sistem hidrolik, yaitu, "gelombang kavitasi"</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"DOI" : "10.1115/1.4027220", "ISSN" : "1528901X", "abstract" : "In order to clarify effects of an accumulator, pipe lengths and gradients of pressure and suction performances on cavitation surge, one-dimensional stability analyses of cavitation surge were performed in hydraulic systems consisting of an upstream tank, an inlet pipe, a cavitating pump, a downstream pipe, and a downstream tank. An accumulator located upstream or downstream of the cavitating pump was included in the analysis. Increasing the distance between the upstream accumulator and the cavitating pump enlarged the stable region. On the other hand, decreasing the distance between the downstream accumulator and the cavitating pump enlarged the stable region. Furthermore, the negative gradient of a suction performance curve and the positive gradient of a pressure performance curve cause cavitation surge. \u00a9 2014 by ASME.", "author" : [ { "dropping-particle" : "", "family" : "Kang", "given" : "Donghyuk", "non-dropping-particle" : "", "parse-names" : false, "suffix" : "" }, { "dropping-particle" : "", "family" : "Yokota", "given" : "Kazuhiko", "non-dropping-particle" : "", "parse-names" : false, "suffix" : "" } ], "container-title" : "Journal of Fluids Engineering, Transactions of the ASME", "id" : "ITEM-1", "issue" : "10", "issued" : { "date-parts" : [ [ "2014" ] ] }, "page" : "5-10", "title" : "Analytical study of cavitation surge in a hydraulic system", "type" : "article-journal", "volume" : "136" }, "uris" : [ "http://www.mendeley.com/documents/?uuid=aaecad30-0219-4f11-92f6-6601a2b2227d" ] } ], "mendeley" : { "formattedCitation" : "[5]", "plainTextFormattedCitation" : "[5]", "previouslyFormattedCitation" : "(Kang &amp; Yokota, 2014)"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[5]</w:t>
      </w:r>
      <w:r w:rsidRPr="00972955">
        <w:rPr>
          <w:rStyle w:val="q4iawc"/>
          <w:rFonts w:ascii="Times New Roman" w:hAnsi="Times New Roman" w:cs="Times New Roman"/>
        </w:rPr>
        <w:fldChar w:fldCharType="end"/>
      </w:r>
      <w:r w:rsidRPr="00972955">
        <w:rPr>
          <w:rStyle w:val="q4iawc"/>
          <w:rFonts w:ascii="Times New Roman" w:hAnsi="Times New Roman" w:cs="Times New Roman"/>
        </w:rPr>
        <w:t xml:space="preserve"> .</w:t>
      </w:r>
    </w:p>
    <w:p w:rsidR="00B53B02" w:rsidRPr="00972955" w:rsidRDefault="00B53B02" w:rsidP="00B53B02">
      <w:pPr>
        <w:autoSpaceDE w:val="0"/>
        <w:autoSpaceDN w:val="0"/>
        <w:adjustRightInd w:val="0"/>
        <w:spacing w:after="0" w:line="240" w:lineRule="auto"/>
        <w:ind w:firstLine="426"/>
        <w:jc w:val="both"/>
        <w:rPr>
          <w:rFonts w:ascii="Times New Roman" w:eastAsia="Calibri" w:hAnsi="Times New Roman" w:cs="Times New Roman"/>
          <w:bCs/>
          <w:lang w:val="en-US"/>
        </w:rPr>
      </w:pPr>
      <w:r w:rsidRPr="00972955">
        <w:rPr>
          <w:rFonts w:ascii="Times New Roman" w:eastAsia="Calibri" w:hAnsi="Times New Roman" w:cs="Times New Roman"/>
          <w:bCs/>
          <w:lang w:val="en-US"/>
        </w:rPr>
        <w:t xml:space="preserve">. </w:t>
      </w:r>
    </w:p>
    <w:p w:rsidR="00B53B02" w:rsidRPr="00972955"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EA3E26" w:rsidRPr="00972955"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972955">
        <w:rPr>
          <w:rFonts w:ascii="Times New Roman" w:eastAsia="Calibri" w:hAnsi="Times New Roman" w:cs="Times New Roman"/>
          <w:b/>
          <w:bCs/>
          <w:lang w:val="en-US"/>
        </w:rPr>
        <w:t>METODE</w:t>
      </w:r>
      <w:r w:rsidR="00762A79" w:rsidRPr="00972955">
        <w:rPr>
          <w:rFonts w:ascii="Times New Roman" w:eastAsia="Calibri" w:hAnsi="Times New Roman" w:cs="Times New Roman"/>
          <w:b/>
          <w:bCs/>
        </w:rPr>
        <w:tab/>
      </w:r>
    </w:p>
    <w:p w:rsidR="00EA3E26" w:rsidRPr="00972955" w:rsidRDefault="00EA3E26" w:rsidP="00EA3E26">
      <w:pPr>
        <w:autoSpaceDE w:val="0"/>
        <w:autoSpaceDN w:val="0"/>
        <w:adjustRightInd w:val="0"/>
        <w:spacing w:after="0" w:line="240" w:lineRule="auto"/>
        <w:rPr>
          <w:rFonts w:ascii="Times New Roman" w:eastAsia="Calibri" w:hAnsi="Times New Roman" w:cs="Times New Roman"/>
          <w:b/>
          <w:bCs/>
        </w:rPr>
      </w:pP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 xml:space="preserve">Penelitian ini adalah penelitian kepustakaan berdasarkan kajian pada penelitian terdahulu yang telah dipublikasikan. Kajian pada article jurnal, artikel prosiding, buku referensi, skrupisi, tesis dan disertasi yang dibupblikasi. Metode yang </w:t>
      </w:r>
      <w:r w:rsidRPr="00972955">
        <w:rPr>
          <w:rStyle w:val="q4iawc"/>
          <w:rFonts w:ascii="Times New Roman" w:hAnsi="Times New Roman" w:cs="Times New Roman"/>
        </w:rPr>
        <w:lastRenderedPageBreak/>
        <w:t>dipergunakan neta analisi yaitu memetakan hssil penelitian yang telag dikukan pada sebuah tabel..</w:t>
      </w:r>
    </w:p>
    <w:p w:rsidR="00B53B02" w:rsidRPr="00972955"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Pr="00972955" w:rsidRDefault="00DB79B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972955">
        <w:rPr>
          <w:rFonts w:ascii="Times New Roman" w:eastAsia="Calibri" w:hAnsi="Times New Roman" w:cs="Times New Roman"/>
          <w:b/>
          <w:bCs/>
          <w:lang w:val="en-US"/>
        </w:rPr>
        <w:t>HASIL DAN PEMBAHASAN</w:t>
      </w:r>
    </w:p>
    <w:p w:rsidR="00F5577B" w:rsidRPr="00972955" w:rsidRDefault="00F5577B" w:rsidP="00F5577B">
      <w:pPr>
        <w:autoSpaceDE w:val="0"/>
        <w:autoSpaceDN w:val="0"/>
        <w:adjustRightInd w:val="0"/>
        <w:spacing w:after="0" w:line="240" w:lineRule="auto"/>
        <w:rPr>
          <w:rFonts w:ascii="Times New Roman" w:eastAsia="Calibri" w:hAnsi="Times New Roman" w:cs="Times New Roman"/>
          <w:b/>
          <w:bCs/>
        </w:rPr>
      </w:pPr>
    </w:p>
    <w:p w:rsidR="009928C8" w:rsidRPr="00972955" w:rsidRDefault="009928C8" w:rsidP="009928C8">
      <w:pPr>
        <w:jc w:val="both"/>
        <w:rPr>
          <w:rStyle w:val="q4iawc"/>
          <w:rFonts w:ascii="Times New Roman" w:hAnsi="Times New Roman" w:cs="Times New Roman"/>
          <w:b/>
        </w:rPr>
      </w:pPr>
      <w:r w:rsidRPr="00972955">
        <w:rPr>
          <w:rStyle w:val="q4iawc"/>
          <w:rFonts w:ascii="Times New Roman" w:hAnsi="Times New Roman" w:cs="Times New Roman"/>
          <w:b/>
        </w:rPr>
        <w:t>Hasil Penelitian dan pembahasan.</w:t>
      </w: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 xml:space="preserve">Hasil penelitian ditunjukan pada  tabel 1, hasil analisa meripakan analisa isi dari beberapa penelitian terdahulu. </w:t>
      </w: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Tabel 1 Penyebab kavitas pada pompa</w:t>
      </w:r>
    </w:p>
    <w:tbl>
      <w:tblPr>
        <w:tblStyle w:val="TableGrid"/>
        <w:tblW w:w="4390" w:type="dxa"/>
        <w:tblLook w:val="04A0" w:firstRow="1" w:lastRow="0" w:firstColumn="1" w:lastColumn="0" w:noHBand="0" w:noVBand="1"/>
      </w:tblPr>
      <w:tblGrid>
        <w:gridCol w:w="562"/>
        <w:gridCol w:w="1418"/>
        <w:gridCol w:w="2410"/>
      </w:tblGrid>
      <w:tr w:rsidR="009928C8" w:rsidRPr="00972955" w:rsidTr="007577F8">
        <w:tc>
          <w:tcPr>
            <w:tcW w:w="562" w:type="dxa"/>
          </w:tcPr>
          <w:p w:rsidR="009928C8" w:rsidRPr="00972955" w:rsidRDefault="009928C8" w:rsidP="00F410A5">
            <w:pPr>
              <w:jc w:val="both"/>
              <w:rPr>
                <w:rStyle w:val="q4iawc"/>
                <w:sz w:val="22"/>
                <w:szCs w:val="22"/>
              </w:rPr>
            </w:pPr>
            <w:r w:rsidRPr="00972955">
              <w:rPr>
                <w:rStyle w:val="q4iawc"/>
                <w:sz w:val="22"/>
                <w:szCs w:val="22"/>
              </w:rPr>
              <w:t>No</w:t>
            </w:r>
          </w:p>
        </w:tc>
        <w:tc>
          <w:tcPr>
            <w:tcW w:w="1418" w:type="dxa"/>
          </w:tcPr>
          <w:p w:rsidR="009928C8" w:rsidRPr="00972955" w:rsidRDefault="009928C8" w:rsidP="00F410A5">
            <w:pPr>
              <w:jc w:val="both"/>
              <w:rPr>
                <w:rStyle w:val="q4iawc"/>
                <w:sz w:val="22"/>
                <w:szCs w:val="22"/>
              </w:rPr>
            </w:pPr>
            <w:r w:rsidRPr="00972955">
              <w:rPr>
                <w:rStyle w:val="q4iawc"/>
                <w:sz w:val="22"/>
                <w:szCs w:val="22"/>
              </w:rPr>
              <w:t xml:space="preserve">Penulis </w:t>
            </w:r>
          </w:p>
        </w:tc>
        <w:tc>
          <w:tcPr>
            <w:tcW w:w="2410" w:type="dxa"/>
          </w:tcPr>
          <w:p w:rsidR="009928C8" w:rsidRPr="00972955" w:rsidRDefault="009928C8" w:rsidP="00F410A5">
            <w:pPr>
              <w:jc w:val="both"/>
              <w:rPr>
                <w:rStyle w:val="q4iawc"/>
                <w:sz w:val="22"/>
                <w:szCs w:val="22"/>
              </w:rPr>
            </w:pPr>
            <w:r w:rsidRPr="00972955">
              <w:rPr>
                <w:rStyle w:val="q4iawc"/>
                <w:sz w:val="22"/>
                <w:szCs w:val="22"/>
              </w:rPr>
              <w:t>Hasil</w:t>
            </w:r>
          </w:p>
        </w:tc>
      </w:tr>
      <w:tr w:rsidR="009928C8" w:rsidRPr="00972955" w:rsidTr="007577F8">
        <w:tc>
          <w:tcPr>
            <w:tcW w:w="562" w:type="dxa"/>
          </w:tcPr>
          <w:p w:rsidR="009928C8" w:rsidRPr="00972955" w:rsidRDefault="009928C8" w:rsidP="00F410A5">
            <w:pPr>
              <w:jc w:val="both"/>
              <w:rPr>
                <w:rStyle w:val="q4iawc"/>
                <w:sz w:val="22"/>
                <w:szCs w:val="22"/>
              </w:rPr>
            </w:pPr>
            <w:r w:rsidRPr="00972955">
              <w:rPr>
                <w:rStyle w:val="q4iawc"/>
                <w:sz w:val="22"/>
                <w:szCs w:val="22"/>
              </w:rPr>
              <w:t>1</w:t>
            </w:r>
          </w:p>
        </w:tc>
        <w:tc>
          <w:tcPr>
            <w:tcW w:w="1418" w:type="dxa"/>
          </w:tcPr>
          <w:p w:rsidR="009928C8" w:rsidRDefault="009928C8" w:rsidP="00F410A5">
            <w:pPr>
              <w:jc w:val="both"/>
              <w:rPr>
                <w:rStyle w:val="q4iawc"/>
                <w:sz w:val="22"/>
                <w:szCs w:val="22"/>
              </w:rPr>
            </w:pPr>
            <w:r w:rsidRPr="00972955">
              <w:rPr>
                <w:rStyle w:val="q4iawc"/>
                <w:sz w:val="22"/>
                <w:szCs w:val="22"/>
              </w:rPr>
              <w:fldChar w:fldCharType="begin" w:fldLock="1"/>
            </w:r>
            <w:r w:rsidRPr="00972955">
              <w:rPr>
                <w:rStyle w:val="q4iawc"/>
                <w:sz w:val="22"/>
                <w:szCs w:val="22"/>
              </w:rPr>
              <w:instrText>ADDIN CSL_CITATION { "citationItems" : [ { "id" : "ITEM-1", "itemData" : { "author" : [ { "dropping-particle" : "", "family" : "HIDAYAT", "given" : "TAUFIQ", "non-dropping-particle" : "", "parse-names" : false, "suffix" : "" } ], "container-title" : "TAUFIQ HIDAYAT", "id" : "ITEM-1", "issued" : { "date-parts" : [ [ "2020" ] ] }, "title" : "ANALISA PENYEBAB TERJADINYA KAVITASI DI POMPA AIR PENGISIAN KETEL UAP DI MV KT 05", "type" : "article-journal" }, "uris" : [ "http://www.mendeley.com/documents/?uuid=18272c0c-6075-4337-9067-6d63767fe014" ] } ], "mendeley" : { "formattedCitation" : "[6]", "plainTextFormattedCitation" : "[6]", "previouslyFormattedCitation" : "(HIDAYAT, 2020)" }, "properties" : { "noteIndex" : 0 }, "schema" : "https://github.com/citation-style-language/schema/raw/master/csl-citation.json" }</w:instrText>
            </w:r>
            <w:r w:rsidRPr="00972955">
              <w:rPr>
                <w:rStyle w:val="q4iawc"/>
                <w:sz w:val="22"/>
                <w:szCs w:val="22"/>
              </w:rPr>
              <w:fldChar w:fldCharType="separate"/>
            </w:r>
            <w:r w:rsidRPr="00972955">
              <w:rPr>
                <w:rStyle w:val="q4iawc"/>
                <w:noProof/>
                <w:sz w:val="22"/>
                <w:szCs w:val="22"/>
              </w:rPr>
              <w:t>[6]</w:t>
            </w:r>
            <w:r w:rsidRPr="00972955">
              <w:rPr>
                <w:rStyle w:val="q4iawc"/>
                <w:sz w:val="22"/>
                <w:szCs w:val="22"/>
              </w:rPr>
              <w:fldChar w:fldCharType="end"/>
            </w:r>
          </w:p>
          <w:p w:rsidR="00777C5F" w:rsidRPr="00777C5F" w:rsidRDefault="00777C5F" w:rsidP="00F410A5">
            <w:pPr>
              <w:jc w:val="both"/>
              <w:rPr>
                <w:rStyle w:val="q4iawc"/>
                <w:sz w:val="22"/>
                <w:szCs w:val="22"/>
              </w:rPr>
            </w:pPr>
            <w:r w:rsidRPr="00777C5F">
              <w:rPr>
                <w:noProof/>
                <w:sz w:val="22"/>
                <w:szCs w:val="22"/>
              </w:rPr>
              <w:t>T. HIDAYAT</w:t>
            </w:r>
          </w:p>
        </w:tc>
        <w:tc>
          <w:tcPr>
            <w:tcW w:w="2410" w:type="dxa"/>
          </w:tcPr>
          <w:p w:rsidR="009928C8" w:rsidRPr="00972955" w:rsidRDefault="009928C8" w:rsidP="00F410A5">
            <w:pPr>
              <w:jc w:val="both"/>
              <w:rPr>
                <w:rStyle w:val="q4iawc"/>
                <w:sz w:val="22"/>
                <w:szCs w:val="22"/>
              </w:rPr>
            </w:pPr>
            <w:r w:rsidRPr="00972955">
              <w:rPr>
                <w:rStyle w:val="q4iawc"/>
                <w:sz w:val="22"/>
                <w:szCs w:val="22"/>
              </w:rPr>
              <w:t>Faktor utama yang menyebabkan terjadinya kavitasi pada pompa air pengisian ketel uap adalah gelembung-gelembung uap di dalam cairan yang dipompa akibat adalah tingginya temperature di cascade tank, penggunaan spare part yang tidak standart, serta kurangnya perawatan pada pompa</w:t>
            </w:r>
          </w:p>
        </w:tc>
      </w:tr>
      <w:tr w:rsidR="009928C8" w:rsidRPr="00972955" w:rsidTr="007577F8">
        <w:tc>
          <w:tcPr>
            <w:tcW w:w="562" w:type="dxa"/>
          </w:tcPr>
          <w:p w:rsidR="009928C8" w:rsidRPr="00972955" w:rsidRDefault="009928C8" w:rsidP="00F410A5">
            <w:pPr>
              <w:jc w:val="both"/>
              <w:rPr>
                <w:rStyle w:val="q4iawc"/>
                <w:sz w:val="22"/>
                <w:szCs w:val="22"/>
              </w:rPr>
            </w:pPr>
            <w:r w:rsidRPr="00972955">
              <w:rPr>
                <w:rStyle w:val="q4iawc"/>
                <w:sz w:val="22"/>
                <w:szCs w:val="22"/>
              </w:rPr>
              <w:t>2</w:t>
            </w:r>
          </w:p>
        </w:tc>
        <w:tc>
          <w:tcPr>
            <w:tcW w:w="1418" w:type="dxa"/>
          </w:tcPr>
          <w:p w:rsidR="009928C8" w:rsidRDefault="009928C8" w:rsidP="00F410A5">
            <w:pPr>
              <w:jc w:val="both"/>
              <w:rPr>
                <w:rStyle w:val="q4iawc"/>
                <w:sz w:val="22"/>
                <w:szCs w:val="22"/>
              </w:rPr>
            </w:pPr>
            <w:r w:rsidRPr="00972955">
              <w:rPr>
                <w:rStyle w:val="q4iawc"/>
                <w:sz w:val="22"/>
                <w:szCs w:val="22"/>
              </w:rPr>
              <w:fldChar w:fldCharType="begin" w:fldLock="1"/>
            </w:r>
            <w:r w:rsidRPr="00972955">
              <w:rPr>
                <w:rStyle w:val="q4iawc"/>
                <w:sz w:val="22"/>
                <w:szCs w:val="22"/>
              </w:rPr>
              <w:instrText>ADDIN CSL_CITATION { "citationItems" : [ { "id" : "ITEM-1", "itemData" : { "DOI" : "10.29252/jafm.12.02.29303", "ISSN" : "17353645", "abstract" : "In this current study, the transient numerical calculations using CFD are carried out under different number of impeller blades for the flow field within a centrifugal pump under single-phase and cavitation condition. Both qualitative and quantitative analyses have been carried out on all of these results in order to better understand the flow structure within a centrifugal pump under both single-phase and cavitation. Also, the investigation using different number of impeller blades relating to the static pressure, velocity magnitude and vapour volume fraction variations have been analysed. Fluctuations pressure in both time and frequency domains at the impeller and volute of the pump also investigated. As a result, the pressure and velocity were gradually increased from inlet to outlet of the pump. Pressure at the impeller outlet was higher than the pressure at other parts due to high interaction between impeller and volute tongue region. The distribution of volume fraction first occurs at the inlet eye of impeller. Furthermore, the cavitation increases as the number of impeller blades and flow rate increase. The length of the cavity was increased when low pressure at the inlet impeller (eye) decreased at Z=5 blades cavitation was affected highly at the suction of impeller compared to other number of blades particularly at high flow rate.", "author" : [ { "dropping-particle" : "", "family" : "Al-Obaidi", "given" : "A. Ramadhan", "non-dropping-particle" : "", "parse-names" : false, "suffix" : "" } ], "container-title" : "Journal of Applied Fluid Mechanics", "id" : "ITEM-1", "issue" : "2", "issued" : { "date-parts" : [ [ "2019" ] ] }, "page" : "445-459", "title" : "Monitoring the performance of centrifugal pump under single-phase and cavitation condition: A CFD analysis of the number of impeller blades", "type" : "article-journal", "volume" : "12" }, "uris" : [ "http://www.mendeley.com/documents/?uuid=712eab18-74f3-4368-8975-2012e318bf96" ] } ], "mendeley" : { "formattedCitation" : "[7]", "plainTextFormattedCitation" : "[7]", "previouslyFormattedCitation" : "(Al-Obaidi, 2019)" }, "properties" : { "noteIndex" : 0 }, "schema" : "https://github.com/citation-style-language/schema/raw/master/csl-citation.json" }</w:instrText>
            </w:r>
            <w:r w:rsidRPr="00972955">
              <w:rPr>
                <w:rStyle w:val="q4iawc"/>
                <w:sz w:val="22"/>
                <w:szCs w:val="22"/>
              </w:rPr>
              <w:fldChar w:fldCharType="separate"/>
            </w:r>
            <w:r w:rsidRPr="00972955">
              <w:rPr>
                <w:rStyle w:val="q4iawc"/>
                <w:noProof/>
                <w:sz w:val="22"/>
                <w:szCs w:val="22"/>
              </w:rPr>
              <w:t>[7]</w:t>
            </w:r>
            <w:r w:rsidRPr="00972955">
              <w:rPr>
                <w:rStyle w:val="q4iawc"/>
                <w:sz w:val="22"/>
                <w:szCs w:val="22"/>
              </w:rPr>
              <w:fldChar w:fldCharType="end"/>
            </w:r>
          </w:p>
          <w:p w:rsidR="00777C5F" w:rsidRPr="00972955" w:rsidRDefault="00777C5F" w:rsidP="00F410A5">
            <w:pPr>
              <w:jc w:val="both"/>
              <w:rPr>
                <w:rStyle w:val="q4iawc"/>
                <w:sz w:val="22"/>
                <w:szCs w:val="22"/>
              </w:rPr>
            </w:pPr>
            <w:r w:rsidRPr="00972955">
              <w:rPr>
                <w:noProof/>
                <w:sz w:val="22"/>
                <w:szCs w:val="22"/>
              </w:rPr>
              <w:t>A. R. Al-Obaidi</w:t>
            </w:r>
          </w:p>
        </w:tc>
        <w:tc>
          <w:tcPr>
            <w:tcW w:w="2410" w:type="dxa"/>
          </w:tcPr>
          <w:p w:rsidR="009928C8" w:rsidRPr="00972955" w:rsidRDefault="009928C8" w:rsidP="00F410A5">
            <w:pPr>
              <w:jc w:val="both"/>
              <w:rPr>
                <w:rStyle w:val="q4iawc"/>
                <w:sz w:val="22"/>
                <w:szCs w:val="22"/>
              </w:rPr>
            </w:pPr>
            <w:r w:rsidRPr="00972955">
              <w:rPr>
                <w:rStyle w:val="q4iawc"/>
                <w:sz w:val="22"/>
                <w:szCs w:val="22"/>
              </w:rPr>
              <w:t>Hasil penelitian menunjukkan bahwa dengan bertambahnya jumlah sudu impeller, terjadinya kavitasi meningkat.</w:t>
            </w:r>
          </w:p>
        </w:tc>
      </w:tr>
      <w:tr w:rsidR="009928C8" w:rsidRPr="00972955" w:rsidTr="007577F8">
        <w:tc>
          <w:tcPr>
            <w:tcW w:w="562" w:type="dxa"/>
          </w:tcPr>
          <w:p w:rsidR="009928C8" w:rsidRPr="00972955" w:rsidRDefault="009928C8" w:rsidP="00F410A5">
            <w:pPr>
              <w:jc w:val="both"/>
              <w:rPr>
                <w:rStyle w:val="q4iawc"/>
                <w:sz w:val="22"/>
                <w:szCs w:val="22"/>
              </w:rPr>
            </w:pPr>
            <w:r w:rsidRPr="00972955">
              <w:rPr>
                <w:rStyle w:val="q4iawc"/>
                <w:sz w:val="22"/>
                <w:szCs w:val="22"/>
              </w:rPr>
              <w:t>3</w:t>
            </w:r>
          </w:p>
        </w:tc>
        <w:tc>
          <w:tcPr>
            <w:tcW w:w="1418" w:type="dxa"/>
          </w:tcPr>
          <w:p w:rsidR="009928C8" w:rsidRDefault="009928C8" w:rsidP="00F410A5">
            <w:pPr>
              <w:jc w:val="both"/>
              <w:rPr>
                <w:rStyle w:val="q4iawc"/>
                <w:sz w:val="22"/>
                <w:szCs w:val="22"/>
              </w:rPr>
            </w:pPr>
            <w:r w:rsidRPr="00972955">
              <w:rPr>
                <w:rStyle w:val="q4iawc"/>
                <w:sz w:val="22"/>
                <w:szCs w:val="22"/>
              </w:rPr>
              <w:fldChar w:fldCharType="begin" w:fldLock="1"/>
            </w:r>
            <w:r w:rsidRPr="00972955">
              <w:rPr>
                <w:rStyle w:val="q4iawc"/>
                <w:sz w:val="22"/>
                <w:szCs w:val="22"/>
              </w:rPr>
              <w:instrText>ADDIN CSL_CITATION { "citationItems" : [ { "id" : "ITEM-1", "itemData" : { "DOI" : "10.1007/s12206-013-0411-5", "ISSN" : "1738494X", "abstract" : "Cavitation may not only cause head and efficiency breakdown of hydraulic machines but also generate other unfavorable phenomena such as noise and vibration. Therefore, the accurate prediction of cavitation development is important for various pump applications. In this paper, two numerical models, namely, models A and B, are applied to simulate the turbulent cavitating flows inside a centrifugal pump to investigate the effect of calculation domain on the prediction accuracy of cavitation performance for hydraulic machines. Model A has a calculation domain with volute casing, whereas model B has a single blade-to-blade flow passage without volute casing. Steady simulations of cavitating flow in the pump have been conducted based on the shear stress transport k-\u03c9 turbulence model and the homogeneous cavitation model. Both models A and B predicted that the pump performance decreases with decreasing cavitation number. Experimental results show that model B can predict better the critical cavitation number at the best efficiency point compared with model A, which is the full flow passage model. Internal flow investigations indicate that an asymmetrical feature of cavitating flow exists when the calculation domain with volute casing is applied. The asymmetrical cavitation development in different blade-to-blade flow passages for model A results in an over-estimation of the decrease in pump performance because of the interaction between the impeller blade and the tongue of the volute casing. A simple calculation domain without volute casing is preferred for steady cavitation prediction in pumps rather than the full flow passage with volute casing because the former has better convergence, less resource requirements, and lower time consumption. \u00a9 2013 The Korean Society of Mechanical Engineers and Springer-Verlag Berlin Heidelberg.", "author" : [ { "dropping-particle" : "", "family" : "Luo", "given" : "Xianwu", "non-dropping-particle" : "", "parse-names" : false, "suffix" : "" }, { "dropping-particle" : "", "family" : "Wei", "given" : "Wei", "non-dropping-particle" : "", "parse-names" : false, "suffix" : "" }, { "dropping-particle" : "", "family" : "Ji", "given" : "Bin", "non-dropping-particle" : "", "parse-names" : false, "suffix" : "" }, { "dropping-particle" : "", "family" : "Pan", "given" : "Zaibing", "non-dropping-particle" : "", "parse-names" : false, "suffix" : "" }, { "dropping-particle" : "", "family" : "Zhou", "given" : "Wenchao", "non-dropping-particle" : "", "parse-names" : false, "suffix" : "" }, { "dropping-particle" : "", "family" : "Xu", "given" : "Hongyuan", "non-dropping-particle" : "", "parse-names" : false, "suffix" : "" } ], "container-title" : "Journal of Mechanical Science and Technology", "id" : "ITEM-1", "issue" : "6", "issued" : { "date-parts" : [ [ "2013" ] ] }, "page" : "1643-1648", "title" : "Comparison of cavitation prediction for a centrifugal pump with or without volute casing", "type" : "article-journal", "volume" : "27" }, "uris" : [ "http://www.mendeley.com/documents/?uuid=b6039fff-afe2-46c6-8bb5-6b2f454a17c4" ] } ], "mendeley" : { "formattedCitation" : "[3]", "plainTextFormattedCitation" : "[3]", "previouslyFormattedCitation" : "(Luo et al., 2013)" }, "properties" : { "noteIndex" : 0 }, "schema" : "https://github.com/citation-style-language/schema/raw/master/csl-citation.json" }</w:instrText>
            </w:r>
            <w:r w:rsidRPr="00972955">
              <w:rPr>
                <w:rStyle w:val="q4iawc"/>
                <w:sz w:val="22"/>
                <w:szCs w:val="22"/>
              </w:rPr>
              <w:fldChar w:fldCharType="separate"/>
            </w:r>
            <w:r w:rsidRPr="00972955">
              <w:rPr>
                <w:rStyle w:val="q4iawc"/>
                <w:noProof/>
                <w:sz w:val="22"/>
                <w:szCs w:val="22"/>
              </w:rPr>
              <w:t>[3]</w:t>
            </w:r>
            <w:r w:rsidRPr="00972955">
              <w:rPr>
                <w:rStyle w:val="q4iawc"/>
                <w:sz w:val="22"/>
                <w:szCs w:val="22"/>
              </w:rPr>
              <w:fldChar w:fldCharType="end"/>
            </w:r>
          </w:p>
          <w:p w:rsidR="00777C5F" w:rsidRDefault="00777C5F" w:rsidP="00F410A5">
            <w:pPr>
              <w:jc w:val="both"/>
              <w:rPr>
                <w:rStyle w:val="q4iawc"/>
                <w:sz w:val="22"/>
                <w:szCs w:val="22"/>
              </w:rPr>
            </w:pPr>
          </w:p>
          <w:p w:rsidR="00777C5F" w:rsidRPr="00972955" w:rsidRDefault="00777C5F" w:rsidP="00F410A5">
            <w:pPr>
              <w:jc w:val="both"/>
              <w:rPr>
                <w:rStyle w:val="q4iawc"/>
                <w:sz w:val="22"/>
                <w:szCs w:val="22"/>
              </w:rPr>
            </w:pPr>
            <w:r w:rsidRPr="00972955">
              <w:rPr>
                <w:noProof/>
                <w:sz w:val="22"/>
                <w:szCs w:val="22"/>
              </w:rPr>
              <w:t>X. Luo, W. Wei, B. Ji, Z. Pan, W. Zhou, and H. Xu</w:t>
            </w:r>
          </w:p>
        </w:tc>
        <w:tc>
          <w:tcPr>
            <w:tcW w:w="2410" w:type="dxa"/>
          </w:tcPr>
          <w:p w:rsidR="009928C8" w:rsidRPr="00972955" w:rsidRDefault="009928C8" w:rsidP="00F410A5">
            <w:pPr>
              <w:jc w:val="both"/>
              <w:rPr>
                <w:rStyle w:val="q4iawc"/>
                <w:sz w:val="22"/>
                <w:szCs w:val="22"/>
              </w:rPr>
            </w:pPr>
            <w:r w:rsidRPr="00972955">
              <w:rPr>
                <w:rStyle w:val="q4iawc"/>
                <w:sz w:val="22"/>
                <w:szCs w:val="22"/>
              </w:rPr>
              <w:t>Penurunan kinerja pompa karena interaksi antara sudu impeller dan lidah selubung volute. Domain perhitungan sederhana tanpa selubung volute lebih disukai untuk prediksi kavitasi mantap dalam pompa daripada saluran aliran penuh dengan selubung volute karena yang pertama memiliki konvergensi yang lebih baik, kebutuhan sumber daya yang lebih sedikit, dan konsumsi waktu yang lebih rendah.</w:t>
            </w:r>
          </w:p>
        </w:tc>
      </w:tr>
      <w:tr w:rsidR="009928C8" w:rsidRPr="00972955" w:rsidTr="007577F8">
        <w:tc>
          <w:tcPr>
            <w:tcW w:w="562" w:type="dxa"/>
          </w:tcPr>
          <w:p w:rsidR="009928C8" w:rsidRPr="00972955" w:rsidRDefault="009928C8" w:rsidP="00F410A5">
            <w:pPr>
              <w:jc w:val="both"/>
              <w:rPr>
                <w:rStyle w:val="q4iawc"/>
                <w:sz w:val="22"/>
                <w:szCs w:val="22"/>
              </w:rPr>
            </w:pPr>
            <w:r w:rsidRPr="00972955">
              <w:rPr>
                <w:rStyle w:val="q4iawc"/>
                <w:sz w:val="22"/>
                <w:szCs w:val="22"/>
              </w:rPr>
              <w:t>4</w:t>
            </w:r>
          </w:p>
        </w:tc>
        <w:tc>
          <w:tcPr>
            <w:tcW w:w="1418" w:type="dxa"/>
          </w:tcPr>
          <w:p w:rsidR="009928C8" w:rsidRDefault="009928C8" w:rsidP="00F410A5">
            <w:pPr>
              <w:jc w:val="both"/>
              <w:rPr>
                <w:rStyle w:val="q4iawc"/>
                <w:sz w:val="22"/>
                <w:szCs w:val="22"/>
              </w:rPr>
            </w:pPr>
            <w:r w:rsidRPr="00972955">
              <w:rPr>
                <w:rStyle w:val="q4iawc"/>
                <w:sz w:val="22"/>
                <w:szCs w:val="22"/>
              </w:rPr>
              <w:fldChar w:fldCharType="begin" w:fldLock="1"/>
            </w:r>
            <w:r w:rsidRPr="00972955">
              <w:rPr>
                <w:rStyle w:val="q4iawc"/>
                <w:sz w:val="22"/>
                <w:szCs w:val="22"/>
              </w:rPr>
              <w:instrText>ADDIN CSL_CITATION { "citationItems" : [ { "id" : "ITEM-1", "itemData" : { "DOI" : "10.1115/1.4007106", "ISSN" : "00982202", "abstract" : "Hydraulic machines are faced with increasingly severe performance requirements. The need to design smaller and more powerful machines rotating at higher speeds in order to provide increasing efficiencies has to face a major limitation: cavitation. The problem is inherently three-dimensional, due to the axial clearances, the relief and circumferential grooves, and to the circular pipes through which the fluid enters and exits the pump. A simplified two-dimensional numerical approach by means of computational fluid dynamics (CFD) has been developed for studying the effect of cavitation in the volumetric efficiency of external gear pumps. The assumptions employed prevent from predicting realistic values of the volumetric efficiency, but show to be valid to understand the complex flow patterns that take place inside the pump and to study the influence of cavitation on volumetric efficiency. A method for simulating the contact between solid boundaries by imposing changes in viscosity has been developed. Experiments of unsteady cavitation in water and oil performed by other authors have been numerically reproduced using different cavitation models in order to select the most appropriate one and to adjust its parameters. The influence of the rotational speed of the pump has been analyzed. Cavitation in the suction chamber very effectively damps the water hammer associated to the sudden change of the contact point position at the end of the gearing cycle. At high rotational speeds, the volume of air becomes more stable, reducing the flow irregularity. When cavitation takes place at the meshing region downstream from the contact point, the volume of air that appears acts as a virtual second contact point, increasing the volumetric efficiency of the pump. \u00a9 2012 American Society of Mechanical Engineers.", "author" : [ { "dropping-particle" : "", "family" : "Campo", "given" : "D.", "non-dropping-particle" : "Del", "parse-names" : false, "suffix" : "" }, { "dropping-particle" : "", "family" : "Castilla", "given" : "R.", "non-dropping-particle" : "", "parse-names" : false, "suffix" : "" }, { "dropping-particle" : "", "family" : "Raush", "given" : "G. A.", "non-dropping-particle" : "", "parse-names" : false, "suffix" : "" }, { "dropping-particle" : "", "family" : "Gamez Montero", "given" : "P. J.", "non-dropping-particle" : "", "parse-names" : false, "suffix" : "" }, { "dropping-particle" : "", "family" : "Codina", "given" : "E.", "non-dropping-particle" : "", "parse-names" : false, "suffix" : "" } ], "container-title" : "Journal of Fluids Engineering, Transactions of the ASME", "id" : "ITEM-1", "issue" : "8", "issued" : { "date-parts" : [ [ "2012" ] ] }, "page" : "1-12", "title" : "Numerical analysis of external gear pumps including cavitation", "type" : "article-journal", "volume" : "134" }, "uris" : [ "http://www.mendeley.com/documents/?uuid=7398ed8f-b228-4f88-9ff2-2c3d79436cdd" ] } ], "mendeley" : { "formattedCitation" : "[8]", "plainTextFormattedCitation" : "[8]", "previouslyFormattedCitation" : "(Del Campo et al., 2012)" }, "properties" : { "noteIndex" : 0 }, "schema" : "https://github.com/citation-style-language/schema/raw/master/csl-citation.json" }</w:instrText>
            </w:r>
            <w:r w:rsidRPr="00972955">
              <w:rPr>
                <w:rStyle w:val="q4iawc"/>
                <w:sz w:val="22"/>
                <w:szCs w:val="22"/>
              </w:rPr>
              <w:fldChar w:fldCharType="separate"/>
            </w:r>
            <w:r w:rsidRPr="00972955">
              <w:rPr>
                <w:rStyle w:val="q4iawc"/>
                <w:noProof/>
                <w:sz w:val="22"/>
                <w:szCs w:val="22"/>
              </w:rPr>
              <w:t>[8]</w:t>
            </w:r>
            <w:r w:rsidRPr="00972955">
              <w:rPr>
                <w:rStyle w:val="q4iawc"/>
                <w:sz w:val="22"/>
                <w:szCs w:val="22"/>
              </w:rPr>
              <w:fldChar w:fldCharType="end"/>
            </w:r>
          </w:p>
          <w:p w:rsidR="00777C5F" w:rsidRPr="00972955" w:rsidRDefault="00777C5F" w:rsidP="00F410A5">
            <w:pPr>
              <w:jc w:val="both"/>
              <w:rPr>
                <w:rStyle w:val="q4iawc"/>
                <w:sz w:val="22"/>
                <w:szCs w:val="22"/>
              </w:rPr>
            </w:pPr>
            <w:r w:rsidRPr="00972955">
              <w:rPr>
                <w:noProof/>
                <w:sz w:val="22"/>
                <w:szCs w:val="22"/>
              </w:rPr>
              <w:t xml:space="preserve">D. Del Campo, R. Castilla, G. A. Raush, P. </w:t>
            </w:r>
            <w:r w:rsidRPr="00972955">
              <w:rPr>
                <w:noProof/>
                <w:sz w:val="22"/>
                <w:szCs w:val="22"/>
              </w:rPr>
              <w:lastRenderedPageBreak/>
              <w:t>J. Gamez Montero, and E. Codina</w:t>
            </w:r>
          </w:p>
        </w:tc>
        <w:tc>
          <w:tcPr>
            <w:tcW w:w="2410" w:type="dxa"/>
          </w:tcPr>
          <w:p w:rsidR="009928C8" w:rsidRPr="00972955" w:rsidRDefault="009928C8" w:rsidP="00F410A5">
            <w:pPr>
              <w:jc w:val="both"/>
              <w:rPr>
                <w:rStyle w:val="q4iawc"/>
                <w:sz w:val="22"/>
                <w:szCs w:val="22"/>
              </w:rPr>
            </w:pPr>
            <w:r w:rsidRPr="00972955">
              <w:rPr>
                <w:rStyle w:val="q4iawc"/>
                <w:sz w:val="22"/>
                <w:szCs w:val="22"/>
              </w:rPr>
              <w:lastRenderedPageBreak/>
              <w:t>Kavitasi di ruang hisap sangat efektif meredam palu air yang terkait dengan perubahan posisi titik kontak yang tiba-</w:t>
            </w:r>
            <w:r w:rsidRPr="00972955">
              <w:rPr>
                <w:rStyle w:val="q4iawc"/>
                <w:sz w:val="22"/>
                <w:szCs w:val="22"/>
              </w:rPr>
              <w:lastRenderedPageBreak/>
              <w:t>tiba di akhir siklus persneling.</w:t>
            </w:r>
            <w:r w:rsidRPr="00972955">
              <w:rPr>
                <w:rStyle w:val="viiyi"/>
                <w:sz w:val="22"/>
                <w:szCs w:val="22"/>
              </w:rPr>
              <w:t xml:space="preserve"> </w:t>
            </w:r>
            <w:r w:rsidRPr="00972955">
              <w:rPr>
                <w:rStyle w:val="q4iawc"/>
                <w:sz w:val="22"/>
                <w:szCs w:val="22"/>
              </w:rPr>
              <w:t>Pada kecepatan rotasi tinggi, volume udara menjadi lebih stabil, mengurangi ketidakteraturan aliran.</w:t>
            </w:r>
            <w:r w:rsidRPr="00972955">
              <w:rPr>
                <w:rStyle w:val="viiyi"/>
                <w:sz w:val="22"/>
                <w:szCs w:val="22"/>
              </w:rPr>
              <w:t xml:space="preserve"> </w:t>
            </w:r>
            <w:r w:rsidRPr="00972955">
              <w:rPr>
                <w:rStyle w:val="q4iawc"/>
                <w:sz w:val="22"/>
                <w:szCs w:val="22"/>
              </w:rPr>
              <w:t>Ketika kavitasi terjadi di daerah meshing hilir dari titik kontak, volume udara yang muncul bertindak sebagai titik kontak kedua virtual, meningkatkan efisiensi volumetrik pompa.</w:t>
            </w:r>
          </w:p>
        </w:tc>
      </w:tr>
      <w:tr w:rsidR="009928C8" w:rsidRPr="00972955" w:rsidTr="007577F8">
        <w:tc>
          <w:tcPr>
            <w:tcW w:w="562" w:type="dxa"/>
          </w:tcPr>
          <w:p w:rsidR="009928C8" w:rsidRPr="00972955" w:rsidRDefault="009928C8" w:rsidP="00F410A5">
            <w:pPr>
              <w:jc w:val="both"/>
              <w:rPr>
                <w:rStyle w:val="q4iawc"/>
                <w:sz w:val="22"/>
                <w:szCs w:val="22"/>
              </w:rPr>
            </w:pPr>
            <w:r w:rsidRPr="00972955">
              <w:rPr>
                <w:rStyle w:val="q4iawc"/>
                <w:sz w:val="22"/>
                <w:szCs w:val="22"/>
              </w:rPr>
              <w:lastRenderedPageBreak/>
              <w:t>5</w:t>
            </w:r>
          </w:p>
        </w:tc>
        <w:tc>
          <w:tcPr>
            <w:tcW w:w="1418" w:type="dxa"/>
          </w:tcPr>
          <w:p w:rsidR="009928C8" w:rsidRDefault="009928C8" w:rsidP="00F410A5">
            <w:pPr>
              <w:jc w:val="both"/>
              <w:rPr>
                <w:rStyle w:val="q4iawc"/>
                <w:sz w:val="22"/>
                <w:szCs w:val="22"/>
              </w:rPr>
            </w:pPr>
            <w:r w:rsidRPr="00972955">
              <w:rPr>
                <w:rStyle w:val="q4iawc"/>
                <w:sz w:val="22"/>
                <w:szCs w:val="22"/>
              </w:rPr>
              <w:fldChar w:fldCharType="begin" w:fldLock="1"/>
            </w:r>
            <w:r w:rsidRPr="00972955">
              <w:rPr>
                <w:rStyle w:val="q4iawc"/>
                <w:sz w:val="22"/>
                <w:szCs w:val="22"/>
              </w:rPr>
              <w:instrText>ADDIN CSL_CITATION { "citationItems" : [ { "id" : "ITEM-1", "itemData" : { "DOI" : "10.1016/j.ijheatmasstransfer.2007.11.032", "ISSN" : "00179310", "abstract" : "Temperature variations and their effects on the simulation of unsteady pipe flows, in the presence of pressure-wave induced cavitation, were investigated with reference to high-pressure fuel injection systems. The thermal effects due to the compressibility of the liquid and to the thermodynamic process in the cavitating flow mixture were analyzed. To that end, the energy conservation equation was applied, in addition to the mass-continuity and momentum-balance equations, along with the constitutive state equation of the fluid. In particular, for the liquid, the physical properties (i.e., bulk modulus of elasticity, density, isothermal speed of sound, thermal expansivity, kinematic viscosity, specific heat at constant pressure) were implemented as functions of pressure and temperature in a closed analytical form matching carefully determined experimental data. Consistent with virtually negligible combined effects of heat transfer and viscous power losses involved in the flow process, the equation of energy was reduced to a state relation among the fluid thermodynamic properties, leading to a barotropic flow model. A comparison between isentropic and isothermal evolutions in the pure liquid regions was carried out for evaluating the influence of the temperature variation simulation on the macroscopic results given by local pressure time-histories. Besides, for cavitation analysis, different thermodynamic transformations of the vapor-liquid mixture were considered and compared. A recently developed conservative numerical model of general application, based on a barotropic flow model, was applied and further assessed through the comparison of prediction and measurement results on injection-system performance. A conventional pump-line-nozzle system was considered for this purpose, being relevant to model evaluation for its pressure-wave dynamics and also because it was subject to severely cavitating flow conditions at part loads. Predicted time-histories of injector-needle lift and pressure at two pipe locations were compared to experimental results. This substantiated the validity and robustness of the conservative model taking temperature variation effects into account, in the simulation of high-pressure injection-system transient flows with great degree of accuracy, even in the presence of cavitation induced discontinuities. The thermal effects due to the temperature variations in the liquid fuel and in the cavitating mixture were analyzed and discussed. \u2026", "author" : [ { "dropping-particle" : "", "family" : "Catania", "given" : "A. E.", "non-dropping-particle" : "", "parse-names" : false, "suffix" : "" }, { "dropping-particle" : "", "family" : "Ferrari", "given" : "A.", "non-dropping-particle" : "", "parse-names" : false, "suffix" : "" }, { "dropping-particle" : "", "family" : "Spessa", "given" : "E.", "non-dropping-particle" : "", "parse-names" : false, "suffix" : "" } ], "container-title" : "International Journal of Heat and Mass Transfer", "id" : "ITEM-1", "issue" : "7-8", "issued" : { "date-parts" : [ [ "2008" ] ] }, "page" : "2090-2107", "title" : "Temperature variations in the simulation of high-pressure injection-system transient flows under cavitation", "type" : "article-journal", "volume" : "51" }, "uris" : [ "http://www.mendeley.com/documents/?uuid=fd5953cc-072e-46c5-beff-ca328c782fb4" ] } ], "mendeley" : { "formattedCitation" : "[9]", "plainTextFormattedCitation" : "[9]", "previouslyFormattedCitation" : "(Catania et al., 2008)" }, "properties" : { "noteIndex" : 0 }, "schema" : "https://github.com/citation-style-language/schema/raw/master/csl-citation.json" }</w:instrText>
            </w:r>
            <w:r w:rsidRPr="00972955">
              <w:rPr>
                <w:rStyle w:val="q4iawc"/>
                <w:sz w:val="22"/>
                <w:szCs w:val="22"/>
              </w:rPr>
              <w:fldChar w:fldCharType="separate"/>
            </w:r>
            <w:r w:rsidRPr="00972955">
              <w:rPr>
                <w:rStyle w:val="q4iawc"/>
                <w:noProof/>
                <w:sz w:val="22"/>
                <w:szCs w:val="22"/>
              </w:rPr>
              <w:t>[9]</w:t>
            </w:r>
            <w:r w:rsidRPr="00972955">
              <w:rPr>
                <w:rStyle w:val="q4iawc"/>
                <w:sz w:val="22"/>
                <w:szCs w:val="22"/>
              </w:rPr>
              <w:fldChar w:fldCharType="end"/>
            </w:r>
          </w:p>
          <w:p w:rsidR="00777C5F" w:rsidRPr="00972955" w:rsidRDefault="00777C5F" w:rsidP="00F410A5">
            <w:pPr>
              <w:jc w:val="both"/>
              <w:rPr>
                <w:rStyle w:val="q4iawc"/>
                <w:sz w:val="22"/>
                <w:szCs w:val="22"/>
              </w:rPr>
            </w:pPr>
            <w:r w:rsidRPr="00972955">
              <w:rPr>
                <w:noProof/>
                <w:sz w:val="22"/>
                <w:szCs w:val="22"/>
              </w:rPr>
              <w:t>A. E. Catania, A. Ferrari, and E. Spess</w:t>
            </w:r>
          </w:p>
        </w:tc>
        <w:tc>
          <w:tcPr>
            <w:tcW w:w="2410" w:type="dxa"/>
          </w:tcPr>
          <w:p w:rsidR="009928C8" w:rsidRPr="00972955" w:rsidRDefault="009928C8" w:rsidP="00F410A5">
            <w:pPr>
              <w:jc w:val="both"/>
              <w:rPr>
                <w:rStyle w:val="q4iawc"/>
                <w:sz w:val="22"/>
                <w:szCs w:val="22"/>
              </w:rPr>
            </w:pPr>
            <w:r w:rsidRPr="00972955">
              <w:rPr>
                <w:rStyle w:val="q4iawc"/>
                <w:sz w:val="22"/>
                <w:szCs w:val="22"/>
              </w:rPr>
              <w:t>Variasi suhu dan pengaruhnya terhadap  aliran transien dalam sistem injeksi bahan bakar bertekanan tinggi dievaluasi untuk kedua kasus aliran cairan murni dan campuran uap-cair di bawah kavitasi akustik, yaitu kavitasi yang diinduksi gelombang tekanan. Lebih khusus, efek termal karena kompresibilitas bahan bakar cair dan evolusi termodinamika tertentu dari campuran kavitasi.</w:t>
            </w:r>
          </w:p>
        </w:tc>
      </w:tr>
      <w:tr w:rsidR="009928C8" w:rsidRPr="00972955" w:rsidTr="007577F8">
        <w:tc>
          <w:tcPr>
            <w:tcW w:w="562" w:type="dxa"/>
          </w:tcPr>
          <w:p w:rsidR="009928C8" w:rsidRPr="00972955" w:rsidRDefault="009928C8" w:rsidP="00F410A5">
            <w:pPr>
              <w:jc w:val="both"/>
              <w:rPr>
                <w:rStyle w:val="q4iawc"/>
                <w:sz w:val="22"/>
                <w:szCs w:val="22"/>
              </w:rPr>
            </w:pPr>
            <w:r w:rsidRPr="00972955">
              <w:rPr>
                <w:rStyle w:val="q4iawc"/>
                <w:sz w:val="22"/>
                <w:szCs w:val="22"/>
              </w:rPr>
              <w:t>6</w:t>
            </w:r>
          </w:p>
        </w:tc>
        <w:tc>
          <w:tcPr>
            <w:tcW w:w="1418" w:type="dxa"/>
          </w:tcPr>
          <w:p w:rsidR="009928C8" w:rsidRDefault="009928C8" w:rsidP="00F410A5">
            <w:pPr>
              <w:jc w:val="both"/>
              <w:rPr>
                <w:rStyle w:val="q4iawc"/>
                <w:sz w:val="22"/>
                <w:szCs w:val="22"/>
              </w:rPr>
            </w:pPr>
            <w:r w:rsidRPr="00972955">
              <w:rPr>
                <w:rStyle w:val="q4iawc"/>
                <w:sz w:val="22"/>
                <w:szCs w:val="22"/>
              </w:rPr>
              <w:fldChar w:fldCharType="begin" w:fldLock="1"/>
            </w:r>
            <w:r w:rsidRPr="00972955">
              <w:rPr>
                <w:rStyle w:val="q4iawc"/>
                <w:sz w:val="22"/>
                <w:szCs w:val="22"/>
              </w:rPr>
              <w:instrText>ADDIN CSL_CITATION { "citationItems" : [ { "id" : "ITEM-1", "itemData" : { "DOI" : "10.1016/S0955-5986(97)00034-4", "ISSN" : "09555986", "abstract" : "High differential pressure drop is frequently required in the process line of electric power plants. However, cavitation produced by a high pressure drop could damage the pipe and pump blades. In these experiments, the effects of cavitation and plate thickness for small-bore diameter (d) to pipe diameter (D) ratio (\u03b2 = d/D) orifice plates were evaluated in a 100 mm diameter test section of a water flow calibration facility. Three size orifice meters were tested with \u03b2 = 0.10, 0.15, and 0.33 and no level on the throat. The cavitation number at inception was measured to be 1.0 to 1.2 for all experiments. Although cavitation occurred in all experiments, the discharge coefficient was affected by cavitation only for the smallest bore (\u03b2 = 0.10) and thickest plate tested, 7.0 mm or t/d = 0.70 where t is the plate thickness. Thickness seemed to influence the discharge coefficient only for the \u03b2 = 0.10 plate. But the trends in the results for thickness were not conclusive and could be attributed to edge sharpness.", "author" : [ { "dropping-particle" : "", "family" : "Kim", "given" : "B. C.", "non-dropping-particle" : "", "parse-names" : false, "suffix" : "" }, { "dropping-particle" : "", "family" : "Pak", "given" : "B. C.", "non-dropping-particle" : "", "parse-names" : false, "suffix" : "" }, { "dropping-particle" : "", "family" : "Cho", "given" : "N. H.", "non-dropping-particle" : "", "parse-names" : false, "suffix" : "" }, { "dropping-particle" : "", "family" : "Chi", "given" : "D. S.", "non-dropping-particle" : "", "parse-names" : false, "suffix" : "" }, { "dropping-particle" : "", "family" : "Choi", "given" : "H. M.", "non-dropping-particle" : "", "parse-names" : false, "suffix" : "" }, { "dropping-particle" : "", "family" : "Choi", "given" : "Y. M.", "non-dropping-particle" : "", "parse-names" : false, "suffix" : "" }, { "dropping-particle" : "", "family" : "Park", "given" : "K. A.", "non-dropping-particle" : "", "parse-names" : false, "suffix" : "" } ], "container-title" : "Flow Measurement and Instrumentation", "id" : "ITEM-1", "issue" : "2", "issued" : { "date-parts" : [ [ "1997" ] ] }, "page" : "85-92", "title" : "Effects of cavitation and plate thickness on small diameter ratio orifice meters", "type" : "article-journal", "volume" : "8" }, "uris" : [ "http://www.mendeley.com/documents/?uuid=b780dd4b-04db-46c5-a016-270001279a4f" ] } ], "mendeley" : { "formattedCitation" : "[10]", "plainTextFormattedCitation" : "[10]", "previouslyFormattedCitation" : "(Kim et al., 1997)" }, "properties" : { "noteIndex" : 0 }, "schema" : "https://github.com/citation-style-language/schema/raw/master/csl-citation.json" }</w:instrText>
            </w:r>
            <w:r w:rsidRPr="00972955">
              <w:rPr>
                <w:rStyle w:val="q4iawc"/>
                <w:sz w:val="22"/>
                <w:szCs w:val="22"/>
              </w:rPr>
              <w:fldChar w:fldCharType="separate"/>
            </w:r>
            <w:r w:rsidRPr="00972955">
              <w:rPr>
                <w:rStyle w:val="q4iawc"/>
                <w:noProof/>
                <w:sz w:val="22"/>
                <w:szCs w:val="22"/>
              </w:rPr>
              <w:t>[10]</w:t>
            </w:r>
            <w:r w:rsidRPr="00972955">
              <w:rPr>
                <w:rStyle w:val="q4iawc"/>
                <w:sz w:val="22"/>
                <w:szCs w:val="22"/>
              </w:rPr>
              <w:fldChar w:fldCharType="end"/>
            </w:r>
          </w:p>
          <w:p w:rsidR="00777C5F" w:rsidRPr="00972955" w:rsidRDefault="00777C5F" w:rsidP="00F410A5">
            <w:pPr>
              <w:jc w:val="both"/>
              <w:rPr>
                <w:rStyle w:val="q4iawc"/>
                <w:sz w:val="22"/>
                <w:szCs w:val="22"/>
              </w:rPr>
            </w:pPr>
            <w:r w:rsidRPr="00972955">
              <w:rPr>
                <w:noProof/>
                <w:sz w:val="22"/>
                <w:szCs w:val="22"/>
              </w:rPr>
              <w:t xml:space="preserve">B. C. Kim </w:t>
            </w:r>
            <w:r w:rsidRPr="00972955">
              <w:rPr>
                <w:i/>
                <w:iCs/>
                <w:noProof/>
                <w:sz w:val="22"/>
                <w:szCs w:val="22"/>
              </w:rPr>
              <w:t>et al</w:t>
            </w:r>
          </w:p>
        </w:tc>
        <w:tc>
          <w:tcPr>
            <w:tcW w:w="2410" w:type="dxa"/>
          </w:tcPr>
          <w:p w:rsidR="009928C8" w:rsidRPr="00972955" w:rsidRDefault="009928C8" w:rsidP="00F410A5">
            <w:pPr>
              <w:jc w:val="both"/>
              <w:rPr>
                <w:rStyle w:val="q4iawc"/>
                <w:sz w:val="22"/>
                <w:szCs w:val="22"/>
              </w:rPr>
            </w:pPr>
            <w:r w:rsidRPr="00972955">
              <w:rPr>
                <w:rStyle w:val="q4iawc"/>
                <w:sz w:val="22"/>
                <w:szCs w:val="22"/>
              </w:rPr>
              <w:t>Pelat orifice dengan rasio diameter kecil diuji untuk mengetahui pengaruh ketebalan pelat dan kavitasi pada koefisien debit orifice meter. Dimulainya kavitasi yang diukur dengan tiga metode berikut ini telah disepakati:</w:t>
            </w:r>
          </w:p>
          <w:p w:rsidR="009928C8" w:rsidRPr="00972955" w:rsidRDefault="009928C8" w:rsidP="00F410A5">
            <w:pPr>
              <w:jc w:val="both"/>
              <w:rPr>
                <w:rStyle w:val="q4iawc"/>
                <w:sz w:val="22"/>
                <w:szCs w:val="22"/>
              </w:rPr>
            </w:pPr>
            <w:r w:rsidRPr="00972955">
              <w:rPr>
                <w:rStyle w:val="q4iawc"/>
                <w:sz w:val="22"/>
                <w:szCs w:val="22"/>
              </w:rPr>
              <w:t>1. Peningkatan spektrum dari hidrofon hilir dari orifice meter</w:t>
            </w:r>
          </w:p>
          <w:p w:rsidR="009928C8" w:rsidRPr="00972955" w:rsidRDefault="009928C8" w:rsidP="00F410A5">
            <w:pPr>
              <w:jc w:val="both"/>
              <w:rPr>
                <w:rStyle w:val="q4iawc"/>
                <w:sz w:val="22"/>
                <w:szCs w:val="22"/>
              </w:rPr>
            </w:pPr>
            <w:r w:rsidRPr="00972955">
              <w:rPr>
                <w:rStyle w:val="q4iawc"/>
                <w:sz w:val="22"/>
                <w:szCs w:val="22"/>
              </w:rPr>
              <w:t>2. Peningkatan kebisingan dari pengukur tingkat suara di luar pengukur orifice</w:t>
            </w:r>
          </w:p>
          <w:p w:rsidR="009928C8" w:rsidRPr="00972955" w:rsidRDefault="009928C8" w:rsidP="00F410A5">
            <w:pPr>
              <w:jc w:val="both"/>
              <w:rPr>
                <w:rStyle w:val="q4iawc"/>
                <w:sz w:val="22"/>
                <w:szCs w:val="22"/>
              </w:rPr>
            </w:pPr>
            <w:r w:rsidRPr="00972955">
              <w:rPr>
                <w:rStyle w:val="q4iawc"/>
                <w:sz w:val="22"/>
                <w:szCs w:val="22"/>
              </w:rPr>
              <w:t>3. Angka kavitasi antara 1.0 dan 1.2</w:t>
            </w:r>
          </w:p>
        </w:tc>
      </w:tr>
      <w:tr w:rsidR="009928C8" w:rsidRPr="00972955" w:rsidTr="007577F8">
        <w:tc>
          <w:tcPr>
            <w:tcW w:w="562" w:type="dxa"/>
          </w:tcPr>
          <w:p w:rsidR="009928C8" w:rsidRPr="00972955" w:rsidRDefault="009928C8" w:rsidP="00F410A5">
            <w:pPr>
              <w:jc w:val="both"/>
              <w:rPr>
                <w:rStyle w:val="q4iawc"/>
                <w:sz w:val="22"/>
                <w:szCs w:val="22"/>
              </w:rPr>
            </w:pPr>
            <w:r w:rsidRPr="00972955">
              <w:rPr>
                <w:rStyle w:val="q4iawc"/>
                <w:sz w:val="22"/>
                <w:szCs w:val="22"/>
              </w:rPr>
              <w:t>7</w:t>
            </w:r>
          </w:p>
        </w:tc>
        <w:tc>
          <w:tcPr>
            <w:tcW w:w="1418" w:type="dxa"/>
          </w:tcPr>
          <w:p w:rsidR="009928C8" w:rsidRDefault="009928C8" w:rsidP="00F410A5">
            <w:pPr>
              <w:jc w:val="both"/>
              <w:rPr>
                <w:rStyle w:val="q4iawc"/>
                <w:sz w:val="22"/>
                <w:szCs w:val="22"/>
              </w:rPr>
            </w:pPr>
            <w:r w:rsidRPr="00972955">
              <w:rPr>
                <w:rStyle w:val="q4iawc"/>
                <w:sz w:val="22"/>
                <w:szCs w:val="22"/>
              </w:rPr>
              <w:fldChar w:fldCharType="begin" w:fldLock="1"/>
            </w:r>
            <w:r w:rsidRPr="00972955">
              <w:rPr>
                <w:rStyle w:val="q4iawc"/>
                <w:sz w:val="22"/>
                <w:szCs w:val="22"/>
              </w:rPr>
              <w:instrText>ADDIN CSL_CITATION { "citationItems" : [ { "id" : "ITEM-1", "itemData" : { "DOI" : "10.1115/1.4027220", "ISSN" : "1528901X", "abstract" : "In order to clarify effects of an accumulator, pipe lengths and gradients of pressure and suction performances on cavitation surge, one-dimensional stability analyses of cavitation surge were performed in hydraulic systems consisting of an upstream tank, an inlet pipe, a cavitating pump, a downstream pipe, and a downstream tank. An accumulator located upstream or downstream of the cavitating pump was included in the analysis. Increasing the distance between the upstream accumulator and the cavitating pump enlarged the stable region. On the other hand, decreasing the distance between the downstream accumulator and the cavitating pump enlarged the stable region. Furthermore, the negative gradient of a suction performance curve and the positive gradient of a pressure performance curve cause cavitation surge. \u00a9 2014 by ASME.", "author" : [ { "dropping-particle" : "", "family" : "Kang", "given" : "Donghyuk", "non-dropping-particle" : "", "parse-names" : false, "suffix" : "" }, { "dropping-particle" : "", "family" : "Yokota", "given" : "Kazuhiko", "non-dropping-particle" : "", "parse-names" : false, "suffix" : "" } ], "container-title" : "Journal of Fluids Engineering, Transactions of the ASME", "id" : "ITEM-1", "issue" : "10", "issued" : { "date-parts" : [ [ "2014" ] ] }, "page" : "5-10", "title" : "Analytical study of cavitation surge in a hydraulic system", "type" : "article-journal", "volume" : "136" }, "uris" : [ "http://www.mendeley.com/documents/?uuid=aaecad30-0219-4f11-92f6-6601a2b2227d" ] } ], "mendeley" : { "formattedCitation" : "[5]", "plainTextFormattedCitation" : "[5]", "previouslyFormattedCitation" : "(Kang &amp; Yokota, 2014)" }, "properties" : { "noteIndex" : 0 }, "schema" : "https://github.com/citation-style-language/schema/raw/master/csl-citation.json" }</w:instrText>
            </w:r>
            <w:r w:rsidRPr="00972955">
              <w:rPr>
                <w:rStyle w:val="q4iawc"/>
                <w:sz w:val="22"/>
                <w:szCs w:val="22"/>
              </w:rPr>
              <w:fldChar w:fldCharType="separate"/>
            </w:r>
            <w:r w:rsidRPr="00972955">
              <w:rPr>
                <w:rStyle w:val="q4iawc"/>
                <w:noProof/>
                <w:sz w:val="22"/>
                <w:szCs w:val="22"/>
              </w:rPr>
              <w:t>[5]</w:t>
            </w:r>
            <w:r w:rsidRPr="00972955">
              <w:rPr>
                <w:rStyle w:val="q4iawc"/>
                <w:sz w:val="22"/>
                <w:szCs w:val="22"/>
              </w:rPr>
              <w:fldChar w:fldCharType="end"/>
            </w:r>
          </w:p>
          <w:p w:rsidR="00DD5140" w:rsidRPr="00972955" w:rsidRDefault="00DD5140" w:rsidP="00F410A5">
            <w:pPr>
              <w:jc w:val="both"/>
              <w:rPr>
                <w:rStyle w:val="q4iawc"/>
                <w:sz w:val="22"/>
                <w:szCs w:val="22"/>
              </w:rPr>
            </w:pPr>
            <w:r w:rsidRPr="00972955">
              <w:rPr>
                <w:noProof/>
                <w:sz w:val="22"/>
                <w:szCs w:val="22"/>
              </w:rPr>
              <w:t>D. Kang and K. Yokota,</w:t>
            </w:r>
          </w:p>
        </w:tc>
        <w:tc>
          <w:tcPr>
            <w:tcW w:w="2410" w:type="dxa"/>
          </w:tcPr>
          <w:p w:rsidR="009928C8" w:rsidRPr="00972955" w:rsidRDefault="009928C8" w:rsidP="00F410A5">
            <w:pPr>
              <w:jc w:val="both"/>
              <w:rPr>
                <w:rStyle w:val="q4iawc"/>
                <w:sz w:val="22"/>
                <w:szCs w:val="22"/>
              </w:rPr>
            </w:pPr>
            <w:r w:rsidRPr="00972955">
              <w:rPr>
                <w:rStyle w:val="q4iawc"/>
                <w:sz w:val="22"/>
                <w:szCs w:val="22"/>
              </w:rPr>
              <w:t>Meningkatkan jarak antara akumulator hulu dan pompa kavitasi memperbesar daerah stabil.</w:t>
            </w:r>
            <w:r w:rsidRPr="00972955">
              <w:rPr>
                <w:rStyle w:val="viiyi"/>
                <w:sz w:val="22"/>
                <w:szCs w:val="22"/>
              </w:rPr>
              <w:t xml:space="preserve"> </w:t>
            </w:r>
            <w:r w:rsidRPr="00972955">
              <w:rPr>
                <w:rStyle w:val="q4iawc"/>
                <w:sz w:val="22"/>
                <w:szCs w:val="22"/>
              </w:rPr>
              <w:t xml:space="preserve">Di sisi lain, </w:t>
            </w:r>
            <w:r w:rsidRPr="00972955">
              <w:rPr>
                <w:rStyle w:val="q4iawc"/>
                <w:sz w:val="22"/>
                <w:szCs w:val="22"/>
              </w:rPr>
              <w:lastRenderedPageBreak/>
              <w:t>penurunan jarak antara akumulator hilir dan pompa kavitasi memperbesar daerah stabil.</w:t>
            </w:r>
            <w:r w:rsidRPr="00972955">
              <w:rPr>
                <w:rStyle w:val="viiyi"/>
                <w:sz w:val="22"/>
                <w:szCs w:val="22"/>
              </w:rPr>
              <w:t xml:space="preserve"> </w:t>
            </w:r>
            <w:r w:rsidRPr="00972955">
              <w:rPr>
                <w:rStyle w:val="q4iawc"/>
                <w:sz w:val="22"/>
                <w:szCs w:val="22"/>
              </w:rPr>
              <w:t>Selanjutnya, gradien negatif dari kurva kinerja hisap dan gradien positif dari kurva kinerja tekanan menyebabkan lonjakan kavitasi</w:t>
            </w:r>
          </w:p>
        </w:tc>
      </w:tr>
      <w:tr w:rsidR="009928C8" w:rsidRPr="00972955" w:rsidTr="007577F8">
        <w:tc>
          <w:tcPr>
            <w:tcW w:w="562" w:type="dxa"/>
          </w:tcPr>
          <w:p w:rsidR="009928C8" w:rsidRPr="00972955" w:rsidRDefault="009928C8" w:rsidP="00F410A5">
            <w:pPr>
              <w:jc w:val="both"/>
              <w:rPr>
                <w:rStyle w:val="q4iawc"/>
                <w:sz w:val="22"/>
                <w:szCs w:val="22"/>
              </w:rPr>
            </w:pPr>
            <w:r w:rsidRPr="00972955">
              <w:rPr>
                <w:rStyle w:val="q4iawc"/>
                <w:sz w:val="22"/>
                <w:szCs w:val="22"/>
              </w:rPr>
              <w:t>8</w:t>
            </w:r>
          </w:p>
        </w:tc>
        <w:tc>
          <w:tcPr>
            <w:tcW w:w="1418" w:type="dxa"/>
          </w:tcPr>
          <w:p w:rsidR="009928C8" w:rsidRDefault="009928C8" w:rsidP="00F410A5">
            <w:pPr>
              <w:jc w:val="both"/>
              <w:rPr>
                <w:rStyle w:val="q4iawc"/>
                <w:sz w:val="22"/>
                <w:szCs w:val="22"/>
              </w:rPr>
            </w:pPr>
            <w:r w:rsidRPr="00972955">
              <w:rPr>
                <w:rStyle w:val="q4iawc"/>
                <w:sz w:val="22"/>
                <w:szCs w:val="22"/>
              </w:rPr>
              <w:fldChar w:fldCharType="begin" w:fldLock="1"/>
            </w:r>
            <w:r w:rsidRPr="00972955">
              <w:rPr>
                <w:rStyle w:val="q4iawc"/>
                <w:sz w:val="22"/>
                <w:szCs w:val="22"/>
              </w:rPr>
              <w:instrText>ADDIN CSL_CITATION { "citationItems" : [ { "id" : "ITEM-1", "itemData" : { "author" : [ { "dropping-particle" : "", "family" : "Sumarjo", "given" : "Jojo", "non-dropping-particle" : "", "parse-names" : false, "suffix" : "" } ], "container-title" : "Jurnal Mesin Teknologi (SINTEK)", "id" : "ITEM-1", "issue" : "2", "issued" : { "date-parts" : [ [ "2017" ] ] }, "page" : "102-112", "title" : "Analisa Simulasi Kerusakan Impeller pada Pompa Sentrifugal akibat Kavitasi", "type" : "article-journal", "volume" : "11" }, "uris" : [ "http://www.mendeley.com/documents/?uuid=aa530bb3-e052-448a-9216-04dc63864b59" ] } ], "mendeley" : { "formattedCitation" : "[11]", "plainTextFormattedCitation" : "[11]", "previouslyFormattedCitation" : "(Sumarjo, 2017)" }, "properties" : { "noteIndex" : 0 }, "schema" : "https://github.com/citation-style-language/schema/raw/master/csl-citation.json" }</w:instrText>
            </w:r>
            <w:r w:rsidRPr="00972955">
              <w:rPr>
                <w:rStyle w:val="q4iawc"/>
                <w:sz w:val="22"/>
                <w:szCs w:val="22"/>
              </w:rPr>
              <w:fldChar w:fldCharType="separate"/>
            </w:r>
            <w:r w:rsidRPr="00972955">
              <w:rPr>
                <w:rStyle w:val="q4iawc"/>
                <w:noProof/>
                <w:sz w:val="22"/>
                <w:szCs w:val="22"/>
              </w:rPr>
              <w:t>[11]</w:t>
            </w:r>
            <w:r w:rsidRPr="00972955">
              <w:rPr>
                <w:rStyle w:val="q4iawc"/>
                <w:sz w:val="22"/>
                <w:szCs w:val="22"/>
              </w:rPr>
              <w:fldChar w:fldCharType="end"/>
            </w:r>
          </w:p>
          <w:p w:rsidR="00DD5140" w:rsidRPr="00972955" w:rsidRDefault="00DD5140" w:rsidP="00F410A5">
            <w:pPr>
              <w:jc w:val="both"/>
              <w:rPr>
                <w:rStyle w:val="q4iawc"/>
                <w:sz w:val="22"/>
                <w:szCs w:val="22"/>
              </w:rPr>
            </w:pPr>
            <w:r w:rsidRPr="00972955">
              <w:rPr>
                <w:noProof/>
                <w:sz w:val="22"/>
                <w:szCs w:val="22"/>
              </w:rPr>
              <w:t>J. Sumarjo,</w:t>
            </w:r>
          </w:p>
        </w:tc>
        <w:tc>
          <w:tcPr>
            <w:tcW w:w="2410" w:type="dxa"/>
          </w:tcPr>
          <w:p w:rsidR="009928C8" w:rsidRPr="00972955" w:rsidRDefault="009928C8" w:rsidP="00F410A5">
            <w:pPr>
              <w:jc w:val="both"/>
              <w:rPr>
                <w:rStyle w:val="q4iawc"/>
                <w:sz w:val="22"/>
                <w:szCs w:val="22"/>
              </w:rPr>
            </w:pPr>
            <w:r w:rsidRPr="00972955">
              <w:rPr>
                <w:rStyle w:val="q4iawc"/>
                <w:sz w:val="22"/>
                <w:szCs w:val="22"/>
              </w:rPr>
              <w:t>Menggunakan pompa sentrifugal untuk perancangan pipa suction dan pipa press untuk mengurangi kerusakan impeller akibat kavitasi.</w:t>
            </w:r>
            <w:r w:rsidRPr="00972955">
              <w:rPr>
                <w:rStyle w:val="viiyi"/>
                <w:sz w:val="22"/>
                <w:szCs w:val="22"/>
              </w:rPr>
              <w:t xml:space="preserve"> </w:t>
            </w:r>
            <w:r w:rsidRPr="00972955">
              <w:rPr>
                <w:rStyle w:val="q4iawc"/>
                <w:sz w:val="22"/>
                <w:szCs w:val="22"/>
              </w:rPr>
              <w:t>Sebagai bahan referensi bagi pengguna pompa sentrifugal untuk mendesain ulang impeller.</w:t>
            </w:r>
            <w:r w:rsidRPr="00972955">
              <w:rPr>
                <w:rStyle w:val="viiyi"/>
                <w:sz w:val="22"/>
                <w:szCs w:val="22"/>
              </w:rPr>
              <w:t xml:space="preserve"> </w:t>
            </w:r>
            <w:r w:rsidRPr="00972955">
              <w:rPr>
                <w:rStyle w:val="q4iawc"/>
                <w:sz w:val="22"/>
                <w:szCs w:val="22"/>
              </w:rPr>
              <w:t>NPSH yang tersedia adalah 2,13 dan NPSH diperlukan 0,5 untuk menghindari kavitasi karena nilai NPSH yang tersedia lebih besar dari nilai NPSH yang dibutuhkan.</w:t>
            </w:r>
          </w:p>
        </w:tc>
      </w:tr>
    </w:tbl>
    <w:p w:rsidR="009928C8" w:rsidRPr="00972955" w:rsidRDefault="009928C8" w:rsidP="009928C8">
      <w:pPr>
        <w:jc w:val="both"/>
        <w:rPr>
          <w:rStyle w:val="q4iawc"/>
          <w:rFonts w:ascii="Times New Roman" w:hAnsi="Times New Roman" w:cs="Times New Roman"/>
        </w:rPr>
      </w:pP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Hasil peneltian menunjukan bahwa yang menyebabkan kavitasi pada pompa adalah gelembung-gelembung uap di dalam cairan yang dipompa akibat adalah tingginya temperature di cascade tank, penggunaan spare part yang tidak standart, serta kurangnya perawatan pada pompa. Kavitas meneybabkan kinerja pompa terganggu bahkan mati. Hal ini mengakibatkan  fenomena kavitasi terhadap pompa air pengisian ketel uap yaitu tekanan NPSH (net positif suction head) berkurang, menurunnya kapasitas pompa, serta rusaknya bagian- bagian pompa</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"author" : [ { "dropping-particle" : "", "family" : "HIDAYAT", "given" : "TAUFIQ", "non-dropping-particle" : "", "parse-names" : false, "suffix" : "" } ], "container-title" : "TAUFIQ HIDAYAT", "id" : "ITEM-1", "issued" : { "date-parts" : [ [ "2020" ] ] }, "title" : "ANALISA PENYEBAB TERJADINYA KAVITASI DI POMPA AIR PENGISIAN KETEL UAP DI MV KT 05", "type" : "article-journal" }, "uris" : [ "http://www.mendeley.com/documents/?uuid=18272c0c-6075-4337-9067-6d63767fe014" ] } ], "mendeley" : { "formattedCitation" : "[6]", "plainTextFormattedCitation" : "[6]", "previouslyFormattedCitation" : "(HIDAYAT, 2020)"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[6]</w:t>
      </w:r>
      <w:r w:rsidRPr="00972955">
        <w:rPr>
          <w:rStyle w:val="q4iawc"/>
          <w:rFonts w:ascii="Times New Roman" w:hAnsi="Times New Roman" w:cs="Times New Roman"/>
        </w:rPr>
        <w:fldChar w:fldCharType="end"/>
      </w:r>
    </w:p>
    <w:p w:rsidR="00F5577B" w:rsidRPr="00972955" w:rsidRDefault="009928C8" w:rsidP="007577F8">
      <w:pPr>
        <w:autoSpaceDE w:val="0"/>
        <w:autoSpaceDN w:val="0"/>
        <w:adjustRightInd w:val="0"/>
        <w:spacing w:after="0" w:line="240" w:lineRule="auto"/>
        <w:jc w:val="both"/>
        <w:rPr>
          <w:rStyle w:val="q4iawc"/>
          <w:rFonts w:ascii="Times New Roman" w:hAnsi="Times New Roman" w:cs="Times New Roman"/>
        </w:rPr>
      </w:pPr>
      <w:r w:rsidRPr="00972955">
        <w:rPr>
          <w:rStyle w:val="q4iawc"/>
          <w:rFonts w:ascii="Times New Roman" w:hAnsi="Times New Roman" w:cs="Times New Roman"/>
        </w:rPr>
        <w:t xml:space="preserve">Hal yang lain adalah penyebab kavitasi baling baling </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"DOI" : "10.14710/rotasi.18.3.89-92", "ISSN" : "1411-027X", "abstract" : "Salah satu penyebab menurunnya performa pompa adalah kavitasi. Kavitasi pada pompa sentrifugal dapat menimbulkan efek kerugian yang sangat buruk seperti turunnya performa pompa yang disebabkan erosi, getaran, dan kebisingan yang terjadi. Kavitasi dapat terjadi dalam kondisi apapun, untuk mencegahnya kita harus mengetahui fenomena awal kavitasi pada pompa. Untuk mendeteksi kavitasi kita bisa menggunakan berbagai macam metode atau software, salah satunya dengan CFD (Computational Fluid Dynamic) dan metode FVM (Finite Volume Methode) yang sudah di validasi terlebih dahulu. Percobaan yang telah dilakukan memperoleh tekanan absolut yang sangat rendah pada bagian sisi isap pompa mencapai 2650 Pa. Hal tersebut bisa menjadi dasar indikasi terjadinya kavitasi.", "author" : [ { "dropping-particle" : "", "family" : "Yohana", "given" : "Eflita", "non-dropping-particle" : "", "parse-names" : false, "suffix" : "" }, { "dropping-particle" : "", "family" : "Majiid", "given" : "M. Fandiar", "non-dropping-particle" : "", "parse-names" : false, "suffix" : "" } ], "container-title" : "Rotasi", "id" : "ITEM-1", "issue" : "3", "issued" : { "date-parts" : [ [ "2016" ] ] }, "page" : "89", "title" : "Analisis Numerik Dan Validasi Kasus Kavitasi Pompa Sentrifugal Mission Magnum I Menggunakan Cfd", "type" : "article-journal", "volume" : "18" }, "uris" : [ "http://www.mendeley.com/documents/?uuid=a597c321-030e-4343-a888-d347f3edbd00" ] }, { "id" : "ITEM-2", "itemData" : { "author" : [ { "dropping-particle" : "", "family" : "Langga", "given" : "Koko D", "non-dropping-particle" : "", "parse-names" : false, "suffix" : "" }, { "dropping-particle" : "", "family" : "Sabri", "given" : "M", "non-dropping-particle" : "", "parse-names" : false, "suffix" : "" }, { "dropping-particle" : "", "family" : "Hamsi", "given" : "Alfian", "non-dropping-particle" : "", "parse-names" : false, "suffix" : "" }, { "dropping-particle" : "", "family" : "Abda", "given" : "Syahrul", "non-dropping-particle" : "", "parse-names" : false, "suffix" : "" } ], "container-title" : "Jurnal Dinamis", "id" : "ITEM-2", "issue" : "3", "issued" : { "date-parts" : [ [ "2019" ] ] }, "page" : "55-66", "title" : "STUDI EKSPERIMENTAL DETEKSI FENOMENA KAVITASI PADA POMPA DISTILASI DENGAN MENGGUNAKAN SINYAL SPEKTRUM GETARAN", "type" : "article-journal", "volume" : "5" }, "uris" : [ "http://www.mendeley.com/documents/?uuid=531f5d01-a24f-4464-928d-0be7dde9fab9" ] } ], "mendeley" : { "formattedCitation" : "[12], [13]", "plainTextFormattedCitation" : "[12], [13]", "previouslyFormattedCitation" : "(Langga et al., 2019; Yohana &amp; Majiid, 2016)"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[12], [13]</w:t>
      </w:r>
      <w:r w:rsidRPr="00972955">
        <w:rPr>
          <w:rStyle w:val="q4iawc"/>
          <w:rFonts w:ascii="Times New Roman" w:hAnsi="Times New Roman" w:cs="Times New Roman"/>
        </w:rPr>
        <w:fldChar w:fldCharType="end"/>
      </w:r>
      <w:r w:rsidRPr="00972955">
        <w:rPr>
          <w:rStyle w:val="q4iawc"/>
          <w:rFonts w:ascii="Times New Roman" w:hAnsi="Times New Roman" w:cs="Times New Roman"/>
        </w:rPr>
        <w:t>. Hal ini karena pengaruh bentuk dan besar paling baling yang tidak presisi sehiingga akan menimbulkan bunyi dan kavitasi. Presisi sangat penting sehingga bila presisi tercapai maka kinerja pompa menjadi optimal. Penggunan pipa yang sesui akan mennagulangi kerusakan akibat kavitas pada pompa</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"author" : [ { "dropping-particle" : "", "family" : "Sumarjo", "given" : "Jojo", "non-dropping-particle" : "", "parse-names" : false, "suffix" : "" } ], "container-title" : "Jurnal Mesin Teknologi (SINTEK)", "id" : "ITEM-1", "issue" : "2", "issued" : { "date-parts" : [ [ "2017" ] ] }, "page" : "102-112", "title" : "Analisa Simulasi Kerusakan Impeller pada Pompa Sentrifugal akibat Kavitasi", "type" : "article-journal", "volume" : "11" }, "uris" : [ "http://www.mendeley.com/documents/?uuid=aa530bb3-e052-448a-9216-04dc63864b59" ] } ], "mendeley" : { "formattedCitation" : "[11]", "plainTextFormattedCitation" : "[11]", "previouslyFormattedCitation" : "(Sumarjo, 2017)"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[11]</w:t>
      </w:r>
      <w:r w:rsidRPr="00972955">
        <w:rPr>
          <w:rStyle w:val="q4iawc"/>
          <w:rFonts w:ascii="Times New Roman" w:hAnsi="Times New Roman" w:cs="Times New Roman"/>
        </w:rPr>
        <w:fldChar w:fldCharType="end"/>
      </w:r>
      <w:r w:rsidRPr="00972955">
        <w:rPr>
          <w:rStyle w:val="q4iawc"/>
          <w:rFonts w:ascii="Times New Roman" w:hAnsi="Times New Roman" w:cs="Times New Roman"/>
        </w:rPr>
        <w:t xml:space="preserve">. Prilaku cairan dalam poma juga berbpengaruh terhadap kejadian kavitas, semakin turblensi suatu cairan maka akan semakin </w:t>
      </w:r>
      <w:r w:rsidRPr="00972955">
        <w:rPr>
          <w:rStyle w:val="q4iawc"/>
          <w:rFonts w:ascii="Times New Roman" w:hAnsi="Times New Roman" w:cs="Times New Roman"/>
        </w:rPr>
        <w:lastRenderedPageBreak/>
        <w:t>mudah terjadi kavitasi</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"DOI" : "10.1016/j.engfailanal.2016.07.011", "ISSN" : "13506307", "abstract" : "Selected results were gathered during investigation of centrifugal pumps used in a sea water cooling system of one of Diesel power stations are presented in the paper. The main goal of research was to explain the reason of occurring fractures in pump shafts. The investigation has shown that the fractures were caused mainly by the resonance between pump shaft torsional natural vibrations and those following from the pressure fluctuations related to the frequency of the shaft rotational speed and the number of impeller blades. The resonance occurred as a result of intense erosion of pump impellers derived mainly from cavitation phenomenon that caused about 20% of the impeller mass decrease. The scope of the investigation has covered among others: erosion damage recognition, tests of the investigated pumps operating conditions, spectral analysis of pressure fluctuation generated by the pump blade system as well as strength analysis of the pump shaft and the frequencies of its natural bending and torsional vibrations.", "author" : [ { "dropping-particle" : "", "family" : "Adamkowski", "given" : "Adam", "non-dropping-particle" : "", "parse-names" : false, "suffix" : "" }, { "dropping-particle" : "", "family" : "Henke", "given" : "Adam", "non-dropping-particle" : "", "parse-names" : false, "suffix" : "" }, { "dropping-particle" : "", "family" : "Lewandowski", "given" : "Mariusz", "non-dropping-particle" : "", "parse-names" : false, "suffix" : "" } ], "container-title" : "Engineering Failure Analysis", "id" : "ITEM-1", "issued" : { "date-parts" : [ [ "2016" ] ] }, "page" : "56-72", "publisher" : "Elsevier B.V.", "title" : "Resonance of torsional vibrations of centrifugal pump shafts due to cavitation erosion of pump impellers", "type" : "article-journal", "volume" : "70" }, "uris" : [ "http://www.mendeley.com/documents/?uuid=d1fc24e8-4e2b-4120-924c-4ab41c87faf5" ] } ], "mendeley" : { "formattedCitation" : "[14]", "plainTextFormattedCitation" : "[14]", "previouslyFormattedCitation" : "(Adamkowski et al., 2016)"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[14]</w:t>
      </w:r>
      <w:r w:rsidRPr="00972955">
        <w:rPr>
          <w:rStyle w:val="q4iawc"/>
          <w:rFonts w:ascii="Times New Roman" w:hAnsi="Times New Roman" w:cs="Times New Roman"/>
        </w:rPr>
        <w:fldChar w:fldCharType="end"/>
      </w:r>
      <w:r w:rsidRPr="00972955">
        <w:rPr>
          <w:rStyle w:val="q4iawc"/>
          <w:rFonts w:ascii="Times New Roman" w:hAnsi="Times New Roman" w:cs="Times New Roman"/>
        </w:rPr>
        <w:t xml:space="preserve">. Kejadian kavitas disebabkan karna bnyak faktor sehingga hal yang paling utama dalam pencegahan kavitasi adalah perawatan. Menurut </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"author" : [ { "dropping-particle" : "", "family" : "Hendrawan", "given" : "Andi", "non-dropping-particle" : "", "parse-names" : false, "suffix" : "" } ], "container-title" : "Majalah Ilmiah Bahari Jogja (MIBJ)", "id" : "ITEM-1", "issue" : "1", "issued" : { "date-parts" : [ [ "2022" ] ] }, "page" : "42-50", "title" : "Peran Incinerator Dalam Pencegahan Pencemaran Laut Di KM .", "type" : "article-journal", "volume" : "20" }, "uris" : [ "http://www.mendeley.com/documents/?uuid=546f5a43-b703-4a8c-883e-ce9a826944d9" ] }, { "id" : "ITEM-2", "itemData" : { "DOI" : "10.52488/saintara.v5i2.104", "ISSN" : "2528-6676", "abstract" : "Penggunaan pompa sebagian besar sebagai penggerak, conveyor, mesin press, elevator dan lainnya. Motor induksi yang paling banyak dipergunakan karena mesin induksi kuat, kokok dan mudah perawatannya serta efisiensi pada daya cukup tinggi. Permasalahan yang sering terjadi pada setiap electro motor adalah kerusakan mekanis seperti over-current (arus lebih), mechanical failure (kerusakan mekanis), tahanan isolasi yang rendah, pelumasan yang kurang, getaran berlebih, misalignment, umur motor dan faktor lain dalam operasi motor induksi, Data diperoleh melalui peneltian field research observasi langsung pada objek yang diteliti. Penelitian dilakukan dengan cara observasi di KM. Dharma Kartika IX. Berdasarkan hasil peneitian bahwa kerusakan pada komponen electro motor disebabkan oleh beberapa hal di antaranya arus lebih, kerusakan mekanis, tahanan isolasi yang rendah dan kelebihan panas.", "author" : [ { "dropping-particle" : "", "family" : "Hendrawan", "given" : "Andi", "non-dropping-particle" : "", "parse-names" : false, "suffix" : "" }, { "dropping-particle" : "", "family" : "Pratomo", "given" : "Leonardus Heru", "non-dropping-particle" : "", "parse-names" : false, "suffix" : "" }, { "dropping-particle" : "", "family" : "Siswad", "given" : "", "non-dropping-particle" : "", "parse-names" : false, "suffix" : "" } ], "container-title" : "Saintara : Jurnal Ilmiah Ilmu-Ilmu Maritim", "id" : "ITEM-2", "issue" : "2", "issued" : { "date-parts" : [ [ "2021" ] ] }, "page" : "28-35", "title" : "Perawatan Electro Motor Oil Max Pump pada Mesin Induk KM Dharma Kartika IX", "type" : "article-journal", "volume" : "5" }, "uris" : [ "http://www.mendeley.com/documents/?uuid=a4de5032-be48-4918-ad22-10057880cf7d" ] }, { "id" : "ITEM-3", "itemData" : { "DOI" : "10.46484/db.v2i1.261", "ISSN" : "2087-3050", "abstract" : "The purpose of a ship is for the transportation or transfer of goods, but what is no less important is safety. Therefore checking every part is very important. Repair of the hull is mandatory because damage to the hull can result in imbalance in ship operations and even ship accidents. This study aims to describe the repair of the ship's hull on the KM. Harima PT. CSFI Cilacap. The study used a survey method by observing and being directly involved in the ship repair process. Improvements that are in accordance with the research objectives are repairing the ship's hull KM Harima. The results show that ship repair is carried out through checking, welding, welding, or painting.", "author" : [ { "dropping-particle" : "", "family" : "Dwiono", "given" : "Aris Sasongko", "non-dropping-particle" : "", "parse-names" : false, "suffix" : "" }, { "dropping-particle" : "", "family" : "Hendrawan", "given" : "Andi", "non-dropping-particle" : "", "parse-names" : false, "suffix" : "" }, { "dropping-particle" : "", "family" : "Pramono", "given" : "Sri", "non-dropping-particle" : "", "parse-names" : false, "suffix" : "" } ], "container-title" : "Dinamika Bahari", "id" : "ITEM-3", "issue" : "1", "issued" : { "date-parts" : [ [ "2021" ] ] }, "page" : "56-61", "title" : "Perbaikan Lambung Kapal KM. Harima PT. CSFI-Cilacap", "type" : "article-journal", "volume" : "2" }, "uris" : [ "http://www.mendeley.com/documents/?uuid=60505a4d-c8e4-4a6f-b3d7-9f0fe7f703f0" ] }, { "id" : "ITEM-4", "itemData" : { "author" : [ { "dropping-particle" : "", "family" : "Hendrawan", "given" : "Andi", "non-dropping-particle" : "", "parse-names" : false, "suffix" : "" }, { "dropping-particle" : "", "family" : "Ajun", "given" : "Ragil", "non-dropping-particle" : "", "parse-names" : false, "suffix" : "" }, { "dropping-particle" : "", "family" : "Siswadi", "given" : "", "non-dropping-particle" : "", "parse-names" : false, "suffix" : "" }, { "dropping-particle" : "", "family" : "Supari", "given" : "", "non-dropping-particle" : "", "parse-names" : false, "suffix" : "" } ], "container-title" : "Jurnal Saintara", "id" : "ITEM-4", "issue" : "2", "issued" : { "date-parts" : [ [ "2021" ] ] }, "page" : "28-35", "title" : "Penyebab Kerusakan Electro Motor Oil Max Pump pada Mesin Induk di KM . Dharma Kartika IX", "type" : "article-journal", "volume" : "5" }, "uris" : [ "http://www.mendeley.com/documents/?uuid=c61794df-0b80-4b93-97d6-29c39028aca1" ] }, { "id" : "ITEM-5", "itemData" : { "author" : [ { "dropping-particle" : "", "family" : "Hendrawan", "given" : "Andi", "non-dropping-particle" : "", "parse-names" : false, "suffix" : "" }, { "dropping-particle" : "", "family" : "Hendrawan", "given" : "Aji Kusumastuti", "non-dropping-particle" : "", "parse-names" : false, "suffix" : "" } ], "container-title" : "Jurnal Saintara", "id" : "ITEM-5", "issue" : "1", "issued" : { "date-parts" : [ [ "2020" ] ] }, "page" : "1-5", "title" : "Analisa Kebisingan di Bengkel Kerja Akademi Maritim Nusantara", "type" : "article-journal", "volume" : "5" }, "uris" : [ "http://www.mendeley.com/documents/?uuid=b773e070-bfee-4612-854c-461ded880b1b" ] } ], "mendeley" : { "formattedCitation" : "[15]\u2013[19]", "plainTextFormattedCitation" : "[15]\u2013[19]", "previouslyFormattedCitation" : "(Dwiono et al., 2021; A. Hendrawan, 2022; A. Hendrawan, Ajun, et al., 2021; A. Hendrawan, Pratomo, et al., 2021; A. Hendrawan &amp; Hendrawan, 2020)"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[15]–[19]</w:t>
      </w:r>
      <w:r w:rsidRPr="00972955">
        <w:rPr>
          <w:rStyle w:val="q4iawc"/>
          <w:rFonts w:ascii="Times New Roman" w:hAnsi="Times New Roman" w:cs="Times New Roman"/>
        </w:rPr>
        <w:fldChar w:fldCharType="end"/>
      </w:r>
      <w:r w:rsidRPr="00972955">
        <w:rPr>
          <w:rStyle w:val="q4iawc"/>
          <w:rFonts w:ascii="Times New Roman" w:hAnsi="Times New Roman" w:cs="Times New Roman"/>
        </w:rPr>
        <w:t xml:space="preserve"> bahwa perawatan suatu kapal menjadi sangat penting sipaya kapal bisa berjalan sesuai prosedur sehingga dapat terjamin keselamatan pelayaran dan keselamatn kerja bagi pekerja yang bekerja di atas kapal maupun penumpang</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"author" : [ { "dropping-particle" : "", "family" : "Hendrawan", "given" : "Aji Kusumastuti", "non-dropping-particle" : "", "parse-names" : false, "suffix" : "" }, { "dropping-particle" : "", "family" : "Hendrawan", "given" : "Andi", "non-dropping-particle" : "", "parse-names" : false, "suffix" : "" } ], "container-title" : "Jurnal Saintara", "id" : "ITEM-1", "issue" : "1", "issued" : { "date-parts" : [ [ "2020" ] ] }, "title" : "Gambaran Tingkat Pengetahuan Nelayan tentang Kesehatan dan Keselamatan Kerja", "type" : "article-journal", "volume" : "5" }, "uris" : [ "http://www.mendeley.com/documents/?uuid=e8e949e8-f7dd-45da-8835-7b2d05308d2d" ] }, { "id" : "ITEM-2", "itemData" : { "author" : [ { "dropping-particle" : "", "family" : "Hendrawan", "given" : "Andi", "non-dropping-particle" : "", "parse-names" : false, "suffix" : "" } ], "container-title" : "Majalah Ilmiah Bahari Jogja (MIBJ)", "id" : "ITEM-2", "issue" : "2", "issued" : { "date-parts" : [ [ "2020" ] ] }, "page" : "19-25", "title" : "Kebisingan di Kapal KN Parajapati", "type" : "article-journal", "volume" : "18" }, "uris" : [ "http://www.mendeley.com/documents/?uuid=1b5b7aac-50ab-4e43-a6bf-69ed7a8baf34" ] }, { "id" : "ITEM-3", "itemData" : { "author" : [ { "dropping-particle" : "", "family" : "Hendrawan", "given" : "Andi", "non-dropping-particle" : "", "parse-names" : false, "suffix" : "" }, { "dropping-particle" : "", "family" : "Yulianeu", "given" : "Aneu", "non-dropping-particle" : "", "parse-names" : false, "suffix" : "" } ], "container-title" : "Proceeding ICSTIEM", "id" : "ITEM-3", "issued" : { "date-parts" : [ [ "2017" ] ] }, "page" : "1-21", "title" : "THE IMPACT OF PHYSICAL ENVIRONMENT OF WORK STRESS IN ABK ( CREW ) FISHING BOAT IN CILACAP", "type" : "article-journal" }, "uris" : [ "http://www.mendeley.com/documents/?uuid=9528ba7e-f10e-42b1-8348-e6b95ce8a358" ] }, { "id" : "ITEM-4", "itemData" : { "author" : [ { "dropping-particle" : "", "family" : "Hendrawan", "given" : "Andi", "non-dropping-particle" : "", "parse-names" : false, "suffix" : "" }, { "dropping-particle" : "", "family" : "Lusiani", "given" : "Lusiani", "non-dropping-particle" : "", "parse-names" : false, "suffix" : "" }, { "dropping-particle" : "", "family" : "Aprilian", "given" : "Rinaldi", "non-dropping-particle" : "", "parse-names" : false, "suffix" : "" } ], "container-title" : "Jurnal Saintara", "id" : "ITEM-4", "issue" : "2", "issued" : { "date-parts" : [ [ "2020" ] ] }, "page" : "26-33", "title" : "Sandblasting pada kapal mv. berlian indah", "type" : "article-journal", "volume" : "4" }, "uris" : [ "http://www.mendeley.com/documents/?uuid=67485038-f56d-40b2-855b-7d90d01bbff6" ] }, { "id" : "ITEM-5", "itemData" : { "author" : [ { "dropping-particle" : "", "family" : "Suryani", "given" : "Dedeh", "non-dropping-particle" : "", "parse-names" : false, "suffix" : "" }, { "dropping-particle" : "", "family" : "Hendrawan", "given" : "Andi", "non-dropping-particle" : "", "parse-names" : false, "suffix" : "" } ], "container-title" : "Jurnal Saintara", "id" : "ITEM-5", "issue" : "2", "issued" : { "date-parts" : [ [ "2020" ] ] }, "title" : "STUDI TENTANG SANITASI KAPAL", "type" : "article-journal", "volume" : "4" }, "uris" : [ "http://www.mendeley.com/documents/?uuid=7c77cc26-14c6-4eef-a705-384c144cbe05" ] }, { "id" : "ITEM-6", "itemData" : { "abstract" : "3. Umbu Roga A, Setyobudi A. (2008) Kesehatan dan Keselamatan Kerja. Kupang: Undana Press. 5. Notoadmodjo. (2012). Sistem Kesehatan dan Keselamatan Kerja pada Laundry RS. Jakarta: Rineka Cipta", "author" : [ { "dropping-particle" : "", "family" : "Hendrawan", "given" : "Andi", "non-dropping-particle" : "", "parse-names" : false, "suffix" : "" } ], "container-title" : "Jurnal Sains Teknologi Transportasi Maritim", "id" : "ITEM-6", "issue" : "1", "issued" : { "date-parts" : [ [ "2020" ] ] }, "page" : "1-10", "title" : "PROGRAM KESEHATAN DAN KESELAMATAN KERJA DI ATAS KAPAL", "type" : "article-journal", "volume" : "2" }, "uris" : [ "http://www.mendeley.com/documents/?uuid=aefc39a7-7524-4073-b230-21d371592a48" ] }, { "id" : "ITEM-7", "itemData" : { "author" : [ { "dropping-particle" : "", "family" : "Hendrawan", "given" : "Andi", "non-dropping-particle" : "", "parse-names" : false, "suffix" : "" } ], "container-title" : "Jurnal Saintara", "id" : "ITEM-7", "issue" : "1", "issued" : { "date-parts" : [ [ "2019" ] ] }, "title" : "ANALISA PENGEBAB KEAUSAN POROS BALING BALING KAPAL", "type" : "article-journal", "volume" : "4" }, "uris" : [ "http://www.mendeley.com/documents/?uuid=528f1a41-d7ed-4c93-afbf-af967e1ddeb7" ] }, { "id" : "ITEM-8", "itemData" : { "author" : [ { "dropping-particle" : "", "family" : "Hendrawan", "given" : "Andi", "non-dropping-particle" : "", "parse-names" : false, "suffix" : "" } ], "container-title" : "WIJAYAKUSUMA Prosiding Seminar Nasional: Jaringan Penelitian (JARLIT) Cilacap \u201cMenuju Cilacap 4.C (Creativity, Critical Thingking, Communication And Colaboration", "id" : "ITEM-8", "issued" : { "date-parts" : [ [ "2020" ] ] }, "page" : "10-15", "title" : "Analisa Tingkat Kebisingan Kamar Mesin Pada Kapal", "type" : "article-journal" }, "uris" : [ "http://www.mendeley.com/documents/?uuid=40e197f1-46a8-4496-acc8-a652d96e3f87" ] }, { "id" : "ITEM-9", "itemData" : { "author" : [ { "dropping-particle" : "", "family" : "Hendrawan", "given" : "Andi", "non-dropping-particle" : "", "parse-names" : false, "suffix" : "" }, { "dropping-particle" : "", "family" : "Sasongko", "given" : "Aris", "non-dropping-particle" : "", "parse-names" : false, "suffix" : "" }, { "dropping-particle" : "", "family" : "Pramono", "given" : "Sri", "non-dropping-particle" : "", "parse-names" : false, "suffix" : "" } ], "container-title" : "Marine Science and Technology Journal", "id" : "ITEM-9", "issue" : "2", "issued" : { "date-parts" : [ [ "2022" ] ] }, "page" : "43-46", "title" : "Pengaruh Berbagi Pengetahuan ( Knowledge Sharing ) dalam Peningkatan Perilaku Keselamatan Pelayaran", "type" : "article-journal", "volume" : "2" }, "uris" : [ "http://www.mendeley.com/documents/?uuid=2925feb4-41eb-4ae6-9bbc-64b84f42b37c" ] } ], "mendeley" : { "formattedCitation" : "[20]\u2013[28]", "plainTextFormattedCitation" : "[20]\u2013[28]", "previouslyFormattedCitation" : "(A. Hendrawan, 2019, 2020a, 2020b, 2020c, A. Hendrawan et al., 2020, 2022; A. K. Hendrawan &amp; Hendrawan, 2020; A. Hendrawan &amp; Yulianeu, 2017; Suryani &amp; Hendrawan, 2020)"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[20]–[28]</w:t>
      </w:r>
      <w:r w:rsidRPr="00972955">
        <w:rPr>
          <w:rStyle w:val="q4iawc"/>
          <w:rFonts w:ascii="Times New Roman" w:hAnsi="Times New Roman" w:cs="Times New Roman"/>
        </w:rPr>
        <w:fldChar w:fldCharType="end"/>
      </w:r>
    </w:p>
    <w:p w:rsidR="009928C8" w:rsidRPr="00972955" w:rsidRDefault="009928C8" w:rsidP="009928C8">
      <w:pPr>
        <w:autoSpaceDE w:val="0"/>
        <w:autoSpaceDN w:val="0"/>
        <w:adjustRightInd w:val="0"/>
        <w:spacing w:after="0" w:line="240" w:lineRule="auto"/>
        <w:rPr>
          <w:rFonts w:ascii="Times New Roman" w:eastAsia="Calibri" w:hAnsi="Times New Roman" w:cs="Times New Roman"/>
          <w:b/>
          <w:bCs/>
        </w:rPr>
      </w:pPr>
    </w:p>
    <w:p w:rsidR="00F5577B" w:rsidRPr="00972955"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972955">
        <w:rPr>
          <w:rFonts w:ascii="Times New Roman" w:eastAsia="Calibri" w:hAnsi="Times New Roman" w:cs="Times New Roman"/>
          <w:b/>
          <w:bCs/>
          <w:lang w:val="en-US"/>
        </w:rPr>
        <w:t>KESIMPULAN</w:t>
      </w:r>
    </w:p>
    <w:p w:rsidR="008E3AAF" w:rsidRPr="00972955" w:rsidRDefault="008E3AAF" w:rsidP="008E3AAF">
      <w:pPr>
        <w:autoSpaceDE w:val="0"/>
        <w:autoSpaceDN w:val="0"/>
        <w:adjustRightInd w:val="0"/>
        <w:spacing w:after="0" w:line="240" w:lineRule="auto"/>
        <w:rPr>
          <w:rFonts w:ascii="Times New Roman" w:eastAsia="Calibri" w:hAnsi="Times New Roman" w:cs="Times New Roman"/>
          <w:b/>
          <w:bCs/>
        </w:rPr>
      </w:pP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Berdasar hasil penelitian maka dapat disimpulkan bahwa penyebab kavitas sebagai berikut:</w:t>
      </w:r>
    </w:p>
    <w:p w:rsidR="009928C8" w:rsidRPr="00972955" w:rsidRDefault="009928C8" w:rsidP="009928C8">
      <w:pPr>
        <w:pStyle w:val="ListParagraph"/>
        <w:numPr>
          <w:ilvl w:val="0"/>
          <w:numId w:val="10"/>
        </w:numPr>
        <w:spacing w:after="160" w:line="259" w:lineRule="auto"/>
        <w:jc w:val="both"/>
        <w:rPr>
          <w:rStyle w:val="q4iawc"/>
          <w:rFonts w:ascii="Times New Roman" w:hAnsi="Times New Roman" w:cs="Times New Roman"/>
        </w:rPr>
      </w:pPr>
      <w:r w:rsidRPr="00972955">
        <w:rPr>
          <w:rStyle w:val="q4iawc"/>
          <w:rFonts w:ascii="Times New Roman" w:hAnsi="Times New Roman" w:cs="Times New Roman"/>
        </w:rPr>
        <w:t>Tingginya temperature cairan pada pompa</w:t>
      </w:r>
    </w:p>
    <w:p w:rsidR="009928C8" w:rsidRPr="00972955" w:rsidRDefault="009928C8" w:rsidP="009928C8">
      <w:pPr>
        <w:pStyle w:val="ListParagraph"/>
        <w:numPr>
          <w:ilvl w:val="0"/>
          <w:numId w:val="10"/>
        </w:numPr>
        <w:spacing w:after="160" w:line="259" w:lineRule="auto"/>
        <w:jc w:val="both"/>
        <w:rPr>
          <w:rStyle w:val="q4iawc"/>
          <w:rFonts w:ascii="Times New Roman" w:hAnsi="Times New Roman" w:cs="Times New Roman"/>
        </w:rPr>
      </w:pPr>
      <w:r w:rsidRPr="00972955">
        <w:rPr>
          <w:rStyle w:val="q4iawc"/>
          <w:rFonts w:ascii="Times New Roman" w:hAnsi="Times New Roman" w:cs="Times New Roman"/>
        </w:rPr>
        <w:t xml:space="preserve">Bentuk impeller yang tidak sesuai </w:t>
      </w:r>
    </w:p>
    <w:p w:rsidR="009928C8" w:rsidRPr="00972955" w:rsidRDefault="009928C8" w:rsidP="009928C8">
      <w:pPr>
        <w:pStyle w:val="ListParagraph"/>
        <w:numPr>
          <w:ilvl w:val="0"/>
          <w:numId w:val="10"/>
        </w:numPr>
        <w:spacing w:after="160" w:line="259" w:lineRule="auto"/>
        <w:jc w:val="both"/>
        <w:rPr>
          <w:rStyle w:val="q4iawc"/>
          <w:rFonts w:ascii="Times New Roman" w:hAnsi="Times New Roman" w:cs="Times New Roman"/>
        </w:rPr>
      </w:pPr>
      <w:r w:rsidRPr="00972955">
        <w:rPr>
          <w:rStyle w:val="q4iawc"/>
          <w:rFonts w:ascii="Times New Roman" w:hAnsi="Times New Roman" w:cs="Times New Roman"/>
        </w:rPr>
        <w:t>Aliran turbulensi pada cairan pompa</w:t>
      </w:r>
    </w:p>
    <w:p w:rsidR="009928C8" w:rsidRPr="00972955" w:rsidRDefault="009928C8" w:rsidP="009928C8">
      <w:pPr>
        <w:pStyle w:val="ListParagraph"/>
        <w:numPr>
          <w:ilvl w:val="0"/>
          <w:numId w:val="10"/>
        </w:numPr>
        <w:spacing w:after="160" w:line="259" w:lineRule="auto"/>
        <w:jc w:val="both"/>
        <w:rPr>
          <w:rStyle w:val="q4iawc"/>
          <w:rFonts w:ascii="Times New Roman" w:hAnsi="Times New Roman" w:cs="Times New Roman"/>
        </w:rPr>
      </w:pPr>
      <w:r w:rsidRPr="00972955">
        <w:rPr>
          <w:rStyle w:val="q4iawc"/>
          <w:rFonts w:ascii="Times New Roman" w:hAnsi="Times New Roman" w:cs="Times New Roman"/>
        </w:rPr>
        <w:t xml:space="preserve">Kotoran pada pompa </w:t>
      </w:r>
    </w:p>
    <w:p w:rsidR="009928C8" w:rsidRPr="00972955" w:rsidRDefault="009928C8" w:rsidP="009928C8">
      <w:pPr>
        <w:pStyle w:val="ListParagraph"/>
        <w:numPr>
          <w:ilvl w:val="0"/>
          <w:numId w:val="10"/>
        </w:numPr>
        <w:spacing w:after="160" w:line="259" w:lineRule="auto"/>
        <w:jc w:val="both"/>
        <w:rPr>
          <w:rStyle w:val="q4iawc"/>
          <w:rFonts w:ascii="Times New Roman" w:hAnsi="Times New Roman" w:cs="Times New Roman"/>
        </w:rPr>
      </w:pPr>
      <w:r w:rsidRPr="00972955">
        <w:rPr>
          <w:rStyle w:val="q4iawc"/>
          <w:rFonts w:ascii="Times New Roman" w:hAnsi="Times New Roman" w:cs="Times New Roman"/>
        </w:rPr>
        <w:t>Perawatan dan perbaikan yang tidak sesuai</w:t>
      </w:r>
    </w:p>
    <w:p w:rsidR="009928C8" w:rsidRPr="00972955" w:rsidRDefault="009928C8" w:rsidP="009928C8">
      <w:pPr>
        <w:jc w:val="both"/>
        <w:rPr>
          <w:rStyle w:val="q4iawc"/>
          <w:rFonts w:ascii="Times New Roman" w:hAnsi="Times New Roman" w:cs="Times New Roman"/>
        </w:rPr>
      </w:pPr>
    </w:p>
    <w:p w:rsidR="008E3AAF" w:rsidRPr="00972955" w:rsidRDefault="008E3AAF" w:rsidP="008E3AAF">
      <w:pPr>
        <w:autoSpaceDE w:val="0"/>
        <w:autoSpaceDN w:val="0"/>
        <w:adjustRightInd w:val="0"/>
        <w:spacing w:after="0" w:line="240" w:lineRule="auto"/>
        <w:rPr>
          <w:rFonts w:ascii="Times New Roman" w:eastAsia="Calibri" w:hAnsi="Times New Roman" w:cs="Times New Roman"/>
          <w:b/>
          <w:bCs/>
        </w:rPr>
      </w:pPr>
    </w:p>
    <w:p w:rsidR="00B53B02" w:rsidRPr="00972955" w:rsidRDefault="00F5577B" w:rsidP="00B53B02">
      <w:pPr>
        <w:autoSpaceDE w:val="0"/>
        <w:autoSpaceDN w:val="0"/>
        <w:adjustRightInd w:val="0"/>
        <w:spacing w:after="0" w:line="240" w:lineRule="auto"/>
        <w:rPr>
          <w:rFonts w:ascii="Times New Roman" w:eastAsia="Calibri" w:hAnsi="Times New Roman" w:cs="Times New Roman"/>
          <w:b/>
          <w:bCs/>
          <w:lang w:val="en-US"/>
        </w:rPr>
      </w:pPr>
      <w:r w:rsidRPr="00972955">
        <w:rPr>
          <w:rFonts w:ascii="Times New Roman" w:eastAsia="Calibri" w:hAnsi="Times New Roman" w:cs="Times New Roman"/>
          <w:b/>
          <w:bCs/>
          <w:lang w:val="en-US"/>
        </w:rPr>
        <w:t>UCAPAN TERIMA KASIH</w:t>
      </w:r>
    </w:p>
    <w:p w:rsidR="00F5577B" w:rsidRPr="00972955" w:rsidRDefault="00F5577B" w:rsidP="00B53B02">
      <w:pPr>
        <w:autoSpaceDE w:val="0"/>
        <w:autoSpaceDN w:val="0"/>
        <w:adjustRightInd w:val="0"/>
        <w:spacing w:after="0" w:line="240" w:lineRule="auto"/>
        <w:rPr>
          <w:rFonts w:ascii="Times New Roman" w:eastAsia="Calibri" w:hAnsi="Times New Roman" w:cs="Times New Roman"/>
          <w:b/>
          <w:bCs/>
          <w:lang w:val="en-US"/>
        </w:rPr>
      </w:pPr>
    </w:p>
    <w:p w:rsidR="00B53B02" w:rsidRPr="00972955" w:rsidRDefault="009928C8" w:rsidP="00314187">
      <w:pPr>
        <w:autoSpaceDE w:val="0"/>
        <w:autoSpaceDN w:val="0"/>
        <w:adjustRightInd w:val="0"/>
        <w:spacing w:after="0" w:line="240" w:lineRule="auto"/>
        <w:ind w:firstLine="426"/>
        <w:jc w:val="both"/>
        <w:rPr>
          <w:rFonts w:ascii="Times New Roman" w:eastAsia="Calibri" w:hAnsi="Times New Roman" w:cs="Times New Roman"/>
          <w:bCs/>
          <w:lang w:val="en-US"/>
        </w:rPr>
      </w:pPr>
      <w:r w:rsidRPr="00972955">
        <w:rPr>
          <w:rFonts w:ascii="Times New Roman" w:eastAsia="Calibri" w:hAnsi="Times New Roman" w:cs="Times New Roman"/>
          <w:bCs/>
          <w:lang w:val="en-US"/>
        </w:rPr>
        <w:t xml:space="preserve">Terimakasih kepada Akademi maritime Nusantara yang telah mendanai penelitian ini sehingga bisa terwujud sebuah artikel publikasi. </w:t>
      </w:r>
      <w:r w:rsidR="00F5577B" w:rsidRPr="00972955">
        <w:rPr>
          <w:rFonts w:ascii="Times New Roman" w:eastAsia="Calibri" w:hAnsi="Times New Roman" w:cs="Times New Roman"/>
          <w:bCs/>
          <w:lang w:val="en-US"/>
        </w:rPr>
        <w:t>.</w:t>
      </w:r>
    </w:p>
    <w:p w:rsidR="00F5577B" w:rsidRPr="00972955"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Pr="00972955" w:rsidRDefault="00F5577B" w:rsidP="00F5577B">
      <w:pPr>
        <w:autoSpaceDE w:val="0"/>
        <w:autoSpaceDN w:val="0"/>
        <w:adjustRightInd w:val="0"/>
        <w:spacing w:after="0" w:line="240" w:lineRule="auto"/>
        <w:rPr>
          <w:rFonts w:ascii="Times New Roman" w:eastAsia="Calibri" w:hAnsi="Times New Roman" w:cs="Times New Roman"/>
          <w:b/>
          <w:bCs/>
          <w:lang w:val="en-US"/>
        </w:rPr>
      </w:pPr>
      <w:r w:rsidRPr="00972955">
        <w:rPr>
          <w:rFonts w:ascii="Times New Roman" w:eastAsia="Calibri" w:hAnsi="Times New Roman" w:cs="Times New Roman"/>
          <w:b/>
          <w:bCs/>
          <w:lang w:val="en-US"/>
        </w:rPr>
        <w:t>DAFTAR PUSTAKA</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eastAsia="Calibri" w:hAnsi="Times New Roman" w:cs="Times New Roman"/>
          <w:b/>
          <w:bCs/>
          <w:lang w:val="en-US"/>
        </w:rPr>
        <w:fldChar w:fldCharType="begin" w:fldLock="1"/>
      </w:r>
      <w:r w:rsidRPr="00972955">
        <w:rPr>
          <w:rFonts w:ascii="Times New Roman" w:eastAsia="Calibri" w:hAnsi="Times New Roman" w:cs="Times New Roman"/>
          <w:b/>
          <w:bCs/>
          <w:lang w:val="en-US"/>
        </w:rPr>
        <w:instrText xml:space="preserve">ADDIN Mendeley Bibliography CSL_BIBLIOGRAPHY </w:instrText>
      </w:r>
      <w:r w:rsidRPr="00972955">
        <w:rPr>
          <w:rFonts w:ascii="Times New Roman" w:eastAsia="Calibri" w:hAnsi="Times New Roman" w:cs="Times New Roman"/>
          <w:b/>
          <w:bCs/>
          <w:lang w:val="en-US"/>
        </w:rPr>
        <w:fldChar w:fldCharType="separate"/>
      </w:r>
      <w:r w:rsidRPr="00972955">
        <w:rPr>
          <w:rFonts w:ascii="Times New Roman" w:hAnsi="Times New Roman" w:cs="Times New Roman"/>
          <w:noProof/>
        </w:rPr>
        <w:t>[1]</w:t>
      </w:r>
      <w:r w:rsidRPr="00972955">
        <w:rPr>
          <w:rFonts w:ascii="Times New Roman" w:hAnsi="Times New Roman" w:cs="Times New Roman"/>
          <w:noProof/>
        </w:rPr>
        <w:tab/>
        <w:t xml:space="preserve">B. P. Kamiel and I. A. Kausar, “Deteksi Kavitasi Berbasis Getaran Pada Pompa Sentrifugal Menggunakan Principal Component Analysis (PCA) (Vibration Based Cavitation Detection In A Centrifugal Pump Using Principal Component Analysis (PCA)),” </w:t>
      </w:r>
      <w:r w:rsidRPr="00972955">
        <w:rPr>
          <w:rFonts w:ascii="Times New Roman" w:hAnsi="Times New Roman" w:cs="Times New Roman"/>
          <w:i/>
          <w:iCs/>
          <w:noProof/>
        </w:rPr>
        <w:t>Semesta Tek.</w:t>
      </w:r>
      <w:r w:rsidRPr="00972955">
        <w:rPr>
          <w:rFonts w:ascii="Times New Roman" w:hAnsi="Times New Roman" w:cs="Times New Roman"/>
          <w:noProof/>
        </w:rPr>
        <w:t>, vol. 21, no. 2, pp. 130–140, 2018, doi: 10.18196/st.212219.</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w:t>
      </w:r>
      <w:r w:rsidRPr="00972955">
        <w:rPr>
          <w:rFonts w:ascii="Times New Roman" w:hAnsi="Times New Roman" w:cs="Times New Roman"/>
          <w:noProof/>
        </w:rPr>
        <w:tab/>
        <w:t xml:space="preserve">D. Jensen, Jeremy;Kenwood, “Detecting Cavitation in Centrifugal Pumps Experimental,” </w:t>
      </w:r>
      <w:r w:rsidRPr="00972955">
        <w:rPr>
          <w:rFonts w:ascii="Times New Roman" w:hAnsi="Times New Roman" w:cs="Times New Roman"/>
          <w:i/>
          <w:iCs/>
          <w:noProof/>
        </w:rPr>
        <w:t>Orbit</w:t>
      </w:r>
      <w:r w:rsidRPr="00972955">
        <w:rPr>
          <w:rFonts w:ascii="Times New Roman" w:hAnsi="Times New Roman" w:cs="Times New Roman"/>
          <w:noProof/>
        </w:rPr>
        <w:t>, vol. 2, pp. 26–30, 2000.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[3]</w:t>
      </w:r>
      <w:r w:rsidRPr="00972955">
        <w:rPr>
          <w:rFonts w:ascii="Times New Roman" w:hAnsi="Times New Roman" w:cs="Times New Roman"/>
          <w:noProof/>
        </w:rPr>
        <w:tab/>
        <w:t xml:space="preserve">X. Luo, W. Wei, B. Ji, Z. Pan, W. Zhou, and H. Xu, “Comparison of cavitation prediction for a centrifugal pump with or without volute casing,” </w:t>
      </w:r>
      <w:r w:rsidRPr="00972955">
        <w:rPr>
          <w:rFonts w:ascii="Times New Roman" w:hAnsi="Times New Roman" w:cs="Times New Roman"/>
          <w:i/>
          <w:iCs/>
          <w:noProof/>
        </w:rPr>
        <w:t>J. Mech. Sci. Technol.</w:t>
      </w:r>
      <w:r w:rsidRPr="00972955">
        <w:rPr>
          <w:rFonts w:ascii="Times New Roman" w:hAnsi="Times New Roman" w:cs="Times New Roman"/>
          <w:noProof/>
        </w:rPr>
        <w:t>, vol. 27, no. 6, pp. 1643–1648, 2013, doi: 10.1007/s12206-013-0411-5.</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[4]</w:t>
      </w:r>
      <w:r w:rsidRPr="00972955">
        <w:rPr>
          <w:rFonts w:ascii="Times New Roman" w:hAnsi="Times New Roman" w:cs="Times New Roman"/>
          <w:noProof/>
        </w:rPr>
        <w:tab/>
        <w:t xml:space="preserve">I. Biluš and A. Predin, “Numerical and experimental approach to cavitation surge obstruction in water pump,” </w:t>
      </w:r>
      <w:r w:rsidRPr="00972955">
        <w:rPr>
          <w:rFonts w:ascii="Times New Roman" w:hAnsi="Times New Roman" w:cs="Times New Roman"/>
          <w:i/>
          <w:iCs/>
          <w:noProof/>
        </w:rPr>
        <w:t>Sens. Rev.</w:t>
      </w:r>
      <w:r w:rsidRPr="00972955">
        <w:rPr>
          <w:rFonts w:ascii="Times New Roman" w:hAnsi="Times New Roman" w:cs="Times New Roman"/>
          <w:noProof/>
        </w:rPr>
        <w:t>, vol. 29, no. 4, pp. 818–834, 2009, doi: 10.1108/09615530910984091.</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[5]</w:t>
      </w:r>
      <w:r w:rsidRPr="00972955">
        <w:rPr>
          <w:rFonts w:ascii="Times New Roman" w:hAnsi="Times New Roman" w:cs="Times New Roman"/>
          <w:noProof/>
        </w:rPr>
        <w:tab/>
        <w:t xml:space="preserve">D. Kang and K. Yokota, “Analytical study of cavitation surge in a hydraulic system,” </w:t>
      </w:r>
      <w:r w:rsidRPr="00972955">
        <w:rPr>
          <w:rFonts w:ascii="Times New Roman" w:hAnsi="Times New Roman" w:cs="Times New Roman"/>
          <w:i/>
          <w:iCs/>
          <w:noProof/>
        </w:rPr>
        <w:lastRenderedPageBreak/>
        <w:t>J. Fluids Eng. Trans. ASME</w:t>
      </w:r>
      <w:r w:rsidRPr="00972955">
        <w:rPr>
          <w:rFonts w:ascii="Times New Roman" w:hAnsi="Times New Roman" w:cs="Times New Roman"/>
          <w:noProof/>
        </w:rPr>
        <w:t>, vol. 136, no. 10, pp. 5–10, 2014, doi: 10.1115/1.4027220.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[6]</w:t>
      </w:r>
      <w:r w:rsidRPr="00972955">
        <w:rPr>
          <w:rFonts w:ascii="Times New Roman" w:hAnsi="Times New Roman" w:cs="Times New Roman"/>
          <w:noProof/>
        </w:rPr>
        <w:tab/>
        <w:t xml:space="preserve">T. HIDAYAT, “ANALISA PENYEBAB TERJADINYA KAVITASI DI POMPA AIR PENGISIAN KETEL UAP DI MV KT 05,” </w:t>
      </w:r>
      <w:r w:rsidRPr="00972955">
        <w:rPr>
          <w:rFonts w:ascii="Times New Roman" w:hAnsi="Times New Roman" w:cs="Times New Roman"/>
          <w:i/>
          <w:iCs/>
          <w:noProof/>
        </w:rPr>
        <w:t>TAUFIQ HIDAYAT</w:t>
      </w:r>
      <w:r w:rsidRPr="00972955">
        <w:rPr>
          <w:rFonts w:ascii="Times New Roman" w:hAnsi="Times New Roman" w:cs="Times New Roman"/>
          <w:noProof/>
        </w:rPr>
        <w:t>, 2020.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[7]</w:t>
      </w:r>
      <w:r w:rsidRPr="00972955">
        <w:rPr>
          <w:rFonts w:ascii="Times New Roman" w:hAnsi="Times New Roman" w:cs="Times New Roman"/>
          <w:noProof/>
        </w:rPr>
        <w:tab/>
        <w:t xml:space="preserve">A. R. Al-Obaidi, “Monitoring the performance of centrifugal pump under single-phase and cavitation condition: A CFD analysis of the number of impeller blades,” </w:t>
      </w:r>
      <w:r w:rsidRPr="00972955">
        <w:rPr>
          <w:rFonts w:ascii="Times New Roman" w:hAnsi="Times New Roman" w:cs="Times New Roman"/>
          <w:i/>
          <w:iCs/>
          <w:noProof/>
        </w:rPr>
        <w:t>J. Appl. Fluid Mech.</w:t>
      </w:r>
      <w:r w:rsidRPr="00972955">
        <w:rPr>
          <w:rFonts w:ascii="Times New Roman" w:hAnsi="Times New Roman" w:cs="Times New Roman"/>
          <w:noProof/>
        </w:rPr>
        <w:t>, vol. 12, no. 2, pp. 445–459, 2019, doi: 10.29252/jafm.12.02.29303.</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[8]</w:t>
      </w:r>
      <w:r w:rsidRPr="00972955">
        <w:rPr>
          <w:rFonts w:ascii="Times New Roman" w:hAnsi="Times New Roman" w:cs="Times New Roman"/>
          <w:noProof/>
        </w:rPr>
        <w:tab/>
        <w:t xml:space="preserve">D. Del Campo, R. Castilla, G. A. Raush, P. J. Gamez Montero, and E. Codina, “Numerical analysis of external gear pumps including cavitation,” </w:t>
      </w:r>
      <w:r w:rsidRPr="00972955">
        <w:rPr>
          <w:rFonts w:ascii="Times New Roman" w:hAnsi="Times New Roman" w:cs="Times New Roman"/>
          <w:i/>
          <w:iCs/>
          <w:noProof/>
        </w:rPr>
        <w:t>J. Fluids Eng. Trans. ASME</w:t>
      </w:r>
      <w:r w:rsidRPr="00972955">
        <w:rPr>
          <w:rFonts w:ascii="Times New Roman" w:hAnsi="Times New Roman" w:cs="Times New Roman"/>
          <w:noProof/>
        </w:rPr>
        <w:t>, vol. 134, no. 8, pp. 1–12, 2012, doi: 10.1115/1.4007106.</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[9]</w:t>
      </w:r>
      <w:r w:rsidRPr="00972955">
        <w:rPr>
          <w:rFonts w:ascii="Times New Roman" w:hAnsi="Times New Roman" w:cs="Times New Roman"/>
          <w:noProof/>
        </w:rPr>
        <w:tab/>
        <w:t xml:space="preserve">A. E. Catania, A. Ferrari, and E. Spessa, “Temperature variations in the simulation of high-pressure injection-system transient flows under cavitation,” </w:t>
      </w:r>
      <w:r w:rsidRPr="00972955">
        <w:rPr>
          <w:rFonts w:ascii="Times New Roman" w:hAnsi="Times New Roman" w:cs="Times New Roman"/>
          <w:i/>
          <w:iCs/>
          <w:noProof/>
        </w:rPr>
        <w:t>Int. J. Heat Mass Transf.</w:t>
      </w:r>
      <w:r w:rsidRPr="00972955">
        <w:rPr>
          <w:rFonts w:ascii="Times New Roman" w:hAnsi="Times New Roman" w:cs="Times New Roman"/>
          <w:noProof/>
        </w:rPr>
        <w:t>, vol. 51, no. 7–8, pp. 2090–2107, 2008, doi: 10.1016/j.ijheatmasstransfer.2007.11.032.</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[10]</w:t>
      </w:r>
      <w:r w:rsidRPr="00972955">
        <w:rPr>
          <w:rFonts w:ascii="Times New Roman" w:hAnsi="Times New Roman" w:cs="Times New Roman"/>
          <w:noProof/>
        </w:rPr>
        <w:tab/>
        <w:t xml:space="preserve">B. C. Kim </w:t>
      </w:r>
      <w:r w:rsidRPr="00972955">
        <w:rPr>
          <w:rFonts w:ascii="Times New Roman" w:hAnsi="Times New Roman" w:cs="Times New Roman"/>
          <w:i/>
          <w:iCs/>
          <w:noProof/>
        </w:rPr>
        <w:t>et al.</w:t>
      </w:r>
      <w:r w:rsidRPr="00972955">
        <w:rPr>
          <w:rFonts w:ascii="Times New Roman" w:hAnsi="Times New Roman" w:cs="Times New Roman"/>
          <w:noProof/>
        </w:rPr>
        <w:t xml:space="preserve">, “Effects of cavitation and plate thickness on small diameter ratio orifice meters,” </w:t>
      </w:r>
      <w:r w:rsidRPr="00972955">
        <w:rPr>
          <w:rFonts w:ascii="Times New Roman" w:hAnsi="Times New Roman" w:cs="Times New Roman"/>
          <w:i/>
          <w:iCs/>
          <w:noProof/>
        </w:rPr>
        <w:t>Flow Meas. Instrum.</w:t>
      </w:r>
      <w:r w:rsidRPr="00972955">
        <w:rPr>
          <w:rFonts w:ascii="Times New Roman" w:hAnsi="Times New Roman" w:cs="Times New Roman"/>
          <w:noProof/>
        </w:rPr>
        <w:t>, vol. 8, no. 2, pp. 85–92, 1997, doi: 10.1016/S0955-5986(97)00034-4.</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[11]</w:t>
      </w:r>
      <w:r w:rsidRPr="00972955">
        <w:rPr>
          <w:rFonts w:ascii="Times New Roman" w:hAnsi="Times New Roman" w:cs="Times New Roman"/>
          <w:noProof/>
        </w:rPr>
        <w:tab/>
        <w:t xml:space="preserve">J. Sumarjo, “Analisa Simulasi Kerusakan Impeller pada Pompa Sentrifugal akibat Kavitasi,” </w:t>
      </w:r>
      <w:r w:rsidRPr="00972955">
        <w:rPr>
          <w:rFonts w:ascii="Times New Roman" w:hAnsi="Times New Roman" w:cs="Times New Roman"/>
          <w:i/>
          <w:iCs/>
          <w:noProof/>
        </w:rPr>
        <w:t>J. Mesin Teknol.</w:t>
      </w:r>
      <w:r w:rsidRPr="00972955">
        <w:rPr>
          <w:rFonts w:ascii="Times New Roman" w:hAnsi="Times New Roman" w:cs="Times New Roman"/>
          <w:noProof/>
        </w:rPr>
        <w:t>, vol. 11, no. 2, pp. 102–112, 2017.</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[12]</w:t>
      </w:r>
      <w:r w:rsidRPr="00972955">
        <w:rPr>
          <w:rFonts w:ascii="Times New Roman" w:hAnsi="Times New Roman" w:cs="Times New Roman"/>
          <w:noProof/>
        </w:rPr>
        <w:tab/>
        <w:t xml:space="preserve">E. Yohana and M. F. Majiid, “Analisis Numerik Dan Validasi Kasus Kavitasi Pompa Sentrifugal Mission Magnum I Menggunakan Cfd,” </w:t>
      </w:r>
      <w:r w:rsidRPr="00972955">
        <w:rPr>
          <w:rFonts w:ascii="Times New Roman" w:hAnsi="Times New Roman" w:cs="Times New Roman"/>
          <w:i/>
          <w:iCs/>
          <w:noProof/>
        </w:rPr>
        <w:t>Rotasi</w:t>
      </w:r>
      <w:r w:rsidRPr="00972955">
        <w:rPr>
          <w:rFonts w:ascii="Times New Roman" w:hAnsi="Times New Roman" w:cs="Times New Roman"/>
          <w:noProof/>
        </w:rPr>
        <w:t>, vol. 18, no. 3, p. 89, 2016, doi: 10.14710/rotasi.18.3.89-92.</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[13]</w:t>
      </w:r>
      <w:r w:rsidRPr="00972955">
        <w:rPr>
          <w:rFonts w:ascii="Times New Roman" w:hAnsi="Times New Roman" w:cs="Times New Roman"/>
          <w:noProof/>
        </w:rPr>
        <w:tab/>
        <w:t xml:space="preserve">K. D. Langga, M. Sabri, A. Hamsi, and S. Abda, “STUDI EKSPERIMENTAL DETEKSI FENOMENA KAVITASI PADA POMPA DISTILASI DENGAN MENGGUNAKAN SINYAL SPEKTRUM GETARAN,” </w:t>
      </w:r>
      <w:r w:rsidRPr="00972955">
        <w:rPr>
          <w:rFonts w:ascii="Times New Roman" w:hAnsi="Times New Roman" w:cs="Times New Roman"/>
          <w:i/>
          <w:iCs/>
          <w:noProof/>
        </w:rPr>
        <w:t>J. Din.</w:t>
      </w:r>
      <w:r w:rsidRPr="00972955">
        <w:rPr>
          <w:rFonts w:ascii="Times New Roman" w:hAnsi="Times New Roman" w:cs="Times New Roman"/>
          <w:noProof/>
        </w:rPr>
        <w:t>, vol. 5, no. 3, pp. 55–66, 2019.</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[14]</w:t>
      </w:r>
      <w:r w:rsidRPr="00972955">
        <w:rPr>
          <w:rFonts w:ascii="Times New Roman" w:hAnsi="Times New Roman" w:cs="Times New Roman"/>
          <w:noProof/>
        </w:rPr>
        <w:tab/>
        <w:t xml:space="preserve">A. Adamkowski, A. Henke, and M. Lewandowski, “Resonance of torsional vibrations of centrifugal pump shafts due to cavitation erosion of pump impellers,” </w:t>
      </w:r>
      <w:r w:rsidRPr="00972955">
        <w:rPr>
          <w:rFonts w:ascii="Times New Roman" w:hAnsi="Times New Roman" w:cs="Times New Roman"/>
          <w:i/>
          <w:iCs/>
          <w:noProof/>
        </w:rPr>
        <w:t>Eng. Fail. Anal.</w:t>
      </w:r>
      <w:r w:rsidRPr="00972955">
        <w:rPr>
          <w:rFonts w:ascii="Times New Roman" w:hAnsi="Times New Roman" w:cs="Times New Roman"/>
          <w:noProof/>
        </w:rPr>
        <w:t>, vol. 70, pp. 56–72, 2016, doi: 10.1016/j.engfailanal.2016.07.011.</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[15]</w:t>
      </w:r>
      <w:r w:rsidRPr="00972955">
        <w:rPr>
          <w:rFonts w:ascii="Times New Roman" w:hAnsi="Times New Roman" w:cs="Times New Roman"/>
          <w:noProof/>
        </w:rPr>
        <w:tab/>
        <w:t xml:space="preserve">A. Hendrawan, “Peran Incinerator Dalam Pencegahan Pencemaran Laut Di KM .,” </w:t>
      </w:r>
      <w:r w:rsidRPr="00972955">
        <w:rPr>
          <w:rFonts w:ascii="Times New Roman" w:hAnsi="Times New Roman" w:cs="Times New Roman"/>
          <w:i/>
          <w:iCs/>
          <w:noProof/>
        </w:rPr>
        <w:lastRenderedPageBreak/>
        <w:t>Maj. Ilm. Bahari Jogja</w:t>
      </w:r>
      <w:r w:rsidRPr="00972955">
        <w:rPr>
          <w:rFonts w:ascii="Times New Roman" w:hAnsi="Times New Roman" w:cs="Times New Roman"/>
          <w:noProof/>
        </w:rPr>
        <w:t>, vol. 20, no. 1, pp. 42–50, 2022.</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[16]</w:t>
      </w:r>
      <w:r w:rsidRPr="00972955">
        <w:rPr>
          <w:rFonts w:ascii="Times New Roman" w:hAnsi="Times New Roman" w:cs="Times New Roman"/>
          <w:noProof/>
        </w:rPr>
        <w:tab/>
        <w:t xml:space="preserve">A. Hendrawan, L. H. Pratomo, and Siswad, “Perawatan Electro Motor Oil Max Pump pada Mesin Induk KM Dharma Kartika IX,” </w:t>
      </w:r>
      <w:r w:rsidRPr="00972955">
        <w:rPr>
          <w:rFonts w:ascii="Times New Roman" w:hAnsi="Times New Roman" w:cs="Times New Roman"/>
          <w:i/>
          <w:iCs/>
          <w:noProof/>
        </w:rPr>
        <w:t>Saintara  J. Ilm. Ilmu-Ilmu Marit.</w:t>
      </w:r>
      <w:r w:rsidRPr="00972955">
        <w:rPr>
          <w:rFonts w:ascii="Times New Roman" w:hAnsi="Times New Roman" w:cs="Times New Roman"/>
          <w:noProof/>
        </w:rPr>
        <w:t>, vol. 5, no. 2, pp. 28–35, 2021, doi: 10.52488/saintara.v5i2.104.</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[17]</w:t>
      </w:r>
      <w:r w:rsidRPr="00972955">
        <w:rPr>
          <w:rFonts w:ascii="Times New Roman" w:hAnsi="Times New Roman" w:cs="Times New Roman"/>
          <w:noProof/>
        </w:rPr>
        <w:tab/>
        <w:t xml:space="preserve">A. S. Dwiono, A. Hendrawan, and S. Pramono, “Perbaikan Lambung Kapal KM. Harima PT. CSFI-Cilacap,” </w:t>
      </w:r>
      <w:r w:rsidRPr="00972955">
        <w:rPr>
          <w:rFonts w:ascii="Times New Roman" w:hAnsi="Times New Roman" w:cs="Times New Roman"/>
          <w:i/>
          <w:iCs/>
          <w:noProof/>
        </w:rPr>
        <w:t>Din. Bahari</w:t>
      </w:r>
      <w:r w:rsidRPr="00972955">
        <w:rPr>
          <w:rFonts w:ascii="Times New Roman" w:hAnsi="Times New Roman" w:cs="Times New Roman"/>
          <w:noProof/>
        </w:rPr>
        <w:t>, vol. 2, no. 1, pp. 56–61, 2021, doi: 10.46484/db.v2i1.261.</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[18]</w:t>
      </w:r>
      <w:r w:rsidRPr="00972955">
        <w:rPr>
          <w:rFonts w:ascii="Times New Roman" w:hAnsi="Times New Roman" w:cs="Times New Roman"/>
          <w:noProof/>
        </w:rPr>
        <w:tab/>
        <w:t xml:space="preserve">A. Hendrawan, R. Ajun, Siswadi, and Supari, “Penyebab Kerusakan Electro Motor Oil Max Pump pada Mesin Induk di KM . Dharma Kartika IX,” </w:t>
      </w:r>
      <w:r w:rsidRPr="00972955">
        <w:rPr>
          <w:rFonts w:ascii="Times New Roman" w:hAnsi="Times New Roman" w:cs="Times New Roman"/>
          <w:i/>
          <w:iCs/>
          <w:noProof/>
        </w:rPr>
        <w:t>J. Saintara</w:t>
      </w:r>
      <w:r w:rsidRPr="00972955">
        <w:rPr>
          <w:rFonts w:ascii="Times New Roman" w:hAnsi="Times New Roman" w:cs="Times New Roman"/>
          <w:noProof/>
        </w:rPr>
        <w:t>, vol. 5, no. 2, pp. 28–35, 2021.</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[19]</w:t>
      </w:r>
      <w:r w:rsidRPr="00972955">
        <w:rPr>
          <w:rFonts w:ascii="Times New Roman" w:hAnsi="Times New Roman" w:cs="Times New Roman"/>
          <w:noProof/>
        </w:rPr>
        <w:tab/>
        <w:t xml:space="preserve">A. Hendrawan and A. K. Hendrawan, “Analisa Kebisingan di Bengkel Kerja Akademi Maritim Nusantara,” </w:t>
      </w:r>
      <w:r w:rsidRPr="00972955">
        <w:rPr>
          <w:rFonts w:ascii="Times New Roman" w:hAnsi="Times New Roman" w:cs="Times New Roman"/>
          <w:i/>
          <w:iCs/>
          <w:noProof/>
        </w:rPr>
        <w:t>J. Saintara</w:t>
      </w:r>
      <w:r w:rsidRPr="00972955">
        <w:rPr>
          <w:rFonts w:ascii="Times New Roman" w:hAnsi="Times New Roman" w:cs="Times New Roman"/>
          <w:noProof/>
        </w:rPr>
        <w:t>, vol. 5, no. 1, pp. 1–5, 2020.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[20]</w:t>
      </w:r>
      <w:r w:rsidRPr="00972955">
        <w:rPr>
          <w:rFonts w:ascii="Times New Roman" w:hAnsi="Times New Roman" w:cs="Times New Roman"/>
          <w:noProof/>
        </w:rPr>
        <w:tab/>
        <w:t xml:space="preserve">A. K. Hendrawan and A. Hendrawan, “Gambaran Tingkat Pengetahuan Nelayan tentang Kesehatan dan Keselamatan Kerja,” </w:t>
      </w:r>
      <w:r w:rsidRPr="00972955">
        <w:rPr>
          <w:rFonts w:ascii="Times New Roman" w:hAnsi="Times New Roman" w:cs="Times New Roman"/>
          <w:i/>
          <w:iCs/>
          <w:noProof/>
        </w:rPr>
        <w:t>J. Saintara</w:t>
      </w:r>
      <w:r w:rsidRPr="00972955">
        <w:rPr>
          <w:rFonts w:ascii="Times New Roman" w:hAnsi="Times New Roman" w:cs="Times New Roman"/>
          <w:noProof/>
        </w:rPr>
        <w:t>, vol. 5, no. 1, 2020.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[21]</w:t>
      </w:r>
      <w:r w:rsidRPr="00972955">
        <w:rPr>
          <w:rFonts w:ascii="Times New Roman" w:hAnsi="Times New Roman" w:cs="Times New Roman"/>
          <w:noProof/>
        </w:rPr>
        <w:tab/>
        <w:t xml:space="preserve">A. Hendrawan, “Kebisingan di Kapal KN Parajapati,” </w:t>
      </w:r>
      <w:r w:rsidRPr="00972955">
        <w:rPr>
          <w:rFonts w:ascii="Times New Roman" w:hAnsi="Times New Roman" w:cs="Times New Roman"/>
          <w:i/>
          <w:iCs/>
          <w:noProof/>
        </w:rPr>
        <w:t>Maj. Ilm. Bahari Jogja</w:t>
      </w:r>
      <w:r w:rsidRPr="00972955">
        <w:rPr>
          <w:rFonts w:ascii="Times New Roman" w:hAnsi="Times New Roman" w:cs="Times New Roman"/>
          <w:noProof/>
        </w:rPr>
        <w:t>, vol. 18, no. 2, pp. 19–25, 2020.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[22]</w:t>
      </w:r>
      <w:r w:rsidRPr="00972955">
        <w:rPr>
          <w:rFonts w:ascii="Times New Roman" w:hAnsi="Times New Roman" w:cs="Times New Roman"/>
          <w:noProof/>
        </w:rPr>
        <w:tab/>
        <w:t xml:space="preserve">A. Hendrawan and A. Yulianeu, “THE IMPACT OF PHYSICAL ENVIRONMENT OF WORK STRESS IN ABK ( CREW ) FISHING BOAT IN CILACAP,” </w:t>
      </w:r>
      <w:r w:rsidRPr="00972955">
        <w:rPr>
          <w:rFonts w:ascii="Times New Roman" w:hAnsi="Times New Roman" w:cs="Times New Roman"/>
          <w:i/>
          <w:iCs/>
          <w:noProof/>
        </w:rPr>
        <w:t>Proceeding ICSTIEM</w:t>
      </w:r>
      <w:r w:rsidRPr="00972955">
        <w:rPr>
          <w:rFonts w:ascii="Times New Roman" w:hAnsi="Times New Roman" w:cs="Times New Roman"/>
          <w:noProof/>
        </w:rPr>
        <w:t>, pp. 1–21, 2017.</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[23]</w:t>
      </w:r>
      <w:r w:rsidRPr="00972955">
        <w:rPr>
          <w:rFonts w:ascii="Times New Roman" w:hAnsi="Times New Roman" w:cs="Times New Roman"/>
          <w:noProof/>
        </w:rPr>
        <w:tab/>
        <w:t xml:space="preserve">A. Hendrawan, L. Lusiani, and R. Aprilian, “Sandblasting pada kapal mv. berlian indah,” </w:t>
      </w:r>
      <w:r w:rsidRPr="00972955">
        <w:rPr>
          <w:rFonts w:ascii="Times New Roman" w:hAnsi="Times New Roman" w:cs="Times New Roman"/>
          <w:i/>
          <w:iCs/>
          <w:noProof/>
        </w:rPr>
        <w:t>J. Saintara</w:t>
      </w:r>
      <w:r w:rsidRPr="00972955">
        <w:rPr>
          <w:rFonts w:ascii="Times New Roman" w:hAnsi="Times New Roman" w:cs="Times New Roman"/>
          <w:noProof/>
        </w:rPr>
        <w:t>, vol. 4, no. 2, pp. 26–33, 2020.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[24]</w:t>
      </w:r>
      <w:r w:rsidRPr="00972955">
        <w:rPr>
          <w:rFonts w:ascii="Times New Roman" w:hAnsi="Times New Roman" w:cs="Times New Roman"/>
          <w:noProof/>
        </w:rPr>
        <w:tab/>
        <w:t xml:space="preserve">D. Suryani and A. Hendrawan, “STUDI TENTANG SANITASI KAPAL,” </w:t>
      </w:r>
      <w:r w:rsidRPr="00972955">
        <w:rPr>
          <w:rFonts w:ascii="Times New Roman" w:hAnsi="Times New Roman" w:cs="Times New Roman"/>
          <w:i/>
          <w:iCs/>
          <w:noProof/>
        </w:rPr>
        <w:t>J. Saintara</w:t>
      </w:r>
      <w:r w:rsidRPr="00972955">
        <w:rPr>
          <w:rFonts w:ascii="Times New Roman" w:hAnsi="Times New Roman" w:cs="Times New Roman"/>
          <w:noProof/>
        </w:rPr>
        <w:t>, vol. 4, no. 2, 2020.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[25]</w:t>
      </w:r>
      <w:r w:rsidRPr="00972955">
        <w:rPr>
          <w:rFonts w:ascii="Times New Roman" w:hAnsi="Times New Roman" w:cs="Times New Roman"/>
          <w:noProof/>
        </w:rPr>
        <w:tab/>
        <w:t xml:space="preserve">A. Hendrawan, “PROGRAM KESEHATAN DAN KESELAMATAN KERJA DI ATAS KAPAL,” </w:t>
      </w:r>
      <w:r w:rsidRPr="00972955">
        <w:rPr>
          <w:rFonts w:ascii="Times New Roman" w:hAnsi="Times New Roman" w:cs="Times New Roman"/>
          <w:i/>
          <w:iCs/>
          <w:noProof/>
        </w:rPr>
        <w:t>J. Sains Teknol. Transp. Marit.</w:t>
      </w:r>
      <w:r w:rsidRPr="00972955">
        <w:rPr>
          <w:rFonts w:ascii="Times New Roman" w:hAnsi="Times New Roman" w:cs="Times New Roman"/>
          <w:noProof/>
        </w:rPr>
        <w:t>, vol. 2, no. 1, pp. 1–10, 2020.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[26]</w:t>
      </w:r>
      <w:r w:rsidRPr="00972955">
        <w:rPr>
          <w:rFonts w:ascii="Times New Roman" w:hAnsi="Times New Roman" w:cs="Times New Roman"/>
          <w:noProof/>
        </w:rPr>
        <w:tab/>
        <w:t xml:space="preserve">A. Hendrawan, “ANALISA PENGEBAB KEAUSAN POROS BALING BALING KAPAL,” </w:t>
      </w:r>
      <w:r w:rsidRPr="00972955">
        <w:rPr>
          <w:rFonts w:ascii="Times New Roman" w:hAnsi="Times New Roman" w:cs="Times New Roman"/>
          <w:i/>
          <w:iCs/>
          <w:noProof/>
        </w:rPr>
        <w:t>J. Saintara</w:t>
      </w:r>
      <w:r w:rsidRPr="00972955">
        <w:rPr>
          <w:rFonts w:ascii="Times New Roman" w:hAnsi="Times New Roman" w:cs="Times New Roman"/>
          <w:noProof/>
        </w:rPr>
        <w:t>, vol. 4, no. 1, 2019.</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[27]</w:t>
      </w:r>
      <w:r w:rsidRPr="00972955">
        <w:rPr>
          <w:rFonts w:ascii="Times New Roman" w:hAnsi="Times New Roman" w:cs="Times New Roman"/>
          <w:noProof/>
        </w:rPr>
        <w:tab/>
        <w:t xml:space="preserve">A. Hendrawan, “Analisa Tingkat Kebisingan Kamar Mesin Pada Kapal,” </w:t>
      </w:r>
      <w:r w:rsidRPr="00972955">
        <w:rPr>
          <w:rFonts w:ascii="Times New Roman" w:hAnsi="Times New Roman" w:cs="Times New Roman"/>
          <w:i/>
          <w:iCs/>
          <w:noProof/>
        </w:rPr>
        <w:t>WIJAYAKUSUMA Pros. Semin. Nas. Jar. Penelit. Cilacap “Menuju Cilacap 4.C (Creativity, Crit. Thingking, Commun. Colab.</w:t>
      </w:r>
      <w:r w:rsidRPr="00972955">
        <w:rPr>
          <w:rFonts w:ascii="Times New Roman" w:hAnsi="Times New Roman" w:cs="Times New Roman"/>
          <w:noProof/>
        </w:rPr>
        <w:t>, pp. 10–15, 2020.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[28]</w:t>
      </w:r>
      <w:r w:rsidRPr="00972955">
        <w:rPr>
          <w:rFonts w:ascii="Times New Roman" w:hAnsi="Times New Roman" w:cs="Times New Roman"/>
          <w:noProof/>
        </w:rPr>
        <w:tab/>
        <w:t xml:space="preserve">A. Hendrawan, A. Sasongko, and S. </w:t>
      </w:r>
      <w:r w:rsidRPr="00972955">
        <w:rPr>
          <w:rFonts w:ascii="Times New Roman" w:hAnsi="Times New Roman" w:cs="Times New Roman"/>
          <w:noProof/>
        </w:rPr>
        <w:lastRenderedPageBreak/>
        <w:t xml:space="preserve">Pramono, “Pengaruh Berbagi Pengetahuan ( Knowledge Sharing ) dalam Peningkatan Perilaku Keselamatan Pelayaran,” </w:t>
      </w:r>
      <w:r w:rsidRPr="00972955">
        <w:rPr>
          <w:rFonts w:ascii="Times New Roman" w:hAnsi="Times New Roman" w:cs="Times New Roman"/>
          <w:i/>
          <w:iCs/>
          <w:noProof/>
        </w:rPr>
        <w:t>Mar. Sci. Technol. J.</w:t>
      </w:r>
      <w:r w:rsidRPr="00972955">
        <w:rPr>
          <w:rFonts w:ascii="Times New Roman" w:hAnsi="Times New Roman" w:cs="Times New Roman"/>
          <w:noProof/>
        </w:rPr>
        <w:t>, vol. 2, no. 2, pp. 43–46, 2022.</w:t>
      </w:r>
    </w:p>
    <w:p w:rsidR="00F5577B" w:rsidRPr="00B53B02" w:rsidRDefault="009928C8" w:rsidP="00F5577B">
      <w:pPr>
        <w:autoSpaceDE w:val="0"/>
        <w:autoSpaceDN w:val="0"/>
        <w:adjustRightInd w:val="0"/>
        <w:spacing w:after="0" w:line="240" w:lineRule="auto"/>
        <w:rPr>
          <w:rFonts w:ascii="Times New Roman" w:eastAsia="Calibri" w:hAnsi="Times New Roman" w:cs="Times New Roman"/>
          <w:b/>
          <w:bCs/>
          <w:lang w:val="en-US"/>
        </w:rPr>
      </w:pPr>
      <w:r w:rsidRPr="00972955">
        <w:rPr>
          <w:rFonts w:ascii="Times New Roman" w:eastAsia="Calibri" w:hAnsi="Times New Roman" w:cs="Times New Roman"/>
          <w:b/>
          <w:bCs/>
          <w:lang w:val="en-US"/>
        </w:rPr>
        <w:fldChar w:fldCharType="end"/>
      </w:r>
    </w:p>
    <w:sectPr w:rsidR="00F5577B" w:rsidRPr="00B53B02"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201" w:rsidRDefault="00C51201" w:rsidP="00BD3DF2">
      <w:pPr>
        <w:spacing w:after="0" w:line="240" w:lineRule="auto"/>
      </w:pPr>
      <w:r>
        <w:separator/>
      </w:r>
    </w:p>
  </w:endnote>
  <w:endnote w:type="continuationSeparator" w:id="0">
    <w:p w:rsidR="00C51201" w:rsidRDefault="00C51201"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r>
      <w:rPr>
        <w:rFonts w:ascii="Times New Roman" w:hAnsi="Times New Roman" w:cs="Times New Roman"/>
        <w:b/>
        <w:bCs/>
        <w:iCs/>
        <w:sz w:val="24"/>
        <w:szCs w:val="24"/>
        <w:lang w:val="en-US"/>
      </w:rPr>
      <w:t>ei</w:t>
    </w:r>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DD5140">
          <w:rPr>
            <w:rFonts w:ascii="Times New Roman" w:hAnsi="Times New Roman" w:cs="Times New Roman"/>
            <w:noProof/>
            <w:sz w:val="24"/>
            <w:szCs w:val="24"/>
          </w:rPr>
          <w:t>2</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201" w:rsidRDefault="00C51201" w:rsidP="00BD3DF2">
      <w:pPr>
        <w:spacing w:after="0" w:line="240" w:lineRule="auto"/>
      </w:pPr>
      <w:r>
        <w:separator/>
      </w:r>
    </w:p>
  </w:footnote>
  <w:footnote w:type="continuationSeparator" w:id="0">
    <w:p w:rsidR="00C51201" w:rsidRDefault="00C51201"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62D8B"/>
    <w:multiLevelType w:val="hybridMultilevel"/>
    <w:tmpl w:val="EBC0A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74844A43"/>
    <w:multiLevelType w:val="hybridMultilevel"/>
    <w:tmpl w:val="3606D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
  </w:num>
  <w:num w:numId="5">
    <w:abstractNumId w:val="2"/>
  </w:num>
  <w:num w:numId="6">
    <w:abstractNumId w:val="9"/>
  </w:num>
  <w:num w:numId="7">
    <w:abstractNumId w:val="3"/>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71394"/>
    <w:rsid w:val="000767AC"/>
    <w:rsid w:val="00082B02"/>
    <w:rsid w:val="000973D1"/>
    <w:rsid w:val="000B2834"/>
    <w:rsid w:val="000C17E4"/>
    <w:rsid w:val="000C31DF"/>
    <w:rsid w:val="000C5A7E"/>
    <w:rsid w:val="000C6E91"/>
    <w:rsid w:val="000D0AC6"/>
    <w:rsid w:val="000E5FB5"/>
    <w:rsid w:val="000E6927"/>
    <w:rsid w:val="001221B0"/>
    <w:rsid w:val="0014123F"/>
    <w:rsid w:val="00166D83"/>
    <w:rsid w:val="00167ABC"/>
    <w:rsid w:val="001807B9"/>
    <w:rsid w:val="001A00C2"/>
    <w:rsid w:val="001B28B7"/>
    <w:rsid w:val="001C79A0"/>
    <w:rsid w:val="001F2277"/>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27524"/>
    <w:rsid w:val="0033714C"/>
    <w:rsid w:val="00337E4A"/>
    <w:rsid w:val="00381098"/>
    <w:rsid w:val="003C5E0E"/>
    <w:rsid w:val="003D1666"/>
    <w:rsid w:val="0042090F"/>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7229"/>
    <w:rsid w:val="00531A04"/>
    <w:rsid w:val="00550EA6"/>
    <w:rsid w:val="0055783F"/>
    <w:rsid w:val="0057188F"/>
    <w:rsid w:val="005831E4"/>
    <w:rsid w:val="00583700"/>
    <w:rsid w:val="005B6D02"/>
    <w:rsid w:val="005D6635"/>
    <w:rsid w:val="005E3175"/>
    <w:rsid w:val="005F1219"/>
    <w:rsid w:val="005F3A06"/>
    <w:rsid w:val="005F4B71"/>
    <w:rsid w:val="006056BE"/>
    <w:rsid w:val="006171B3"/>
    <w:rsid w:val="00617C9B"/>
    <w:rsid w:val="00635CBD"/>
    <w:rsid w:val="006709DA"/>
    <w:rsid w:val="006A33A6"/>
    <w:rsid w:val="006B0E27"/>
    <w:rsid w:val="006B629D"/>
    <w:rsid w:val="006D6D19"/>
    <w:rsid w:val="006E3D96"/>
    <w:rsid w:val="00712E82"/>
    <w:rsid w:val="007223D5"/>
    <w:rsid w:val="00724ED7"/>
    <w:rsid w:val="00731E10"/>
    <w:rsid w:val="00734DF0"/>
    <w:rsid w:val="00736793"/>
    <w:rsid w:val="007577F8"/>
    <w:rsid w:val="00760A3E"/>
    <w:rsid w:val="00762A79"/>
    <w:rsid w:val="00762E81"/>
    <w:rsid w:val="00777C5F"/>
    <w:rsid w:val="00783ED1"/>
    <w:rsid w:val="00790192"/>
    <w:rsid w:val="007912A2"/>
    <w:rsid w:val="007B46BC"/>
    <w:rsid w:val="007C2346"/>
    <w:rsid w:val="007C3E3D"/>
    <w:rsid w:val="007F0EE3"/>
    <w:rsid w:val="00815747"/>
    <w:rsid w:val="008267F9"/>
    <w:rsid w:val="008318D9"/>
    <w:rsid w:val="00893A3F"/>
    <w:rsid w:val="008957F8"/>
    <w:rsid w:val="008A106B"/>
    <w:rsid w:val="008A3CD3"/>
    <w:rsid w:val="008B11D9"/>
    <w:rsid w:val="008B19CC"/>
    <w:rsid w:val="008B3067"/>
    <w:rsid w:val="008B5E8C"/>
    <w:rsid w:val="008D0AEE"/>
    <w:rsid w:val="008E3AAF"/>
    <w:rsid w:val="008E7571"/>
    <w:rsid w:val="008F2D2C"/>
    <w:rsid w:val="009079AB"/>
    <w:rsid w:val="00930B95"/>
    <w:rsid w:val="009378B9"/>
    <w:rsid w:val="009657B5"/>
    <w:rsid w:val="00972955"/>
    <w:rsid w:val="00983018"/>
    <w:rsid w:val="0098476B"/>
    <w:rsid w:val="0098710F"/>
    <w:rsid w:val="009928C8"/>
    <w:rsid w:val="009A679D"/>
    <w:rsid w:val="009B1F3D"/>
    <w:rsid w:val="009B4398"/>
    <w:rsid w:val="009C0371"/>
    <w:rsid w:val="009C13E5"/>
    <w:rsid w:val="009C4BE4"/>
    <w:rsid w:val="009D6FB2"/>
    <w:rsid w:val="00A03D71"/>
    <w:rsid w:val="00A214E1"/>
    <w:rsid w:val="00A37C6F"/>
    <w:rsid w:val="00A618F9"/>
    <w:rsid w:val="00A7430C"/>
    <w:rsid w:val="00AA4294"/>
    <w:rsid w:val="00AC532E"/>
    <w:rsid w:val="00AF5ED5"/>
    <w:rsid w:val="00AF623A"/>
    <w:rsid w:val="00B03EFF"/>
    <w:rsid w:val="00B0553E"/>
    <w:rsid w:val="00B249C9"/>
    <w:rsid w:val="00B3034B"/>
    <w:rsid w:val="00B329CF"/>
    <w:rsid w:val="00B5153F"/>
    <w:rsid w:val="00B53B02"/>
    <w:rsid w:val="00B57E80"/>
    <w:rsid w:val="00B71E3A"/>
    <w:rsid w:val="00B81A52"/>
    <w:rsid w:val="00B81D9E"/>
    <w:rsid w:val="00BA1FD2"/>
    <w:rsid w:val="00BC2F62"/>
    <w:rsid w:val="00BC75CA"/>
    <w:rsid w:val="00BD3DF2"/>
    <w:rsid w:val="00C050E6"/>
    <w:rsid w:val="00C05853"/>
    <w:rsid w:val="00C12717"/>
    <w:rsid w:val="00C23B5D"/>
    <w:rsid w:val="00C31ED1"/>
    <w:rsid w:val="00C35A97"/>
    <w:rsid w:val="00C51201"/>
    <w:rsid w:val="00C63ADD"/>
    <w:rsid w:val="00C7149F"/>
    <w:rsid w:val="00C94422"/>
    <w:rsid w:val="00C958E2"/>
    <w:rsid w:val="00CB1532"/>
    <w:rsid w:val="00CB5385"/>
    <w:rsid w:val="00CC0689"/>
    <w:rsid w:val="00CC7E46"/>
    <w:rsid w:val="00CD310F"/>
    <w:rsid w:val="00CE1588"/>
    <w:rsid w:val="00D3241E"/>
    <w:rsid w:val="00D816C8"/>
    <w:rsid w:val="00D92159"/>
    <w:rsid w:val="00D934D6"/>
    <w:rsid w:val="00DB194B"/>
    <w:rsid w:val="00DB5E65"/>
    <w:rsid w:val="00DB79BF"/>
    <w:rsid w:val="00DC2C93"/>
    <w:rsid w:val="00DC624E"/>
    <w:rsid w:val="00DD5140"/>
    <w:rsid w:val="00DF36B0"/>
    <w:rsid w:val="00E07381"/>
    <w:rsid w:val="00E20CEC"/>
    <w:rsid w:val="00E2165D"/>
    <w:rsid w:val="00E75F8F"/>
    <w:rsid w:val="00E80032"/>
    <w:rsid w:val="00E82193"/>
    <w:rsid w:val="00EA3E26"/>
    <w:rsid w:val="00EC0792"/>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q4iawc">
    <w:name w:val="q4iawc"/>
    <w:basedOn w:val="DefaultParagraphFont"/>
    <w:rsid w:val="009928C8"/>
  </w:style>
  <w:style w:type="character" w:customStyle="1" w:styleId="viiyi">
    <w:name w:val="viiyi"/>
    <w:basedOn w:val="DefaultParagraphFont"/>
    <w:rsid w:val="00992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0E8405F-D383-4E7E-BBB0-68D7F06B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9935</Words>
  <Characters>56633</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ASUS</cp:lastModifiedBy>
  <cp:revision>6</cp:revision>
  <cp:lastPrinted>2019-05-24T02:53:00Z</cp:lastPrinted>
  <dcterms:created xsi:type="dcterms:W3CDTF">2022-05-18T14:15:00Z</dcterms:created>
  <dcterms:modified xsi:type="dcterms:W3CDTF">2022-05-18T14:36:00Z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32281af0-ec78-3a4f-a045-f32c98b76c7e</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