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12" w:space="0" w:color="auto"/>
          <w:bottom w:val="single" w:sz="8" w:space="0" w:color="auto"/>
        </w:tblBorders>
        <w:tblLook w:val="04A0" w:firstRow="1" w:lastRow="0" w:firstColumn="1" w:lastColumn="0" w:noHBand="0" w:noVBand="1"/>
      </w:tblPr>
      <w:tblGrid>
        <w:gridCol w:w="9639"/>
      </w:tblGrid>
      <w:tr w:rsidR="003C5E0E" w:rsidRPr="00BC2F62" w:rsidTr="005D5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9928C8" w:rsidRPr="009A4F94" w:rsidRDefault="009928C8" w:rsidP="005919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PENYEBAB </w:t>
            </w:r>
            <w:r w:rsidRPr="009A4F94">
              <w:rPr>
                <w:rFonts w:ascii="Times New Roman" w:hAnsi="Times New Roman" w:cs="Times New Roman"/>
                <w:sz w:val="24"/>
                <w:szCs w:val="24"/>
              </w:rPr>
              <w:t xml:space="preserve">KAVITASI </w:t>
            </w:r>
            <w:r>
              <w:rPr>
                <w:rFonts w:ascii="Times New Roman" w:hAnsi="Times New Roman" w:cs="Times New Roman"/>
                <w:sz w:val="24"/>
                <w:szCs w:val="24"/>
              </w:rPr>
              <w:t>PADA POMPA SENTRIFUGA PADA KAPAL</w:t>
            </w:r>
          </w:p>
          <w:p w:rsidR="005919A9" w:rsidRDefault="005919A9" w:rsidP="003C5E0E">
            <w:pPr>
              <w:autoSpaceDE w:val="0"/>
              <w:autoSpaceDN w:val="0"/>
              <w:adjustRightInd w:val="0"/>
              <w:jc w:val="center"/>
              <w:rPr>
                <w:rFonts w:ascii="Times New Roman" w:eastAsia="Calibri" w:hAnsi="Times New Roman" w:cs="Times New Roman"/>
                <w:b w:val="0"/>
                <w:i/>
                <w:szCs w:val="20"/>
                <w:lang w:val="en-US"/>
              </w:rPr>
            </w:pPr>
          </w:p>
          <w:p w:rsidR="003C5E0E" w:rsidRPr="00F4452A" w:rsidRDefault="009928C8" w:rsidP="003C5E0E">
            <w:pPr>
              <w:autoSpaceDE w:val="0"/>
              <w:autoSpaceDN w:val="0"/>
              <w:adjustRightInd w:val="0"/>
              <w:jc w:val="center"/>
              <w:rPr>
                <w:rFonts w:ascii="Times New Roman" w:eastAsia="Calibri" w:hAnsi="Times New Roman" w:cs="Times New Roman"/>
                <w:b w:val="0"/>
                <w:bCs w:val="0"/>
                <w:i/>
                <w:szCs w:val="20"/>
              </w:rPr>
            </w:pPr>
            <w:r>
              <w:rPr>
                <w:rFonts w:ascii="Times New Roman" w:eastAsia="Calibri" w:hAnsi="Times New Roman" w:cs="Times New Roman"/>
                <w:b w:val="0"/>
                <w:i/>
                <w:szCs w:val="20"/>
                <w:lang w:val="en-US"/>
              </w:rPr>
              <w:t>Andi Hendrawan</w:t>
            </w:r>
          </w:p>
          <w:p w:rsidR="009928C8" w:rsidRDefault="009928C8" w:rsidP="009928C8">
            <w:pPr>
              <w:autoSpaceDE w:val="0"/>
              <w:autoSpaceDN w:val="0"/>
              <w:adjustRightInd w:val="0"/>
              <w:jc w:val="center"/>
              <w:rPr>
                <w:rFonts w:ascii="Times New Roman" w:eastAsia="Calibri" w:hAnsi="Times New Roman" w:cs="Times New Roman"/>
                <w:b w:val="0"/>
                <w:bCs w:val="0"/>
                <w:i/>
                <w:color w:val="000000" w:themeColor="text1"/>
                <w:szCs w:val="20"/>
                <w:lang w:val="en-US"/>
              </w:rPr>
            </w:pPr>
            <w:r>
              <w:rPr>
                <w:rFonts w:ascii="Times New Roman" w:eastAsia="Calibri" w:hAnsi="Times New Roman" w:cs="Times New Roman"/>
                <w:b w:val="0"/>
                <w:bCs w:val="0"/>
                <w:i/>
                <w:color w:val="000000" w:themeColor="text1"/>
                <w:szCs w:val="20"/>
                <w:lang w:val="en-US"/>
              </w:rPr>
              <w:t>Akademi Maritim Nusantara Cilacap</w:t>
            </w:r>
          </w:p>
          <w:p w:rsidR="003C5E0E" w:rsidRPr="00F4452A" w:rsidRDefault="009928C8" w:rsidP="009928C8">
            <w:pPr>
              <w:autoSpaceDE w:val="0"/>
              <w:autoSpaceDN w:val="0"/>
              <w:adjustRightInd w:val="0"/>
              <w:jc w:val="center"/>
              <w:rPr>
                <w:rFonts w:ascii="TimesNewRomanPS-ItalicMT" w:hAnsi="TimesNewRomanPS-ItalicMT" w:cs="TimesNewRomanPS-ItalicMT"/>
                <w:b w:val="0"/>
                <w:i/>
                <w:iCs/>
                <w:szCs w:val="20"/>
                <w:lang w:val="en-US"/>
              </w:rPr>
            </w:pPr>
            <w:r>
              <w:rPr>
                <w:rFonts w:ascii="Times New Roman" w:eastAsia="Calibri" w:hAnsi="Times New Roman" w:cs="Times New Roman"/>
                <w:b w:val="0"/>
                <w:bCs w:val="0"/>
                <w:i/>
                <w:color w:val="000000" w:themeColor="text1"/>
                <w:szCs w:val="20"/>
                <w:lang w:val="en-US"/>
              </w:rPr>
              <w:t>Jl Kendeng 307 Sidanegera Cilacap</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9B3AE0" w:rsidRPr="009B3AE0" w:rsidRDefault="009B3AE0" w:rsidP="00635CBD">
      <w:pPr>
        <w:spacing w:after="0" w:line="240" w:lineRule="auto"/>
        <w:jc w:val="center"/>
        <w:rPr>
          <w:rFonts w:ascii="Times New Roman" w:hAnsi="Times New Roman" w:cs="Times New Roman"/>
          <w:b/>
          <w:color w:val="000000" w:themeColor="text1"/>
          <w:sz w:val="20"/>
          <w:szCs w:val="20"/>
          <w:lang w:val="en-US"/>
        </w:rPr>
      </w:pPr>
      <w:r w:rsidRPr="009B3AE0">
        <w:rPr>
          <w:rFonts w:ascii="Times New Roman" w:hAnsi="Times New Roman" w:cs="Times New Roman"/>
          <w:b/>
          <w:color w:val="000000" w:themeColor="text1"/>
          <w:sz w:val="20"/>
          <w:szCs w:val="20"/>
          <w:lang w:val="en-US"/>
        </w:rPr>
        <w:t>Abstract</w:t>
      </w:r>
    </w:p>
    <w:p w:rsidR="009B3AE0" w:rsidRPr="009B3AE0" w:rsidRDefault="009B3AE0" w:rsidP="009B3AE0">
      <w:pPr>
        <w:spacing w:after="0" w:line="240" w:lineRule="auto"/>
        <w:jc w:val="both"/>
        <w:rPr>
          <w:rFonts w:ascii="Times New Roman" w:hAnsi="Times New Roman" w:cs="Times New Roman"/>
          <w:color w:val="000000" w:themeColor="text1"/>
          <w:sz w:val="20"/>
          <w:szCs w:val="20"/>
          <w:lang w:val="en-US"/>
        </w:rPr>
      </w:pPr>
      <w:r w:rsidRPr="009B3AE0">
        <w:rPr>
          <w:rFonts w:ascii="Times New Roman" w:hAnsi="Times New Roman" w:cs="Times New Roman"/>
          <w:color w:val="000000" w:themeColor="text1"/>
          <w:sz w:val="20"/>
          <w:szCs w:val="20"/>
          <w:lang w:val="en-US"/>
        </w:rPr>
        <w:t>Cavitation is one of the phenomena that can severely damage a pump, is a direct result of improper operating conditions, and can only be detected and effectively reduced. Cavities can be a nuisance in centrifugal pump operation. This research is a literature review study that examines previous research and is meta-analyzed so that conclusions are reached about the causes of cavitation in centrifugal pumps. The cause of cavitation is the high temperature of the liquid in the pump, the shape of the impeller is not suitable; Turbulent flow in pump fluid; Dirt on the pump; Improper maintenance and repair</w:t>
      </w:r>
      <w:r>
        <w:rPr>
          <w:rFonts w:ascii="Times New Roman" w:hAnsi="Times New Roman" w:cs="Times New Roman"/>
          <w:color w:val="000000" w:themeColor="text1"/>
          <w:sz w:val="20"/>
          <w:szCs w:val="20"/>
          <w:lang w:val="en-US"/>
        </w:rPr>
        <w:t>.</w:t>
      </w:r>
    </w:p>
    <w:p w:rsidR="009B3AE0" w:rsidRDefault="009B3AE0" w:rsidP="00635CBD">
      <w:pPr>
        <w:spacing w:after="0" w:line="240" w:lineRule="auto"/>
        <w:jc w:val="center"/>
        <w:rPr>
          <w:rFonts w:ascii="Times New Roman" w:hAnsi="Times New Roman" w:cs="Times New Roman"/>
          <w:b/>
          <w:i/>
          <w:color w:val="000000" w:themeColor="text1"/>
          <w:sz w:val="20"/>
          <w:szCs w:val="20"/>
        </w:rPr>
      </w:pPr>
    </w:p>
    <w:p w:rsidR="00F356F5" w:rsidRPr="009B3AE0" w:rsidRDefault="008D0AEE" w:rsidP="00635CBD">
      <w:pPr>
        <w:spacing w:after="0" w:line="240" w:lineRule="auto"/>
        <w:jc w:val="center"/>
        <w:rPr>
          <w:rFonts w:ascii="Times New Roman" w:hAnsi="Times New Roman" w:cs="Times New Roman"/>
          <w:b/>
          <w:color w:val="000000" w:themeColor="text1"/>
          <w:sz w:val="20"/>
          <w:szCs w:val="20"/>
        </w:rPr>
      </w:pPr>
      <w:r w:rsidRPr="009B3AE0">
        <w:rPr>
          <w:rFonts w:ascii="Times New Roman" w:hAnsi="Times New Roman" w:cs="Times New Roman"/>
          <w:b/>
          <w:color w:val="000000" w:themeColor="text1"/>
          <w:sz w:val="20"/>
          <w:szCs w:val="20"/>
        </w:rPr>
        <w:t>Abstrak</w:t>
      </w:r>
    </w:p>
    <w:p w:rsidR="009928C8" w:rsidRPr="00DD5140" w:rsidRDefault="009928C8" w:rsidP="009928C8">
      <w:pPr>
        <w:spacing w:after="160" w:line="259" w:lineRule="auto"/>
        <w:jc w:val="both"/>
        <w:rPr>
          <w:rStyle w:val="q4iawc"/>
          <w:rFonts w:ascii="Times New Roman" w:hAnsi="Times New Roman" w:cs="Times New Roman"/>
          <w:i/>
        </w:rPr>
      </w:pPr>
      <w:r w:rsidRPr="009B3AE0">
        <w:rPr>
          <w:rStyle w:val="q4iawc"/>
          <w:rFonts w:ascii="Times New Roman" w:hAnsi="Times New Roman" w:cs="Times New Roman"/>
        </w:rPr>
        <w:t>kavitasi merupakan  salah satu fenomena yang dapat sangat merusak pompa, merupakan akibat langsung dari kondisi pengoperasian yang tidak tepat, dan hanya dapat dideteksi dan dikurangi secara efektif</w:t>
      </w:r>
      <w:r w:rsidRPr="009B3AE0">
        <w:rPr>
          <w:rStyle w:val="q4iawc"/>
          <w:rFonts w:ascii="Times New Roman" w:hAnsi="Times New Roman" w:cs="Times New Roman"/>
          <w:lang w:val="en-US"/>
        </w:rPr>
        <w:t xml:space="preserve">. Kavitas bisa menjadi gangguan dalam operasional pompa sentrifugal. Penelitian ini merupakan penelitian kajian pustaka yang menkaji penelitian terdahulu dan dimetaanalisikan sehinga tercapai kesimpulan tentang penyebab kavitasi pada pompa sentrifugal. Penyeban kavitasi adalah </w:t>
      </w:r>
      <w:r w:rsidRPr="009B3AE0">
        <w:rPr>
          <w:rStyle w:val="q4iawc"/>
          <w:rFonts w:ascii="Times New Roman" w:hAnsi="Times New Roman" w:cs="Times New Roman"/>
        </w:rPr>
        <w:t>Tingginya temperature cairan pada pompa</w:t>
      </w:r>
      <w:r w:rsidRPr="009B3AE0">
        <w:rPr>
          <w:rStyle w:val="q4iawc"/>
          <w:rFonts w:ascii="Times New Roman" w:hAnsi="Times New Roman" w:cs="Times New Roman"/>
          <w:lang w:val="en-US"/>
        </w:rPr>
        <w:t xml:space="preserve">, </w:t>
      </w:r>
      <w:r w:rsidRPr="009B3AE0">
        <w:rPr>
          <w:rStyle w:val="q4iawc"/>
          <w:rFonts w:ascii="Times New Roman" w:hAnsi="Times New Roman" w:cs="Times New Roman"/>
        </w:rPr>
        <w:t xml:space="preserve">Bentuk impeller yang tidak sesuai </w:t>
      </w:r>
      <w:r w:rsidRPr="009B3AE0">
        <w:rPr>
          <w:rStyle w:val="q4iawc"/>
          <w:rFonts w:ascii="Times New Roman" w:hAnsi="Times New Roman" w:cs="Times New Roman"/>
          <w:lang w:val="en-US"/>
        </w:rPr>
        <w:t xml:space="preserve">; </w:t>
      </w:r>
      <w:r w:rsidRPr="009B3AE0">
        <w:rPr>
          <w:rStyle w:val="q4iawc"/>
          <w:rFonts w:ascii="Times New Roman" w:hAnsi="Times New Roman" w:cs="Times New Roman"/>
        </w:rPr>
        <w:t>Aliran turbulensi pada cairan pompa</w:t>
      </w:r>
      <w:r w:rsidRPr="009B3AE0">
        <w:rPr>
          <w:rStyle w:val="q4iawc"/>
          <w:rFonts w:ascii="Times New Roman" w:hAnsi="Times New Roman" w:cs="Times New Roman"/>
          <w:lang w:val="en-US"/>
        </w:rPr>
        <w:t xml:space="preserve">; </w:t>
      </w:r>
      <w:r w:rsidRPr="009B3AE0">
        <w:rPr>
          <w:rStyle w:val="q4iawc"/>
          <w:rFonts w:ascii="Times New Roman" w:hAnsi="Times New Roman" w:cs="Times New Roman"/>
        </w:rPr>
        <w:t xml:space="preserve">Kotoran pada pompa </w:t>
      </w:r>
      <w:r w:rsidRPr="009B3AE0">
        <w:rPr>
          <w:rStyle w:val="q4iawc"/>
          <w:rFonts w:ascii="Times New Roman" w:hAnsi="Times New Roman" w:cs="Times New Roman"/>
          <w:lang w:val="en-US"/>
        </w:rPr>
        <w:t xml:space="preserve">; </w:t>
      </w:r>
      <w:r w:rsidRPr="009B3AE0">
        <w:rPr>
          <w:rStyle w:val="q4iawc"/>
          <w:rFonts w:ascii="Times New Roman" w:hAnsi="Times New Roman" w:cs="Times New Roman"/>
        </w:rPr>
        <w:t>Perawatan dan perbaikan yang tidak sesuai</w:t>
      </w:r>
    </w:p>
    <w:p w:rsidR="008D0AEE" w:rsidRPr="009928C8" w:rsidRDefault="008D0AEE" w:rsidP="009928C8">
      <w:pPr>
        <w:autoSpaceDE w:val="0"/>
        <w:autoSpaceDN w:val="0"/>
        <w:adjustRightInd w:val="0"/>
        <w:spacing w:after="0" w:line="240" w:lineRule="auto"/>
        <w:jc w:val="both"/>
        <w:rPr>
          <w:rFonts w:ascii="Times New Roman" w:eastAsia="Calibri" w:hAnsi="Times New Roman" w:cs="Times New Roman"/>
          <w:sz w:val="20"/>
          <w:szCs w:val="20"/>
          <w:lang w:val="en-US"/>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591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vAlign w:val="center"/>
          </w:tcPr>
          <w:p w:rsidR="003D1666" w:rsidRPr="003D1666" w:rsidRDefault="003D1666" w:rsidP="005919A9">
            <w:pPr>
              <w:autoSpaceDE w:val="0"/>
              <w:autoSpaceDN w:val="0"/>
              <w:adjustRightInd w:val="0"/>
              <w:ind w:left="-105"/>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9928C8">
              <w:rPr>
                <w:rFonts w:ascii="Times New Roman" w:eastAsia="Calibri" w:hAnsi="Times New Roman" w:cs="Times New Roman"/>
                <w:b w:val="0"/>
                <w:i/>
                <w:sz w:val="20"/>
                <w:szCs w:val="20"/>
                <w:lang w:val="en-US"/>
              </w:rPr>
              <w:t>kavitasi, Pompa</w:t>
            </w:r>
            <w:r w:rsidR="00972955">
              <w:rPr>
                <w:rFonts w:ascii="Times New Roman" w:eastAsia="Calibri" w:hAnsi="Times New Roman" w:cs="Times New Roman"/>
                <w:b w:val="0"/>
                <w:i/>
                <w:sz w:val="20"/>
                <w:szCs w:val="20"/>
                <w:lang w:val="en-US"/>
              </w:rPr>
              <w:t>, Sentrifugas, gelembung</w:t>
            </w:r>
          </w:p>
          <w:p w:rsidR="003D1666" w:rsidRPr="00BC2F62" w:rsidRDefault="003D1666" w:rsidP="005919A9">
            <w:pPr>
              <w:autoSpaceDE w:val="0"/>
              <w:autoSpaceDN w:val="0"/>
              <w:adjustRightInd w:val="0"/>
              <w:rPr>
                <w:rFonts w:ascii="Times New Roman" w:hAnsi="Times New Roman" w:cs="Times New Roman"/>
                <w:b w:val="0"/>
                <w:color w:val="000000" w:themeColor="text1"/>
                <w:sz w:val="20"/>
                <w:szCs w:val="20"/>
              </w:rPr>
            </w:pPr>
          </w:p>
        </w:tc>
      </w:tr>
    </w:tbl>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5D570D">
          <w:footerReference w:type="default" r:id="rId10"/>
          <w:type w:val="continuous"/>
          <w:pgSz w:w="11906" w:h="16838"/>
          <w:pgMar w:top="1134" w:right="1134" w:bottom="1134" w:left="1134" w:header="709" w:footer="709" w:gutter="0"/>
          <w:pgNumType w:start="191"/>
          <w:cols w:space="708"/>
          <w:docGrid w:linePitch="360"/>
        </w:sectPr>
      </w:pPr>
    </w:p>
    <w:p w:rsidR="00B53B02" w:rsidRPr="00972955"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972955">
        <w:rPr>
          <w:rFonts w:ascii="Times New Roman" w:eastAsia="Calibri" w:hAnsi="Times New Roman" w:cs="Times New Roman"/>
          <w:b/>
          <w:bCs/>
        </w:rPr>
        <w:t>P</w:t>
      </w:r>
      <w:r w:rsidR="00DB79BF" w:rsidRPr="00972955">
        <w:rPr>
          <w:rFonts w:ascii="Times New Roman" w:eastAsia="Calibri" w:hAnsi="Times New Roman" w:cs="Times New Roman"/>
          <w:b/>
          <w:bCs/>
          <w:lang w:val="en-US"/>
        </w:rPr>
        <w:t>ENDAHULAN</w:t>
      </w:r>
      <w:r w:rsidR="00D816C8" w:rsidRPr="00972955">
        <w:rPr>
          <w:rFonts w:ascii="Times New Roman" w:eastAsia="Calibri" w:hAnsi="Times New Roman" w:cs="Times New Roman"/>
          <w:b/>
          <w:bCs/>
          <w:lang w:val="en-US"/>
        </w:rPr>
        <w:t xml:space="preserve"> </w:t>
      </w:r>
    </w:p>
    <w:p w:rsidR="00B53B02" w:rsidRPr="00972955"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Pompa sentrifugal adalah jenis pompa yang paling umum digunakan di industri untuk memindahkan cairan. Hal ini dikarenakan, pemasangan dan pengoperasiannya yang mudah dan sederhana. Selama pompa beroperasi, dapat terjadinya penurunan performa. Salah satu dari penyebab turunnya performa pompa adalah terjadinya kavitas</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"10.18196/st.212219", "abstract" : "A centrifugal pump is one type of pumps that widely used in industries. Its mechanism which creates pressure changes may cause cavitation. Cavitation phenomenon that is not properly maintained may results fatal breakdown leading to high economic losses. Therefore, research is needed to find and develop a method that can detect early cavitation phenomena and identify it at several levels as well. This paper presents a method that can detect cavitation by monitoring the vibrations level of the pump based on statistical analysis of time domain and Principal Component Analysis (PCA). Vibration data is collected, trained and tested for each cavitation level. Training data is normalized and trained for each cavitation level using PCA which produces data loading matrix. The loading matrix is then multiplied by the testing data which gives a score matrix used to classify cavitation level of the centrifugal pump. The result shows that the method of domain-based PCA is successful in transforming the original data of 7 statistical parameters to 7 principal components (PC) with maximum variant. Three PCs gives 93.68% variants which can clearly identify and classify the differences between normal, early, intermediate and fully developed cavitation in the centrifugal pumps.", "author" : [ { "dropping-particle" : "", "family" : "Kamiel", "given" : "Berli P", "non-dropping-particle" : "", "parse-names" : false, "suffix" : "" }, { "dropping-particle" : "", "family" : "Kausar", "given" : "Ikhsan A", "non-dropping-particle" : "", "parse-names" : false, "suffix" : "" } ], "container-title" : "Semesta Teknika", "id" : "ITEM-1", "issue" : "2", "issued" : { "date-parts" : [ [ "2018" ] ] }, "page" : "130-140", "title" : "Deteksi Kavitasi Berbasis Getaran Pada Pompa Sentrifugal Menggunakan Principal Component Analysis (PCA) (Vibration Based Cavitation Detection In A Centrifugal Pump Using Principal Component Analysis (PCA))", "type" : "article-journal", "volume" : "21" }, "uris" : [ "http://www.mendeley.com/documents/?uuid=b96ba4e8-99c9-47d6-89a9-ea2301ccf447" ] } ], "mendeley" : { "formattedCitation" : "[1]", "plainTextFormattedCitation" : "[1]", "previouslyFormattedCitation" : "(Kamiel &amp; Kausar, 2018)"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w:t>
      </w:r>
      <w:r w:rsidRPr="00972955">
        <w:rPr>
          <w:rStyle w:val="q4iawc"/>
          <w:rFonts w:ascii="Times New Roman" w:hAnsi="Times New Roman" w:cs="Times New Roman"/>
        </w:rPr>
        <w:fldChar w:fldCharType="end"/>
      </w: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 xml:space="preserve">kavitasi – adalah salah satu fenomena yang dapat sangat merusak pompa, merupakan akibat langsung dari kondisi pengoperasian yang tidak tepat, dan hanya dapat dideteksi dan dikurangi secara efektif dalam lingkungan online. Karena kondisi operasilah yang menyebabkan pompa mengalami kavitasi, kondisi tersebut perlu diukur </w:t>
      </w:r>
      <w:r w:rsidRPr="00972955">
        <w:rPr>
          <w:rStyle w:val="q4iawc"/>
          <w:rFonts w:ascii="Times New Roman" w:hAnsi="Times New Roman" w:cs="Times New Roman"/>
        </w:rPr>
        <w:t>secara real time dan disampaikan kepada personel Operasi sehingga mereka dapat menghentikan pompa dari kavitasi – akibatnya, menghentikan pompa dari kerusakan itu sendiri. Pengumpulan data portabel menginformasikan Operasi setelah kavitasi terjadi. Sebaliknya, pemantauan permanen menginformasikan saat terjadi, memungkinkan personel Operasi untuk menghentikannya dan memahami kondisi di tempat lain dalam aliran proses yang menyebabkan kavitasi</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"abstract" : "Abstract The impact of higher-order ionospheric effects on the estimated station coordinates and clocks in Global Navigation Satellite System (GNSS) Precise Point Positioning (PPP) is well documented in literature. Simulation studies reveal that higher-order ionospheric effects have a significant impact on the estimated tropospheric parameters as well. In particular, the tropospheric north-gradient component is most affected for low-latitude and midlatitude stations around noon. In a practical example we select a few hundred stations randomly distributed over the globe, in March 2012 (medium solar activity), and apply/do not apply ionospheric corrections in PPP. We compare the two sets of tropospheric parameters (ionospheric corrections applied/not applied) and find an overall good agreement with the prediction from the simulation study. The comparison of the tropospheric parameters with the tropospheric parameters derived from the ERA-Interim global atmospheric reanalysis shows that ionospheric corrections must be consistently applied in PPP and the orbit and clock generation. The inconsistent application results in an artificial station displacement which is accompanied by an artificial ?tilting? of the troposphere. This finding is relevant in particular for those who consider advanced GNSS tropospheric products for meteorological studies.", "author" : [ { "dropping-particle" : "", "family" : "Jensen, Jeremy;Kenwood", "given" : "Dayton", "non-dropping-particle" : "", "parse-names" : false, "suffix" : "" } ], "container-title" : "Orbit", "id" : "ITEM-1", "issued" : { "date-parts" : [ [ "2000" ] ] }, "page" : "26-30", "title" : "Detecting Cavitation in Centrifugal Pumps Experimental", "type" : "article-journal", "volume" : "2" }, "uris" : [ "http://www.mendeley.com/documents/?uuid=aac040ed-3a49-4382-9dd1-328a0e88796b" ] } ], "mendeley" : { "formattedCitation" : "[2]", "plainTextFormattedCitation" : "[2]", "previouslyFormattedCitation" : "(Jensen, Jeremy;Kenwood, 2000)"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[2]</w:t>
      </w:r>
      <w:r w:rsidRPr="00972955">
        <w:rPr>
          <w:rStyle w:val="q4iawc"/>
          <w:rFonts w:ascii="Times New Roman" w:hAnsi="Times New Roman" w:cs="Times New Roman"/>
        </w:rPr>
        <w:fldChar w:fldCharType="end"/>
      </w: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 xml:space="preserve">Kavitasi, yang merupakan fenomena fisik penting dalam pengoperasian mesin hidrolik, dapat mengakibatkan banyak efek yang tidak diinginkan seperti head dan penurunan efisiensi, kebisingan, dan getaran . Namun, aliran kavitasi dalam berbagai aplikasi, terutama pada mesin hidrolik, </w:t>
      </w:r>
      <w:r w:rsidRPr="00972955">
        <w:rPr>
          <w:rStyle w:val="q4iawc"/>
          <w:rFonts w:ascii="Times New Roman" w:hAnsi="Times New Roman" w:cs="Times New Roman"/>
        </w:rPr>
        <w:lastRenderedPageBreak/>
        <w:t>rumit. Mekanisme aliran kavitasi masih belum jelas; oleh karena itu, meskipun kavitasi adalah topik lama, perilaku kavitasi masih menarik banyak perhatian dari komunitas teknik</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"10.1007/s12206-013-0411-5", "ISSN" : "1738494X", "abstract" : "Cavitation may not only cause head and efficiency breakdown of hydraulic machines but also generate other unfavorable phenomena such as noise and vibration. Therefore, the accurate prediction of cavitation development is important for various pump applications. In this paper, two numerical models, namely, models A and B, are applied to simulate the turbulent cavitating flows inside a centrifugal pump to investigate the effect of calculation domain on the prediction accuracy of cavitation performance for hydraulic machines. Model A has a calculation domain with volute casing, whereas model B has a single blade-to-blade flow passage without volute casing. Steady simulations of cavitating flow in the pump have been conducted based on the shear stress transport k-\u03c9 turbulence model and the homogeneous cavitation model. Both models A and B predicted that the pump performance decreases with decreasing cavitation number. Experimental results show that model B can predict better the critical cavitation number at the best efficiency point compared with model A, which is the full flow passage model. Internal flow investigations indicate that an asymmetrical feature of cavitating flow exists when the calculation domain with volute casing is applied. The asymmetrical cavitation development in different blade-to-blade flow passages for model A results in an over-estimation of the decrease in pump performance because of the interaction between the impeller blade and the tongue of the volute casing. A simple calculation domain without volute casing is preferred for steady cavitation prediction in pumps rather than the full flow passage with volute casing because the former has better convergence, less resource requirements, and lower time consumption. \u00a9 2013 The Korean Society of Mechanical Engineers and Springer-Verlag Berlin Heidelberg.", "author" : [ { "dropping-particle" : "", "family" : "Luo", "given" : "Xianwu", "non-dropping-particle" : "", "parse-names" : false, "suffix" : "" }, { "dropping-particle" : "", "family" : "Wei", "given" : "Wei", "non-dropping-particle" : "", "parse-names" : false, "suffix" : "" }, { "dropping-particle" : "", "family" : "Ji", "given" : "Bin", "non-dropping-particle" : "", "parse-names" : false, "suffix" : "" }, { "dropping-particle" : "", "family" : "Pan", "given" : "Zaibing", "non-dropping-particle" : "", "parse-names" : false, "suffix" : "" }, { "dropping-particle" : "", "family" : "Zhou", "given" : "Wenchao", "non-dropping-particle" : "", "parse-names" : false, "suffix" : "" }, { "dropping-particle" : "", "family" : "Xu", "given" : "Hongyuan", "non-dropping-particle" : "", "parse-names" : false, "suffix" : "" } ], "container-title" : "Journal of Mechanical Science and Technology", "id" : "ITEM-1", "issue" : "6", "issued" : { "date-parts" : [ [ "2013" ] ] }, "page" : "1643-1648", "title" : "Comparison of cavitation prediction for a centrifugal pump with or without volute casing", "type" : "article-journal", "volume" : "27" }, "uris" : [ "http://www.mendeley.com/documents/?uuid=b6039fff-afe2-46c6-8bb5-6b2f454a17c4" ] } ], "mendeley" : { "formattedCitation" : "[3]", "plainTextFormattedCitation" : "[3]", "previouslyFormattedCitation" : "(Luo et al., 2013)"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[3]</w:t>
      </w:r>
      <w:r w:rsidRPr="00972955">
        <w:rPr>
          <w:rStyle w:val="q4iawc"/>
          <w:rFonts w:ascii="Times New Roman" w:hAnsi="Times New Roman" w:cs="Times New Roman"/>
        </w:rPr>
        <w:fldChar w:fldCharType="end"/>
      </w: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 xml:space="preserve">Menurut </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"10.1108/09615530910984091", "ISSN" : "02602288", "abstract" : "Purpose-This study aims to present the analysis of methods for cavitaion surge obstruction in water pump systems with particular focus on the two different inlet geometry configurations. Design/methodology/approach-A cavitating flow field was simulated by RANS based computational fluid dynamics (CFD) program for different pump configurations operating in the unstable cavitation regime, inducing surging process. Numerical simulation results were compared tovisualization and measurements results.Findings-Presented results show that a hydro dynamically induced surging regime could be limited and further advantages regarding operating characteristics of radial pumps could be achieved with presented geometry modifications. Originality/value-This study provides insight into complicated transient cavitation flow patterns in conventional centrifugal pumps and introduces effective geometry optimization ideas useful to researchers and engineers in the area of fluid dynamics and hydromachinery. \u00a9 Emerald Group Publishing Limited.", "author" : [ { "dropping-particle" : "", "family" : "Bilu\u0161", "given" : "Ignacijo", "non-dropping-particle" : "", "parse-names" : false, "suffix" : "" }, { "dropping-particle" : "", "family" : "Predin", "given" : "Andrej", "non-dropping-particle" : "", "parse-names" : false, "suffix" : "" } ], "container-title" : "Sensor Review", "id" : "ITEM-1", "issue" : "4", "issued" : { "date-parts" : [ [ "2009" ] ] }, "page" : "818-834", "title" : "Numerical and experimental approach to cavitation surge obstruction in water pump", "type" : "article-journal", "volume" : "29" }, "uris" : [ "http://www.mendeley.com/documents/?uuid=9e84030d-bf2b-4ed5-a234-03927d3774ad" ] } ], "mendeley" : { "formattedCitation" : "[4]", "plainTextFormattedCitation" : "[4]", "previouslyFormattedCitation" : "(Bilu\u0161 &amp; Predin, 2009)"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[4]</w:t>
      </w:r>
      <w:r w:rsidRPr="00972955">
        <w:rPr>
          <w:rStyle w:val="q4iawc"/>
          <w:rFonts w:ascii="Times New Roman" w:hAnsi="Times New Roman" w:cs="Times New Roman"/>
        </w:rPr>
        <w:fldChar w:fldCharType="end"/>
      </w:r>
      <w:r w:rsidRPr="00972955">
        <w:rPr>
          <w:rStyle w:val="q4iawc"/>
          <w:rFonts w:ascii="Times New Roman" w:hAnsi="Times New Roman" w:cs="Times New Roman"/>
        </w:rPr>
        <w:t xml:space="preserve"> Salah satu sumber utama ketidakstabilan dalam pompa sentrifugal adalah, seperti yang disebutkan, kavitasi di dalam pompa. Kavitasi pompa sentrifugal adalah hasil dari kepala hisap positif bersih yang tidak mencukupi dan dapat terjadi dalam seluruh rentang kondisi operasi. Kavitasi dapat menyebabkan tiga efek yang berbeda dan tidak diinginkan: (1) penurunan head dan kurva efisiensi; (2) kerusakan impeller oleh pitting dan erosi; dan (3) getaran struktur dan kebisingan yang dihasilkan.  Oleh karena itu, proses kavitasi harus dicegah dengan segala cara.</w:t>
      </w: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Dalam kasus  aliran kavitasi, tiga kemungkinan operasi yang dibedakan  menjadi:</w:t>
      </w:r>
    </w:p>
    <w:p w:rsidR="009928C8" w:rsidRPr="00972955" w:rsidRDefault="009928C8" w:rsidP="009928C8">
      <w:pPr>
        <w:pStyle w:val="ListParagraph"/>
        <w:numPr>
          <w:ilvl w:val="0"/>
          <w:numId w:val="9"/>
        </w:numPr>
        <w:spacing w:after="160" w:line="259" w:lineRule="auto"/>
        <w:ind w:left="284" w:hanging="284"/>
        <w:jc w:val="both"/>
        <w:rPr>
          <w:rStyle w:val="q4iawc"/>
          <w:rFonts w:ascii="Times New Roman" w:hAnsi="Times New Roman" w:cs="Times New Roman"/>
        </w:rPr>
      </w:pPr>
      <w:r w:rsidRPr="00972955">
        <w:rPr>
          <w:rStyle w:val="q4iawc"/>
          <w:rFonts w:ascii="Times New Roman" w:hAnsi="Times New Roman" w:cs="Times New Roman"/>
        </w:rPr>
        <w:t>Kavutasi  stabil, di mana sebagian besar pompa sentrifugal kavitasi beroperasi;</w:t>
      </w:r>
    </w:p>
    <w:p w:rsidR="009928C8" w:rsidRPr="00972955" w:rsidRDefault="009928C8" w:rsidP="009928C8">
      <w:pPr>
        <w:pStyle w:val="ListParagraph"/>
        <w:numPr>
          <w:ilvl w:val="0"/>
          <w:numId w:val="9"/>
        </w:numPr>
        <w:spacing w:after="160" w:line="259" w:lineRule="auto"/>
        <w:ind w:left="284" w:hanging="284"/>
        <w:jc w:val="both"/>
        <w:rPr>
          <w:rStyle w:val="q4iawc"/>
          <w:rFonts w:ascii="Times New Roman" w:hAnsi="Times New Roman" w:cs="Times New Roman"/>
        </w:rPr>
      </w:pPr>
      <w:r w:rsidRPr="00972955">
        <w:rPr>
          <w:rStyle w:val="q4iawc"/>
          <w:rFonts w:ascii="Times New Roman" w:hAnsi="Times New Roman" w:cs="Times New Roman"/>
        </w:rPr>
        <w:t xml:space="preserve"> Kavitasi  tidak stabil digambarkan sebagai gelombang kavitasi yang diinduksi hidro secara dinamis; dan</w:t>
      </w:r>
    </w:p>
    <w:p w:rsidR="009928C8" w:rsidRPr="00972955" w:rsidRDefault="009928C8" w:rsidP="009928C8">
      <w:pPr>
        <w:pStyle w:val="ListParagraph"/>
        <w:numPr>
          <w:ilvl w:val="0"/>
          <w:numId w:val="9"/>
        </w:numPr>
        <w:spacing w:after="160" w:line="259" w:lineRule="auto"/>
        <w:ind w:left="284" w:hanging="284"/>
        <w:jc w:val="both"/>
        <w:rPr>
          <w:rStyle w:val="q4iawc"/>
          <w:rFonts w:ascii="Times New Roman" w:hAnsi="Times New Roman" w:cs="Times New Roman"/>
        </w:rPr>
      </w:pPr>
      <w:r w:rsidRPr="00972955">
        <w:rPr>
          <w:rStyle w:val="q4iawc"/>
          <w:rFonts w:ascii="Times New Roman" w:hAnsi="Times New Roman" w:cs="Times New Roman"/>
        </w:rPr>
        <w:t>Kavitasi  transien, digambarkan sebagai Grist . bergelombang yang diinduksi secara termodinamika</w:t>
      </w: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Ketidakstabilan kavitasi diklasifikasikan menjadi dua kategori. Satu adalah umumnya disebut "ketidakstabilan lokal", yang disebabkan oleh interferensi timbal balik antara kavitasi dan impeller, termasuk "kavitasi berputar", "kavitasi blade alternatif", dan "kavitasi asimetris". Yang lain umumnya disebut "ketidakstabilan sistem," yang disebabkan oleh interferensi timbal balik antara kavitasi dan sistem hidrolik, yaitu, "gelombang kavitasi"</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"10.1115/1.4027220", "ISSN" : "1528901X", "abstract" : "In order to clarify effects of an accumulator, pipe lengths and gradients of pressure and suction performances on cavitation surge, one-dimensional stability analyses of cavitation surge were performed in hydraulic systems consisting of an upstream tank, an inlet pipe, a cavitating pump, a downstream pipe, and a downstream tank. An accumulator located upstream or downstream of the cavitating pump was included in the analysis. Increasing the distance between the upstream accumulator and the cavitating pump enlarged the stable region. On the other hand, decreasing the distance between the downstream accumulator and the cavitating pump enlarged the stable region. Furthermore, the negative gradient of a suction performance curve and the positive gradient of a pressure performance curve cause cavitation surge. \u00a9 2014 by ASME.", "author" : [ { "dropping-particle" : "", "family" : "Kang", "given" : "Donghyuk", "non-dropping-particle" : "", "parse-names" : false, "suffix" : "" }, { "dropping-particle" : "", "family" : "Yokota", "given" : "Kazuhiko", "non-dropping-particle" : "", "parse-names" : false, "suffix" : "" } ], "container-title" : "Journal of Fluids Engineering, Transactions of the ASME", "id" : "ITEM-1", "issue" : "10", "issued" : { "date-parts" : [ [ "2014" ] ] }, "page" : "5-10", "title" : "Analytical study of cavitation surge in a hydraulic system", "type" : "article-journal", "volume" : "136" }, "uris" : [ "http://www.mendeley.com/documents/?uuid=aaecad30-0219-4f11-92f6-6601a2b2227d" ] } ], "mendeley" : { "formattedCitation" : "[5]", "plainTextFormattedCitation" : "[5]", "previouslyFormattedCitation" : "(Kang &amp; Yokota, 2014)"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[5]</w:t>
      </w:r>
      <w:r w:rsidRPr="00972955">
        <w:rPr>
          <w:rStyle w:val="q4iawc"/>
          <w:rFonts w:ascii="Times New Roman" w:hAnsi="Times New Roman" w:cs="Times New Roman"/>
        </w:rPr>
        <w:fldChar w:fldCharType="end"/>
      </w:r>
      <w:r w:rsidRPr="00972955">
        <w:rPr>
          <w:rStyle w:val="q4iawc"/>
          <w:rFonts w:ascii="Times New Roman" w:hAnsi="Times New Roman" w:cs="Times New Roman"/>
        </w:rPr>
        <w:t xml:space="preserve"> .</w:t>
      </w:r>
    </w:p>
    <w:p w:rsidR="00B53B02" w:rsidRPr="00972955" w:rsidRDefault="00B53B02" w:rsidP="00B53B02">
      <w:pPr>
        <w:autoSpaceDE w:val="0"/>
        <w:autoSpaceDN w:val="0"/>
        <w:adjustRightInd w:val="0"/>
        <w:spacing w:after="0" w:line="240" w:lineRule="auto"/>
        <w:ind w:firstLine="426"/>
        <w:jc w:val="both"/>
        <w:rPr>
          <w:rFonts w:ascii="Times New Roman" w:eastAsia="Calibri" w:hAnsi="Times New Roman" w:cs="Times New Roman"/>
          <w:bCs/>
          <w:lang w:val="en-US"/>
        </w:rPr>
      </w:pPr>
      <w:r w:rsidRPr="00972955">
        <w:rPr>
          <w:rFonts w:ascii="Times New Roman" w:eastAsia="Calibri" w:hAnsi="Times New Roman" w:cs="Times New Roman"/>
          <w:bCs/>
          <w:lang w:val="en-US"/>
        </w:rPr>
        <w:t xml:space="preserve">. </w:t>
      </w:r>
    </w:p>
    <w:p w:rsidR="00B53B02" w:rsidRPr="00972955" w:rsidRDefault="00B53B02" w:rsidP="00B53B02">
      <w:pPr>
        <w:autoSpaceDE w:val="0"/>
        <w:autoSpaceDN w:val="0"/>
        <w:adjustRightInd w:val="0"/>
        <w:spacing w:after="0" w:line="240" w:lineRule="auto"/>
        <w:rPr>
          <w:rFonts w:ascii="Times New Roman" w:eastAsia="Calibri" w:hAnsi="Times New Roman" w:cs="Times New Roman"/>
          <w:b/>
          <w:bCs/>
          <w:lang w:val="en-US"/>
        </w:rPr>
      </w:pPr>
    </w:p>
    <w:p w:rsidR="00EA3E26" w:rsidRPr="00972955"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972955">
        <w:rPr>
          <w:rFonts w:ascii="Times New Roman" w:eastAsia="Calibri" w:hAnsi="Times New Roman" w:cs="Times New Roman"/>
          <w:b/>
          <w:bCs/>
          <w:lang w:val="en-US"/>
        </w:rPr>
        <w:t>METODE</w:t>
      </w:r>
      <w:r w:rsidR="00762A79" w:rsidRPr="00972955">
        <w:rPr>
          <w:rFonts w:ascii="Times New Roman" w:eastAsia="Calibri" w:hAnsi="Times New Roman" w:cs="Times New Roman"/>
          <w:b/>
          <w:bCs/>
        </w:rPr>
        <w:tab/>
      </w:r>
    </w:p>
    <w:p w:rsidR="00EA3E26" w:rsidRPr="00972955" w:rsidRDefault="00EA3E26" w:rsidP="00EA3E26">
      <w:pPr>
        <w:autoSpaceDE w:val="0"/>
        <w:autoSpaceDN w:val="0"/>
        <w:adjustRightInd w:val="0"/>
        <w:spacing w:after="0" w:line="240" w:lineRule="auto"/>
        <w:rPr>
          <w:rFonts w:ascii="Times New Roman" w:eastAsia="Calibri" w:hAnsi="Times New Roman" w:cs="Times New Roman"/>
          <w:b/>
          <w:bCs/>
        </w:rPr>
      </w:pP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Penelitian ini adalah penelitian kepustakaan berdasarkan kajian pada penelitian terdahulu yang telah dipublikasikan. Kajian pada article jurnal, artikel prosiding, buku referensi, skrupisi, tesis dan disertasi yang dibupblikasi. Metode yang dipergunakan neta analisi yaitu memetakan hssil penelitian yang telag dikukan pada sebuah tabel..</w:t>
      </w:r>
    </w:p>
    <w:p w:rsidR="00B53B02" w:rsidRPr="00972955"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972955"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972955">
        <w:rPr>
          <w:rFonts w:ascii="Times New Roman" w:eastAsia="Calibri" w:hAnsi="Times New Roman" w:cs="Times New Roman"/>
          <w:b/>
          <w:bCs/>
          <w:lang w:val="en-US"/>
        </w:rPr>
        <w:t>HASIL DAN PEMBAHASAN</w:t>
      </w:r>
    </w:p>
    <w:p w:rsidR="00F5577B" w:rsidRPr="00972955" w:rsidRDefault="00F5577B" w:rsidP="00F5577B">
      <w:pPr>
        <w:autoSpaceDE w:val="0"/>
        <w:autoSpaceDN w:val="0"/>
        <w:adjustRightInd w:val="0"/>
        <w:spacing w:after="0" w:line="240" w:lineRule="auto"/>
        <w:rPr>
          <w:rFonts w:ascii="Times New Roman" w:eastAsia="Calibri" w:hAnsi="Times New Roman" w:cs="Times New Roman"/>
          <w:b/>
          <w:bCs/>
        </w:rPr>
      </w:pPr>
    </w:p>
    <w:p w:rsidR="009928C8" w:rsidRPr="00972955" w:rsidRDefault="009928C8" w:rsidP="009928C8">
      <w:pPr>
        <w:jc w:val="both"/>
        <w:rPr>
          <w:rStyle w:val="q4iawc"/>
          <w:rFonts w:ascii="Times New Roman" w:hAnsi="Times New Roman" w:cs="Times New Roman"/>
          <w:b/>
        </w:rPr>
      </w:pPr>
      <w:r w:rsidRPr="00972955">
        <w:rPr>
          <w:rStyle w:val="q4iawc"/>
          <w:rFonts w:ascii="Times New Roman" w:hAnsi="Times New Roman" w:cs="Times New Roman"/>
          <w:b/>
        </w:rPr>
        <w:t>Hasil Penelitian dan pembahasan.</w:t>
      </w:r>
    </w:p>
    <w:p w:rsidR="009928C8"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 xml:space="preserve">Hasil penelitian ditunjukan pada  tabel 1, hasil analisa meripakan analisa isi dari beberapa penelitian terdahulu. </w:t>
      </w:r>
    </w:p>
    <w:p w:rsidR="0018083A" w:rsidRPr="00972955" w:rsidRDefault="0018083A" w:rsidP="009928C8">
      <w:pPr>
        <w:jc w:val="both"/>
        <w:rPr>
          <w:rStyle w:val="q4iawc"/>
          <w:rFonts w:ascii="Times New Roman" w:hAnsi="Times New Roman" w:cs="Times New Roman"/>
        </w:rPr>
      </w:pP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Tabel 1 Penyebab kavitas pada pompa</w:t>
      </w:r>
    </w:p>
    <w:tbl>
      <w:tblPr>
        <w:tblStyle w:val="TableGrid"/>
        <w:tblW w:w="4390" w:type="dxa"/>
        <w:tblBorders>
          <w:left w:val="none" w:sz="0" w:space="0" w:color="auto"/>
          <w:right w:val="none" w:sz="0" w:space="0" w:color="auto"/>
          <w:insideV w:val="none" w:sz="0" w:space="0" w:color="auto"/>
        </w:tblBorders>
        <w:tblLook w:val="04A0" w:firstRow="1" w:lastRow="0" w:firstColumn="1" w:lastColumn="0" w:noHBand="0" w:noVBand="1"/>
      </w:tblPr>
      <w:tblGrid>
        <w:gridCol w:w="562"/>
        <w:gridCol w:w="1418"/>
        <w:gridCol w:w="2410"/>
      </w:tblGrid>
      <w:tr w:rsidR="009928C8" w:rsidRPr="00972955" w:rsidTr="00307F4A">
        <w:tc>
          <w:tcPr>
            <w:tcW w:w="562" w:type="dxa"/>
          </w:tcPr>
          <w:p w:rsidR="009928C8" w:rsidRPr="00972955" w:rsidRDefault="009928C8" w:rsidP="00F410A5">
            <w:pPr>
              <w:jc w:val="both"/>
              <w:rPr>
                <w:rStyle w:val="q4iawc"/>
                <w:sz w:val="22"/>
                <w:szCs w:val="22"/>
              </w:rPr>
            </w:pPr>
            <w:r w:rsidRPr="00972955">
              <w:rPr>
                <w:rStyle w:val="q4iawc"/>
                <w:sz w:val="22"/>
                <w:szCs w:val="22"/>
              </w:rPr>
              <w:t>No</w:t>
            </w:r>
          </w:p>
        </w:tc>
        <w:tc>
          <w:tcPr>
            <w:tcW w:w="1418" w:type="dxa"/>
          </w:tcPr>
          <w:p w:rsidR="009928C8" w:rsidRPr="00972955" w:rsidRDefault="009928C8" w:rsidP="00F410A5">
            <w:pPr>
              <w:jc w:val="both"/>
              <w:rPr>
                <w:rStyle w:val="q4iawc"/>
                <w:sz w:val="22"/>
                <w:szCs w:val="22"/>
              </w:rPr>
            </w:pPr>
            <w:r w:rsidRPr="00972955">
              <w:rPr>
                <w:rStyle w:val="q4iawc"/>
                <w:sz w:val="22"/>
                <w:szCs w:val="22"/>
              </w:rPr>
              <w:t xml:space="preserve">Penulis </w:t>
            </w:r>
          </w:p>
        </w:tc>
        <w:tc>
          <w:tcPr>
            <w:tcW w:w="2410" w:type="dxa"/>
          </w:tcPr>
          <w:p w:rsidR="009928C8" w:rsidRPr="00972955" w:rsidRDefault="009928C8" w:rsidP="00F410A5">
            <w:pPr>
              <w:jc w:val="both"/>
              <w:rPr>
                <w:rStyle w:val="q4iawc"/>
                <w:sz w:val="22"/>
                <w:szCs w:val="22"/>
              </w:rPr>
            </w:pPr>
            <w:r w:rsidRPr="00972955">
              <w:rPr>
                <w:rStyle w:val="q4iawc"/>
                <w:sz w:val="22"/>
                <w:szCs w:val="22"/>
              </w:rPr>
              <w:t>Hasil</w:t>
            </w:r>
          </w:p>
        </w:tc>
      </w:tr>
      <w:tr w:rsidR="009928C8" w:rsidRPr="00972955" w:rsidTr="00307F4A">
        <w:tc>
          <w:tcPr>
            <w:tcW w:w="562" w:type="dxa"/>
          </w:tcPr>
          <w:p w:rsidR="009928C8" w:rsidRPr="00972955" w:rsidRDefault="009928C8" w:rsidP="00F410A5">
            <w:pPr>
              <w:jc w:val="both"/>
              <w:rPr>
                <w:rStyle w:val="q4iawc"/>
                <w:sz w:val="22"/>
                <w:szCs w:val="22"/>
              </w:rPr>
            </w:pPr>
            <w:r w:rsidRPr="00972955">
              <w:rPr>
                <w:rStyle w:val="q4iawc"/>
                <w:sz w:val="22"/>
                <w:szCs w:val="22"/>
              </w:rPr>
              <w:t>1</w:t>
            </w:r>
          </w:p>
        </w:tc>
        <w:tc>
          <w:tcPr>
            <w:tcW w:w="1418" w:type="dxa"/>
          </w:tcPr>
          <w:p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"author" : [ { "dropping-particle" : "", "family" : "HIDAYAT", "given" : "TAUFIQ", "non-dropping-particle" : "", "parse-names" : false, "suffix" : "" } ], "container-title" : "TAUFIQ HIDAYAT", "id" : "ITEM-1", "issued" : { "date-parts" : [ [ "2020" ] ] }, "title" : "ANALISA PENYEBAB TERJADINYA KAVITASI DI POMPA AIR PENGISIAN KETEL UAP DI MV KT 05", "type" : "article-journal" }, "uris" : [ "http://www.mendeley.com/documents/?uuid=18272c0c-6075-4337-9067-6d63767fe014" ] } ], "mendeley" : { "formattedCitation" : "[6]", "plainTextFormattedCitation" : "[6]", "previouslyFormattedCitation" : "(HIDAYAT, 2020)"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[6]</w:t>
            </w:r>
            <w:r w:rsidRPr="00972955">
              <w:rPr>
                <w:rStyle w:val="q4iawc"/>
              </w:rPr>
              <w:fldChar w:fldCharType="end"/>
            </w:r>
          </w:p>
          <w:p w:rsidR="00777C5F" w:rsidRPr="00777C5F" w:rsidRDefault="00777C5F" w:rsidP="00F410A5">
            <w:pPr>
              <w:jc w:val="both"/>
              <w:rPr>
                <w:rStyle w:val="q4iawc"/>
                <w:sz w:val="22"/>
                <w:szCs w:val="22"/>
              </w:rPr>
            </w:pPr>
            <w:r w:rsidRPr="00777C5F">
              <w:rPr>
                <w:noProof/>
                <w:sz w:val="22"/>
                <w:szCs w:val="22"/>
              </w:rPr>
              <w:t>T. HIDAYAT</w:t>
            </w:r>
          </w:p>
        </w:tc>
        <w:tc>
          <w:tcPr>
            <w:tcW w:w="2410" w:type="dxa"/>
          </w:tcPr>
          <w:p w:rsidR="009928C8" w:rsidRPr="00972955" w:rsidRDefault="009928C8" w:rsidP="00F410A5">
            <w:pPr>
              <w:jc w:val="both"/>
              <w:rPr>
                <w:rStyle w:val="q4iawc"/>
                <w:sz w:val="22"/>
                <w:szCs w:val="22"/>
              </w:rPr>
            </w:pPr>
            <w:r w:rsidRPr="00972955">
              <w:rPr>
                <w:rStyle w:val="q4iawc"/>
                <w:sz w:val="22"/>
                <w:szCs w:val="22"/>
              </w:rPr>
              <w:t>Faktor utama yang menyebabkan terjadinya kavitasi pada pompa air pengisian ketel uap adalah gelembung-gelembung uap di dalam cairan yang dipompa akibat adalah tingginya temperature di cascade tank, penggunaan spare part yang tidak standart, serta kurangnya perawatan pada pompa</w:t>
            </w:r>
          </w:p>
        </w:tc>
      </w:tr>
      <w:tr w:rsidR="009928C8" w:rsidRPr="00972955" w:rsidTr="00307F4A">
        <w:tc>
          <w:tcPr>
            <w:tcW w:w="562" w:type="dxa"/>
          </w:tcPr>
          <w:p w:rsidR="009928C8" w:rsidRPr="00972955" w:rsidRDefault="009928C8" w:rsidP="00F410A5">
            <w:pPr>
              <w:jc w:val="both"/>
              <w:rPr>
                <w:rStyle w:val="q4iawc"/>
                <w:sz w:val="22"/>
                <w:szCs w:val="22"/>
              </w:rPr>
            </w:pPr>
            <w:r w:rsidRPr="00972955">
              <w:rPr>
                <w:rStyle w:val="q4iawc"/>
                <w:sz w:val="22"/>
                <w:szCs w:val="22"/>
              </w:rPr>
              <w:t>2</w:t>
            </w:r>
          </w:p>
        </w:tc>
        <w:tc>
          <w:tcPr>
            <w:tcW w:w="1418" w:type="dxa"/>
          </w:tcPr>
          <w:p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"DOI" : "10.29252/jafm.12.02.29303", "ISSN" : "17353645", "abstract" : "In this current study, the transient numerical calculations using CFD are carried out under different number of impeller blades for the flow field within a centrifugal pump under single-phase and cavitation condition. Both qualitative and quantitative analyses have been carried out on all of these results in order to better understand the flow structure within a centrifugal pump under both single-phase and cavitation. Also, the investigation using different number of impeller blades relating to the static pressure, velocity magnitude and vapour volume fraction variations have been analysed. Fluctuations pressure in both time and frequency domains at the impeller and volute of the pump also investigated. As a result, the pressure and velocity were gradually increased from inlet to outlet of the pump. Pressure at the impeller outlet was higher than the pressure at other parts due to high interaction between impeller and volute tongue region. The distribution of volume fraction first occurs at the inlet eye of impeller. Furthermore, the cavitation increases as the number of impeller blades and flow rate increase. The length of the cavity was increased when low pressure at the inlet impeller (eye) decreased at Z=5 blades cavitation was affected highly at the suction of impeller compared to other number of blades particularly at high flow rate.", "author" : [ { "dropping-particle" : "", "family" : "Al-Obaidi", "given" : "A. Ramadhan", "non-dropping-particle" : "", "parse-names" : false, "suffix" : "" } ], "container-title" : "Journal of Applied Fluid Mechanics", "id" : "ITEM-1", "issue" : "2", "issued" : { "date-parts" : [ [ "2019" ] ] }, "page" : "445-459", "title" : "Monitoring the performance of centrifugal pump under single-phase and cavitation condition: A CFD analysis of the number of impeller blades", "type" : "article-journal", "volume" : "12" }, "uris" : [ "http://www.mendeley.com/documents/?uuid=712eab18-74f3-4368-8975-2012e318bf96" ] } ], "mendeley" : { "formattedCitation" : "[7]", "plainTextFormattedCitation" : "[7]", "previouslyFormattedCitation" : "(Al-Obaidi, 2019)"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[7]</w:t>
            </w:r>
            <w:r w:rsidRPr="00972955">
              <w:rPr>
                <w:rStyle w:val="q4iawc"/>
              </w:rPr>
              <w:fldChar w:fldCharType="end"/>
            </w:r>
          </w:p>
          <w:p w:rsidR="00777C5F" w:rsidRPr="00972955" w:rsidRDefault="00777C5F" w:rsidP="00F410A5">
            <w:pPr>
              <w:jc w:val="both"/>
              <w:rPr>
                <w:rStyle w:val="q4iawc"/>
                <w:sz w:val="22"/>
                <w:szCs w:val="22"/>
              </w:rPr>
            </w:pPr>
            <w:r w:rsidRPr="00972955">
              <w:rPr>
                <w:noProof/>
                <w:sz w:val="22"/>
                <w:szCs w:val="22"/>
              </w:rPr>
              <w:t>A. R. Al-Obaidi</w:t>
            </w:r>
          </w:p>
        </w:tc>
        <w:tc>
          <w:tcPr>
            <w:tcW w:w="2410" w:type="dxa"/>
          </w:tcPr>
          <w:p w:rsidR="009928C8" w:rsidRPr="00972955" w:rsidRDefault="009928C8" w:rsidP="00F410A5">
            <w:pPr>
              <w:jc w:val="both"/>
              <w:rPr>
                <w:rStyle w:val="q4iawc"/>
                <w:sz w:val="22"/>
                <w:szCs w:val="22"/>
              </w:rPr>
            </w:pPr>
            <w:r w:rsidRPr="00972955">
              <w:rPr>
                <w:rStyle w:val="q4iawc"/>
                <w:sz w:val="22"/>
                <w:szCs w:val="22"/>
              </w:rPr>
              <w:t>Hasil penelitian menunjukkan bahwa dengan bertambahnya jumlah sudu impeller, terjadinya kavitasi meningkat.</w:t>
            </w:r>
          </w:p>
        </w:tc>
      </w:tr>
      <w:tr w:rsidR="009928C8" w:rsidRPr="00972955" w:rsidTr="00307F4A">
        <w:tc>
          <w:tcPr>
            <w:tcW w:w="562" w:type="dxa"/>
          </w:tcPr>
          <w:p w:rsidR="009928C8" w:rsidRPr="00972955" w:rsidRDefault="009928C8" w:rsidP="00F410A5">
            <w:pPr>
              <w:jc w:val="both"/>
              <w:rPr>
                <w:rStyle w:val="q4iawc"/>
                <w:sz w:val="22"/>
                <w:szCs w:val="22"/>
              </w:rPr>
            </w:pPr>
            <w:r w:rsidRPr="00972955">
              <w:rPr>
                <w:rStyle w:val="q4iawc"/>
                <w:sz w:val="22"/>
                <w:szCs w:val="22"/>
              </w:rPr>
              <w:t>3</w:t>
            </w:r>
          </w:p>
        </w:tc>
        <w:tc>
          <w:tcPr>
            <w:tcW w:w="1418" w:type="dxa"/>
          </w:tcPr>
          <w:p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"DOI" : "10.1007/s12206-013-0411-5", "ISSN" : "1738494X", "abstract" : "Cavitation may not only cause head and efficiency breakdown of hydraulic machines but also generate other unfavorable phenomena such as noise and vibration. Therefore, the accurate prediction of cavitation development is important for various pump applications. In this paper, two numerical models, namely, models A and B, are applied to simulate the turbulent cavitating flows inside a centrifugal pump to investigate the effect of calculation domain on the prediction accuracy of cavitation performance for hydraulic machines. Model A has a calculation domain with volute casing, whereas model B has a single blade-to-blade flow passage without volute casing. Steady simulations of cavitating flow in the pump have been conducted based on the shear stress transport k-\u03c9 turbulence model and the homogeneous cavitation model. Both models A and B predicted that the pump performance decreases with decreasing cavitation number. Experimental results show that model B can predict better the critical cavitation number at the best efficiency point compared with model A, which is the full flow passage model. Internal flow investigations indicate that an asymmetrical feature of cavitating flow exists when the calculation domain with volute casing is applied. The asymmetrical cavitation development in different blade-to-blade flow passages for model A results in an over-estimation of the decrease in pump performance because of the interaction between the impeller blade and the tongue of the volute casing. A simple calculation domain without volute casing is preferred for steady cavitation prediction in pumps rather than the full flow passage with volute casing because the former has better convergence, less resource requirements, and lower time consumption. \u00a9 2013 The Korean Society of Mechanical Engineers and Springer-Verlag Berlin Heidelberg.", "author" : [ { "dropping-particle" : "", "family" : "Luo", "given" : "Xianwu", "non-dropping-particle" : "", "parse-names" : false, "suffix" : "" }, { "dropping-particle" : "", "family" : "Wei", "given" : "Wei", "non-dropping-particle" : "", "parse-names" : false, "suffix" : "" }, { "dropping-particle" : "", "family" : "Ji", "given" : "Bin", "non-dropping-particle" : "", "parse-names" : false, "suffix" : "" }, { "dropping-particle" : "", "family" : "Pan", "given" : "Zaibing", "non-dropping-particle" : "", "parse-names" : false, "suffix" : "" }, { "dropping-particle" : "", "family" : "Zhou", "given" : "Wenchao", "non-dropping-particle" : "", "parse-names" : false, "suffix" : "" }, { "dropping-particle" : "", "family" : "Xu", "given" : "Hongyuan", "non-dropping-particle" : "", "parse-names" : false, "suffix" : "" } ], "container-title" : "Journal of Mechanical Science and Technology", "id" : "ITEM-1", "issue" : "6", "issued" : { "date-parts" : [ [ "2013" ] ] }, "page" : "1643-1648", "title" : "Comparison of cavitation prediction for a centrifugal pump with or without volute casing", "type" : "article-journal", "volume" : "27" }, "uris" : [ "http://www.mendeley.com/documents/?uuid=b6039fff-afe2-46c6-8bb5-6b2f454a17c4" ] } ], "mendeley" : { "formattedCitation" : "[3]", "plainTextFormattedCitation" : "[3]", "previouslyFormattedCitation" : "(Luo et al., 2013)"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[3]</w:t>
            </w:r>
            <w:r w:rsidRPr="00972955">
              <w:rPr>
                <w:rStyle w:val="q4iawc"/>
              </w:rPr>
              <w:fldChar w:fldCharType="end"/>
            </w:r>
          </w:p>
          <w:p w:rsidR="00777C5F" w:rsidRDefault="00777C5F" w:rsidP="00F410A5">
            <w:pPr>
              <w:jc w:val="both"/>
              <w:rPr>
                <w:rStyle w:val="q4iawc"/>
                <w:sz w:val="22"/>
                <w:szCs w:val="22"/>
              </w:rPr>
            </w:pPr>
          </w:p>
          <w:p w:rsidR="00777C5F" w:rsidRPr="00972955" w:rsidRDefault="00777C5F" w:rsidP="00F410A5">
            <w:pPr>
              <w:jc w:val="both"/>
              <w:rPr>
                <w:rStyle w:val="q4iawc"/>
                <w:sz w:val="22"/>
                <w:szCs w:val="22"/>
              </w:rPr>
            </w:pPr>
            <w:r w:rsidRPr="00972955">
              <w:rPr>
                <w:noProof/>
                <w:sz w:val="22"/>
                <w:szCs w:val="22"/>
              </w:rPr>
              <w:t>X. Luo, W. Wei, B. Ji, Z. Pan, W. Zhou, and H. Xu</w:t>
            </w:r>
          </w:p>
        </w:tc>
        <w:tc>
          <w:tcPr>
            <w:tcW w:w="2410" w:type="dxa"/>
          </w:tcPr>
          <w:p w:rsidR="009928C8" w:rsidRPr="00972955" w:rsidRDefault="009928C8" w:rsidP="00F410A5">
            <w:pPr>
              <w:jc w:val="both"/>
              <w:rPr>
                <w:rStyle w:val="q4iawc"/>
                <w:sz w:val="22"/>
                <w:szCs w:val="22"/>
              </w:rPr>
            </w:pPr>
            <w:r w:rsidRPr="00972955">
              <w:rPr>
                <w:rStyle w:val="q4iawc"/>
                <w:sz w:val="22"/>
                <w:szCs w:val="22"/>
              </w:rPr>
              <w:t>Penurunan kinerja pompa karena interaksi antara sudu impeller dan lidah selubung volute. Domain perhitungan sederhana tanpa selubung volute lebih disukai untuk prediksi kavitasi mantap dalam pompa daripada saluran aliran penuh dengan selubung volute karena yang pertama memiliki konvergensi yang lebih baik, kebutuhan sumber daya yang lebih sedikit, dan konsumsi waktu yang lebih rendah.</w:t>
            </w:r>
          </w:p>
        </w:tc>
      </w:tr>
      <w:tr w:rsidR="009928C8" w:rsidRPr="00972955" w:rsidTr="00307F4A">
        <w:tc>
          <w:tcPr>
            <w:tcW w:w="562" w:type="dxa"/>
          </w:tcPr>
          <w:p w:rsidR="009928C8" w:rsidRPr="00972955" w:rsidRDefault="009928C8" w:rsidP="00F410A5">
            <w:pPr>
              <w:jc w:val="both"/>
              <w:rPr>
                <w:rStyle w:val="q4iawc"/>
                <w:sz w:val="22"/>
                <w:szCs w:val="22"/>
              </w:rPr>
            </w:pPr>
            <w:r w:rsidRPr="00972955">
              <w:rPr>
                <w:rStyle w:val="q4iawc"/>
                <w:sz w:val="22"/>
                <w:szCs w:val="22"/>
              </w:rPr>
              <w:t>4</w:t>
            </w:r>
          </w:p>
        </w:tc>
        <w:tc>
          <w:tcPr>
            <w:tcW w:w="1418" w:type="dxa"/>
          </w:tcPr>
          <w:p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"DOI" : "10.1115/1.4007106", "ISSN" : "00982202", "abstract" : "Hydraulic machines are faced with increasingly severe performance requirements. The need to design smaller and more powerful machines rotating at higher speeds in order to provide increasing efficiencies has to face a major limitation: cavitation. The problem is inherently three-dimensional, due to the axial clearances, the relief and circumferential grooves, and to the circular pipes through which the fluid enters and exits the pump. A simplified two-dimensional numerical approach by means of computational fluid dynamics (CFD) has been developed for studying the effect of cavitation in the volumetric efficiency of external gear pumps. The assumptions employed prevent from predicting realistic values of the volumetric efficiency, but show to be valid to understand the complex flow patterns that take place inside the pump and to study the influence of cavitation on volumetric efficiency. A method for simulating the contact between solid boundaries by imposing changes in viscosity has been developed. Experiments of unsteady cavitation in water and oil performed by other authors have been numerically reproduced using different cavitation models in order to select the most appropriate one and to adjust its parameters. The influence of the rotational speed of the pump has been analyzed. Cavitation in the suction chamber very effectively damps the water hammer associated to the sudden change of the contact point position at the end of the gearing cycle. At high rotational speeds, the volume of air becomes more stable, reducing the flow irregularity. When cavitation takes place at the meshing region downstream from the contact point, the volume of air that appears acts as a virtual second contact point, increasing the volumetric efficiency of the pump. \u00a9 2012 American Society of Mechanical Engineers.", "author" : [ { "dropping-particle" : "", "family" : "Campo", "given" : "D.", "non-dropping-particle" : "Del", "parse-names" : false, "suffix" : "" }, { "dropping-particle" : "", "family" : "Castilla", "given" : "R.", "non-dropping-particle" : "", "parse-names" : false, "suffix" : "" }, { "dropping-particle" : "", "family" : "Raush", "given" : "G. A.", "non-dropping-particle" : "", "parse-names" : false, "suffix" : "" }, { "dropping-particle" : "", "family" : "Gamez Montero", "given" : "P. J.", "non-dropping-particle" : "", "parse-names" : false, "suffix" : "" }, { "dropping-particle" : "", "family" : "Codina", "given" : "E.", "non-dropping-particle" : "", "parse-names" : false, "suffix" : "" } ], "container-title" : "Journal of Fluids Engineering, Transactions of the ASME", "id" : "ITEM-1", "issue" : "8", "issued" : { "date-parts" : [ [ "2012" ] ] }, "page" : "1-12", "title" : "Numerical analysis of external gear pumps including cavitation", "type" : "article-journal", "volume" : "134" }, "uris" : [ "http://www.mendeley.com/documents/?uuid=7398ed8f-b228-4f88-9ff2-2c3d79436cdd" ] } ], "mendeley" : { "formattedCitation" : "[8]", "plainTextFormattedCitation" : "[8]", "previouslyFormattedCitation" : "(Del Campo et al., 2012)"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[8]</w:t>
            </w:r>
            <w:r w:rsidRPr="00972955">
              <w:rPr>
                <w:rStyle w:val="q4iawc"/>
              </w:rPr>
              <w:fldChar w:fldCharType="end"/>
            </w:r>
          </w:p>
          <w:p w:rsidR="00777C5F" w:rsidRPr="00972955" w:rsidRDefault="00777C5F" w:rsidP="00F410A5">
            <w:pPr>
              <w:jc w:val="both"/>
              <w:rPr>
                <w:rStyle w:val="q4iawc"/>
                <w:sz w:val="22"/>
                <w:szCs w:val="22"/>
              </w:rPr>
            </w:pPr>
            <w:r w:rsidRPr="00972955">
              <w:rPr>
                <w:noProof/>
                <w:sz w:val="22"/>
                <w:szCs w:val="22"/>
              </w:rPr>
              <w:t>D. Del Campo, R. Castilla, G. A. Raush, P. J. Gamez Montero, and E. Codina</w:t>
            </w:r>
          </w:p>
        </w:tc>
        <w:tc>
          <w:tcPr>
            <w:tcW w:w="2410" w:type="dxa"/>
          </w:tcPr>
          <w:p w:rsidR="009928C8" w:rsidRPr="00972955" w:rsidRDefault="009928C8" w:rsidP="00F410A5">
            <w:pPr>
              <w:jc w:val="both"/>
              <w:rPr>
                <w:rStyle w:val="q4iawc"/>
                <w:sz w:val="22"/>
                <w:szCs w:val="22"/>
              </w:rPr>
            </w:pPr>
            <w:r w:rsidRPr="00972955">
              <w:rPr>
                <w:rStyle w:val="q4iawc"/>
                <w:sz w:val="22"/>
                <w:szCs w:val="22"/>
              </w:rPr>
              <w:t>Kavitasi di ruang hisap sangat efektif meredam palu air yang terkait dengan perubahan posisi titik kontak yang tiba-tiba di akhir siklus persneling.</w:t>
            </w:r>
            <w:r w:rsidRPr="00972955">
              <w:rPr>
                <w:rStyle w:val="viiyi"/>
                <w:sz w:val="22"/>
                <w:szCs w:val="22"/>
              </w:rPr>
              <w:t xml:space="preserve"> </w:t>
            </w:r>
            <w:r w:rsidRPr="00972955">
              <w:rPr>
                <w:rStyle w:val="q4iawc"/>
                <w:sz w:val="22"/>
                <w:szCs w:val="22"/>
              </w:rPr>
              <w:t>Pada kecepatan rotasi tinggi, volume udara menjadi lebih stabil, mengurangi ketidakteraturan aliran.</w:t>
            </w:r>
            <w:r w:rsidRPr="00972955">
              <w:rPr>
                <w:rStyle w:val="viiyi"/>
                <w:sz w:val="22"/>
                <w:szCs w:val="22"/>
              </w:rPr>
              <w:t xml:space="preserve"> </w:t>
            </w:r>
            <w:r w:rsidRPr="00972955">
              <w:rPr>
                <w:rStyle w:val="q4iawc"/>
                <w:sz w:val="22"/>
                <w:szCs w:val="22"/>
              </w:rPr>
              <w:t>Ketika kavitasi terjadi di daerah meshing hilir dari titik kontak, volume udara yang muncul bertindak sebagai titik kontak kedua virtual, meningkatkan efisiensi volumetrik pompa.</w:t>
            </w:r>
          </w:p>
        </w:tc>
      </w:tr>
      <w:tr w:rsidR="009928C8" w:rsidRPr="00972955" w:rsidTr="00307F4A">
        <w:tc>
          <w:tcPr>
            <w:tcW w:w="562" w:type="dxa"/>
          </w:tcPr>
          <w:p w:rsidR="009928C8" w:rsidRPr="00972955" w:rsidRDefault="009928C8" w:rsidP="00F410A5">
            <w:pPr>
              <w:jc w:val="both"/>
              <w:rPr>
                <w:rStyle w:val="q4iawc"/>
                <w:sz w:val="22"/>
                <w:szCs w:val="22"/>
              </w:rPr>
            </w:pPr>
            <w:r w:rsidRPr="00972955">
              <w:rPr>
                <w:rStyle w:val="q4iawc"/>
                <w:sz w:val="22"/>
                <w:szCs w:val="22"/>
              </w:rPr>
              <w:t>5</w:t>
            </w:r>
          </w:p>
        </w:tc>
        <w:tc>
          <w:tcPr>
            <w:tcW w:w="1418" w:type="dxa"/>
          </w:tcPr>
          <w:p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"DOI" : "10.1016/j.ijheatmasstransfer.2007.11.032", "ISSN" : "00179310", "abstract" : "Temperature variations and their effects on the simulation of unsteady pipe flows, in the presence of pressure-wave induced cavitation, were investigated with reference to high-pressure fuel injection systems. The thermal effects due to the compressibility of the liquid and to the thermodynamic process in the cavitating flow mixture were analyzed. To that end, the energy conservation equation was applied, in addition to the mass-continuity and momentum-balance equations, along with the constitutive state equation of the fluid. In particular, for the liquid, the physical properties (i.e., bulk modulus of elasticity, density, isothermal speed of sound, thermal expansivity, kinematic viscosity, specific heat at constant pressure) were implemented as functions of pressure and temperature in a closed analytical form matching carefully determined experimental data. Consistent with virtually negligible combined effects of heat transfer and viscous power losses involved in the flow process, the equation of energy was reduced to a state relation among the fluid thermodynamic properties, leading to a barotropic flow model. A comparison between isentropic and isothermal evolutions in the pure liquid regions was carried out for evaluating the influence of the temperature variation simulation on the macroscopic results given by local pressure time-histories. Besides, for cavitation analysis, different thermodynamic transformations of the vapor-liquid mixture were considered and compared. A recently developed conservative numerical model of general application, based on a barotropic flow model, was applied and further assessed through the comparison of prediction and measurement results on injection-system performance. A conventional pump-line-nozzle system was considered for this purpose, being relevant to model evaluation for its pressure-wave dynamics and also because it was subject to severely cavitating flow conditions at part loads. Predicted time-histories of injector-needle lift and pressure at two pipe locations were compared to experimental results. This substantiated the validity and robustness of the conservative model taking temperature variation effects into account, in the simulation of high-pressure injection-system transient flows with great degree of accuracy, even in the presence of cavitation induced discontinuities. The thermal effects due to the temperature variations in the liquid fuel and in the cavitating mixture were analyzed and discussed. \u2026", "author" : [ { "dropping-particle" : "", "family" : "Catania", "given" : "A. E.", "non-dropping-particle" : "", "parse-names" : false, "suffix" : "" }, { "dropping-particle" : "", "family" : "Ferrari", "given" : "A.", "non-dropping-particle" : "", "parse-names" : false, "suffix" : "" }, { "dropping-particle" : "", "family" : "Spessa", "given" : "E.", "non-dropping-particle" : "", "parse-names" : false, "suffix" : "" } ], "container-title" : "International Journal of Heat and Mass Transfer", "id" : "ITEM-1", "issue" : "7-8", "issued" : { "date-parts" : [ [ "2008" ] ] }, "page" : "2090-2107", "title" : "Temperature variations in the simulation of high-pressure injection-system transient flows under cavitation", "type" : "article-journal", "volume" : "51" }, "uris" : [ "http://www.mendeley.com/documents/?uuid=fd5953cc-072e-46c5-beff-ca328c782fb4" ] } ], "mendeley" : { "formattedCitation" : "[9]", "plainTextFormattedCitation" : "[9]", "previouslyFormattedCitation" : "(Catania et al., 2008)"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[9]</w:t>
            </w:r>
            <w:r w:rsidRPr="00972955">
              <w:rPr>
                <w:rStyle w:val="q4iawc"/>
              </w:rPr>
              <w:fldChar w:fldCharType="end"/>
            </w:r>
          </w:p>
          <w:p w:rsidR="00777C5F" w:rsidRPr="00972955" w:rsidRDefault="00777C5F" w:rsidP="00F410A5">
            <w:pPr>
              <w:jc w:val="both"/>
              <w:rPr>
                <w:rStyle w:val="q4iawc"/>
                <w:sz w:val="22"/>
                <w:szCs w:val="22"/>
              </w:rPr>
            </w:pPr>
            <w:r w:rsidRPr="00972955">
              <w:rPr>
                <w:noProof/>
                <w:sz w:val="22"/>
                <w:szCs w:val="22"/>
              </w:rPr>
              <w:t>A. E. Catania, A. Ferrari, and E. Spess</w:t>
            </w:r>
          </w:p>
        </w:tc>
        <w:tc>
          <w:tcPr>
            <w:tcW w:w="2410" w:type="dxa"/>
          </w:tcPr>
          <w:p w:rsidR="009928C8" w:rsidRPr="00972955" w:rsidRDefault="009928C8" w:rsidP="00F410A5">
            <w:pPr>
              <w:jc w:val="both"/>
              <w:rPr>
                <w:rStyle w:val="q4iawc"/>
                <w:sz w:val="22"/>
                <w:szCs w:val="22"/>
              </w:rPr>
            </w:pPr>
            <w:r w:rsidRPr="00972955">
              <w:rPr>
                <w:rStyle w:val="q4iawc"/>
                <w:sz w:val="22"/>
                <w:szCs w:val="22"/>
              </w:rPr>
              <w:t>Variasi suhu dan pengaruhnya terhadap  aliran transien dalam sistem injeksi bahan bakar bertekanan tinggi dievaluasi untuk kedua kasus aliran cairan murni dan campuran uap-cair di bawah kavitasi akustik, yaitu kavitasi yang diinduksi gelombang tekanan. Lebih khusus, efek termal karena kompresibilitas bahan bakar cair dan evolusi termodinamika tertentu dari campuran kavitasi.</w:t>
            </w:r>
          </w:p>
        </w:tc>
      </w:tr>
      <w:tr w:rsidR="009928C8" w:rsidRPr="00972955" w:rsidTr="00307F4A">
        <w:tc>
          <w:tcPr>
            <w:tcW w:w="562" w:type="dxa"/>
          </w:tcPr>
          <w:p w:rsidR="009928C8" w:rsidRPr="00972955" w:rsidRDefault="009928C8" w:rsidP="00F410A5">
            <w:pPr>
              <w:jc w:val="both"/>
              <w:rPr>
                <w:rStyle w:val="q4iawc"/>
                <w:sz w:val="22"/>
                <w:szCs w:val="22"/>
              </w:rPr>
            </w:pPr>
            <w:r w:rsidRPr="00972955">
              <w:rPr>
                <w:rStyle w:val="q4iawc"/>
                <w:sz w:val="22"/>
                <w:szCs w:val="22"/>
              </w:rPr>
              <w:t>6</w:t>
            </w:r>
          </w:p>
        </w:tc>
        <w:tc>
          <w:tcPr>
            <w:tcW w:w="1418" w:type="dxa"/>
          </w:tcPr>
          <w:p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"DOI" : "10.1016/S0955-5986(97)00034-4", "ISSN" : "09555986", "abstract" : "High differential pressure drop is frequently required in the process line of electric power plants. However, cavitation produced by a high pressure drop could damage the pipe and pump blades. In these experiments, the effects of cavitation and plate thickness for small-bore diameter (d) to pipe diameter (D) ratio (\u03b2 = d/D) orifice plates were evaluated in a 100 mm diameter test section of a water flow calibration facility. Three size orifice meters were tested with \u03b2 = 0.10, 0.15, and 0.33 and no level on the throat. The cavitation number at inception was measured to be 1.0 to 1.2 for all experiments. Although cavitation occurred in all experiments, the discharge coefficient was affected by cavitation only for the smallest bore (\u03b2 = 0.10) and thickest plate tested, 7.0 mm or t/d = 0.70 where t is the plate thickness. Thickness seemed to influence the discharge coefficient only for the \u03b2 = 0.10 plate. But the trends in the results for thickness were not conclusive and could be attributed to edge sharpness.", "author" : [ { "dropping-particle" : "", "family" : "Kim", "given" : "B. C.", "non-dropping-particle" : "", "parse-names" : false, "suffix" : "" }, { "dropping-particle" : "", "family" : "Pak", "given" : "B. C.", "non-dropping-particle" : "", "parse-names" : false, "suffix" : "" }, { "dropping-particle" : "", "family" : "Cho", "given" : "N. H.", "non-dropping-particle" : "", "parse-names" : false, "suffix" : "" }, { "dropping-particle" : "", "family" : "Chi", "given" : "D. S.", "non-dropping-particle" : "", "parse-names" : false, "suffix" : "" }, { "dropping-particle" : "", "family" : "Choi", "given" : "H. M.", "non-dropping-particle" : "", "parse-names" : false, "suffix" : "" }, { "dropping-particle" : "", "family" : "Choi", "given" : "Y. M.", "non-dropping-particle" : "", "parse-names" : false, "suffix" : "" }, { "dropping-particle" : "", "family" : "Park", "given" : "K. A.", "non-dropping-particle" : "", "parse-names" : false, "suffix" : "" } ], "container-title" : "Flow Measurement and Instrumentation", "id" : "ITEM-1", "issue" : "2", "issued" : { "date-parts" : [ [ "1997" ] ] }, "page" : "85-92", "title" : "Effects of cavitation and plate thickness on small diameter ratio orifice meters", "type" : "article-journal", "volume" : "8" }, "uris" : [ "http://www.mendeley.com/documents/?uuid=b780dd4b-04db-46c5-a016-270001279a4f" ] } ], "mendeley" : { "formattedCitation" : "[10]", "plainTextFormattedCitation" : "[10]", "previouslyFormattedCitation" : "(Kim et al., 1997)"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[10]</w:t>
            </w:r>
            <w:r w:rsidRPr="00972955">
              <w:rPr>
                <w:rStyle w:val="q4iawc"/>
              </w:rPr>
              <w:fldChar w:fldCharType="end"/>
            </w:r>
          </w:p>
          <w:p w:rsidR="00777C5F" w:rsidRPr="00972955" w:rsidRDefault="00777C5F" w:rsidP="00F410A5">
            <w:pPr>
              <w:jc w:val="both"/>
              <w:rPr>
                <w:rStyle w:val="q4iawc"/>
                <w:sz w:val="22"/>
                <w:szCs w:val="22"/>
              </w:rPr>
            </w:pPr>
            <w:r w:rsidRPr="00972955">
              <w:rPr>
                <w:noProof/>
                <w:sz w:val="22"/>
                <w:szCs w:val="22"/>
              </w:rPr>
              <w:t xml:space="preserve">B. C. Kim </w:t>
            </w:r>
            <w:r w:rsidRPr="00972955">
              <w:rPr>
                <w:i/>
                <w:iCs/>
                <w:noProof/>
                <w:sz w:val="22"/>
                <w:szCs w:val="22"/>
              </w:rPr>
              <w:t>et al</w:t>
            </w:r>
          </w:p>
        </w:tc>
        <w:tc>
          <w:tcPr>
            <w:tcW w:w="2410" w:type="dxa"/>
          </w:tcPr>
          <w:p w:rsidR="009928C8" w:rsidRPr="00972955" w:rsidRDefault="009928C8" w:rsidP="00F410A5">
            <w:pPr>
              <w:jc w:val="both"/>
              <w:rPr>
                <w:rStyle w:val="q4iawc"/>
                <w:sz w:val="22"/>
                <w:szCs w:val="22"/>
              </w:rPr>
            </w:pPr>
            <w:r w:rsidRPr="00972955">
              <w:rPr>
                <w:rStyle w:val="q4iawc"/>
                <w:sz w:val="22"/>
                <w:szCs w:val="22"/>
              </w:rPr>
              <w:t>Pelat orifice dengan rasio diameter kecil diuji untuk mengetahui pengaruh ketebalan pelat dan kavitasi pada koefisien debit orifice meter. Dimulainya kavitasi yang diukur dengan tiga metode berikut ini telah disepakati:</w:t>
            </w:r>
          </w:p>
          <w:p w:rsidR="009928C8" w:rsidRPr="00972955" w:rsidRDefault="009928C8" w:rsidP="00F410A5">
            <w:pPr>
              <w:jc w:val="both"/>
              <w:rPr>
                <w:rStyle w:val="q4iawc"/>
                <w:sz w:val="22"/>
                <w:szCs w:val="22"/>
              </w:rPr>
            </w:pPr>
            <w:r w:rsidRPr="00972955">
              <w:rPr>
                <w:rStyle w:val="q4iawc"/>
                <w:sz w:val="22"/>
                <w:szCs w:val="22"/>
              </w:rPr>
              <w:t>1. Peningkatan spektrum dari hidrofon hilir dari orifice meter</w:t>
            </w:r>
          </w:p>
          <w:p w:rsidR="009928C8" w:rsidRPr="00972955" w:rsidRDefault="009928C8" w:rsidP="00F410A5">
            <w:pPr>
              <w:jc w:val="both"/>
              <w:rPr>
                <w:rStyle w:val="q4iawc"/>
                <w:sz w:val="22"/>
                <w:szCs w:val="22"/>
              </w:rPr>
            </w:pPr>
            <w:r w:rsidRPr="00972955">
              <w:rPr>
                <w:rStyle w:val="q4iawc"/>
                <w:sz w:val="22"/>
                <w:szCs w:val="22"/>
              </w:rPr>
              <w:t>2. Peningkatan kebisingan dari pengukur tingkat suara di luar pengukur orifice</w:t>
            </w:r>
          </w:p>
          <w:p w:rsidR="009928C8" w:rsidRPr="00972955" w:rsidRDefault="009928C8" w:rsidP="00F410A5">
            <w:pPr>
              <w:jc w:val="both"/>
              <w:rPr>
                <w:rStyle w:val="q4iawc"/>
                <w:sz w:val="22"/>
                <w:szCs w:val="22"/>
              </w:rPr>
            </w:pPr>
            <w:r w:rsidRPr="00972955">
              <w:rPr>
                <w:rStyle w:val="q4iawc"/>
                <w:sz w:val="22"/>
                <w:szCs w:val="22"/>
              </w:rPr>
              <w:t>3. Angka kavitasi antara 1.0 dan 1.2</w:t>
            </w:r>
          </w:p>
        </w:tc>
      </w:tr>
      <w:tr w:rsidR="009928C8" w:rsidRPr="00972955" w:rsidTr="00307F4A">
        <w:tc>
          <w:tcPr>
            <w:tcW w:w="562" w:type="dxa"/>
          </w:tcPr>
          <w:p w:rsidR="009928C8" w:rsidRPr="00972955" w:rsidRDefault="009928C8" w:rsidP="00F410A5">
            <w:pPr>
              <w:jc w:val="both"/>
              <w:rPr>
                <w:rStyle w:val="q4iawc"/>
                <w:sz w:val="22"/>
                <w:szCs w:val="22"/>
              </w:rPr>
            </w:pPr>
            <w:r w:rsidRPr="00972955">
              <w:rPr>
                <w:rStyle w:val="q4iawc"/>
                <w:sz w:val="22"/>
                <w:szCs w:val="22"/>
              </w:rPr>
              <w:t>7</w:t>
            </w:r>
          </w:p>
        </w:tc>
        <w:tc>
          <w:tcPr>
            <w:tcW w:w="1418" w:type="dxa"/>
          </w:tcPr>
          <w:p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"DOI" : "10.1115/1.4027220", "ISSN" : "1528901X", "abstract" : "In order to clarify effects of an accumulator, pipe lengths and gradients of pressure and suction performances on cavitation surge, one-dimensional stability analyses of cavitation surge were performed in hydraulic systems consisting of an upstream tank, an inlet pipe, a cavitating pump, a downstream pipe, and a downstream tank. An accumulator located upstream or downstream of the cavitating pump was included in the analysis. Increasing the distance between the upstream accumulator and the cavitating pump enlarged the stable region. On the other hand, decreasing the distance between the downstream accumulator and the cavitating pump enlarged the stable region. Furthermore, the negative gradient of a suction performance curve and the positive gradient of a pressure performance curve cause cavitation surge. \u00a9 2014 by ASME.", "author" : [ { "dropping-particle" : "", "family" : "Kang", "given" : "Donghyuk", "non-dropping-particle" : "", "parse-names" : false, "suffix" : "" }, { "dropping-particle" : "", "family" : "Yokota", "given" : "Kazuhiko", "non-dropping-particle" : "", "parse-names" : false, "suffix" : "" } ], "container-title" : "Journal of Fluids Engineering, Transactions of the ASME", "id" : "ITEM-1", "issue" : "10", "issued" : { "date-parts" : [ [ "2014" ] ] }, "page" : "5-10", "title" : "Analytical study of cavitation surge in a hydraulic system", "type" : "article-journal", "volume" : "136" }, "uris" : [ "http://www.mendeley.com/documents/?uuid=aaecad30-0219-4f11-92f6-6601a2b2227d" ] } ], "mendeley" : { "formattedCitation" : "[5]", "plainTextFormattedCitation" : "[5]", "previouslyFormattedCitation" : "(Kang &amp; Yokota, 2014)"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[5]</w:t>
            </w:r>
            <w:r w:rsidRPr="00972955">
              <w:rPr>
                <w:rStyle w:val="q4iawc"/>
              </w:rPr>
              <w:fldChar w:fldCharType="end"/>
            </w:r>
          </w:p>
          <w:p w:rsidR="00DD5140" w:rsidRPr="00972955" w:rsidRDefault="00DD5140" w:rsidP="00F410A5">
            <w:pPr>
              <w:jc w:val="both"/>
              <w:rPr>
                <w:rStyle w:val="q4iawc"/>
                <w:sz w:val="22"/>
                <w:szCs w:val="22"/>
              </w:rPr>
            </w:pPr>
            <w:r w:rsidRPr="00972955">
              <w:rPr>
                <w:noProof/>
                <w:sz w:val="22"/>
                <w:szCs w:val="22"/>
              </w:rPr>
              <w:t>D. Kang and K. Yokota,</w:t>
            </w:r>
          </w:p>
        </w:tc>
        <w:tc>
          <w:tcPr>
            <w:tcW w:w="2410" w:type="dxa"/>
          </w:tcPr>
          <w:p w:rsidR="009928C8" w:rsidRPr="00972955" w:rsidRDefault="009928C8" w:rsidP="00F410A5">
            <w:pPr>
              <w:jc w:val="both"/>
              <w:rPr>
                <w:rStyle w:val="q4iawc"/>
                <w:sz w:val="22"/>
                <w:szCs w:val="22"/>
              </w:rPr>
            </w:pPr>
            <w:r w:rsidRPr="00972955">
              <w:rPr>
                <w:rStyle w:val="q4iawc"/>
                <w:sz w:val="22"/>
                <w:szCs w:val="22"/>
              </w:rPr>
              <w:t>Meningkatkan jarak antara akumulator hulu dan pompa kavitasi memperbesar daerah stabil.</w:t>
            </w:r>
            <w:r w:rsidRPr="00972955">
              <w:rPr>
                <w:rStyle w:val="viiyi"/>
                <w:sz w:val="22"/>
                <w:szCs w:val="22"/>
              </w:rPr>
              <w:t xml:space="preserve"> </w:t>
            </w:r>
            <w:r w:rsidRPr="00972955">
              <w:rPr>
                <w:rStyle w:val="q4iawc"/>
                <w:sz w:val="22"/>
                <w:szCs w:val="22"/>
              </w:rPr>
              <w:t>Di sisi lain, penurunan jarak antara akumulator hilir dan pompa kavitasi memperbesar daerah stabil.</w:t>
            </w:r>
            <w:r w:rsidRPr="00972955">
              <w:rPr>
                <w:rStyle w:val="viiyi"/>
                <w:sz w:val="22"/>
                <w:szCs w:val="22"/>
              </w:rPr>
              <w:t xml:space="preserve"> </w:t>
            </w:r>
            <w:r w:rsidRPr="00972955">
              <w:rPr>
                <w:rStyle w:val="q4iawc"/>
                <w:sz w:val="22"/>
                <w:szCs w:val="22"/>
              </w:rPr>
              <w:t>Selanjutnya, gradien negatif dari kurva kinerja hisap dan gradien positif dari kurva kinerja tekanan menyebabkan lonjakan kavitasi</w:t>
            </w:r>
          </w:p>
        </w:tc>
      </w:tr>
      <w:tr w:rsidR="009928C8" w:rsidRPr="00972955" w:rsidTr="00307F4A">
        <w:tc>
          <w:tcPr>
            <w:tcW w:w="562" w:type="dxa"/>
          </w:tcPr>
          <w:p w:rsidR="009928C8" w:rsidRPr="00972955" w:rsidRDefault="009928C8" w:rsidP="00F410A5">
            <w:pPr>
              <w:jc w:val="both"/>
              <w:rPr>
                <w:rStyle w:val="q4iawc"/>
                <w:sz w:val="22"/>
                <w:szCs w:val="22"/>
              </w:rPr>
            </w:pPr>
            <w:r w:rsidRPr="00972955">
              <w:rPr>
                <w:rStyle w:val="q4iawc"/>
                <w:sz w:val="22"/>
                <w:szCs w:val="22"/>
              </w:rPr>
              <w:t>8</w:t>
            </w:r>
          </w:p>
        </w:tc>
        <w:tc>
          <w:tcPr>
            <w:tcW w:w="1418" w:type="dxa"/>
          </w:tcPr>
          <w:p w:rsidR="009928C8" w:rsidRDefault="009928C8" w:rsidP="00F410A5">
            <w:pPr>
              <w:jc w:val="both"/>
              <w:rPr>
                <w:rStyle w:val="q4iawc"/>
                <w:sz w:val="22"/>
                <w:szCs w:val="22"/>
              </w:rPr>
            </w:pPr>
            <w:r w:rsidRPr="00972955">
              <w:rPr>
                <w:rStyle w:val="q4iawc"/>
              </w:rPr>
              <w:fldChar w:fldCharType="begin" w:fldLock="1"/>
            </w:r>
            <w:r w:rsidRPr="00972955">
              <w:rPr>
                <w:rStyle w:val="q4iawc"/>
                <w:sz w:val="22"/>
                <w:szCs w:val="22"/>
              </w:rPr>
              <w:instrText>ADDIN CSL_CITATION { "citationItems" : [ { "id" : "ITEM-1", "itemData" : { "author" : [ { "dropping-particle" : "", "family" : "Sumarjo", "given" : "Jojo", "non-dropping-particle" : "", "parse-names" : false, "suffix" : "" } ], "container-title" : "Jurnal Mesin Teknologi (SINTEK)", "id" : "ITEM-1", "issue" : "2", "issued" : { "date-parts" : [ [ "2017" ] ] }, "page" : "102-112", "title" : "Analisa Simulasi Kerusakan Impeller pada Pompa Sentrifugal akibat Kavitasi", "type" : "article-journal", "volume" : "11" }, "uris" : [ "http://www.mendeley.com/documents/?uuid=aa530bb3-e052-448a-9216-04dc63864b59" ] } ], "mendeley" : { "formattedCitation" : "[11]", "plainTextFormattedCitation" : "[11]", "previouslyFormattedCitation" : "(Sumarjo, 2017)" }, "properties" : { "noteIndex" : 0 }, "schema" : "https://github.com/citation-style-language/schema/raw/master/csl-citation.json" }</w:instrText>
            </w:r>
            <w:r w:rsidRPr="00972955">
              <w:rPr>
                <w:rStyle w:val="q4iawc"/>
              </w:rPr>
              <w:fldChar w:fldCharType="separate"/>
            </w:r>
            <w:r w:rsidRPr="00972955">
              <w:rPr>
                <w:rStyle w:val="q4iawc"/>
                <w:noProof/>
                <w:sz w:val="22"/>
                <w:szCs w:val="22"/>
              </w:rPr>
              <w:t>[11]</w:t>
            </w:r>
            <w:r w:rsidRPr="00972955">
              <w:rPr>
                <w:rStyle w:val="q4iawc"/>
              </w:rPr>
              <w:fldChar w:fldCharType="end"/>
            </w:r>
          </w:p>
          <w:p w:rsidR="00DD5140" w:rsidRPr="00972955" w:rsidRDefault="00DD5140" w:rsidP="00F410A5">
            <w:pPr>
              <w:jc w:val="both"/>
              <w:rPr>
                <w:rStyle w:val="q4iawc"/>
                <w:sz w:val="22"/>
                <w:szCs w:val="22"/>
              </w:rPr>
            </w:pPr>
            <w:r w:rsidRPr="00972955">
              <w:rPr>
                <w:noProof/>
                <w:sz w:val="22"/>
                <w:szCs w:val="22"/>
              </w:rPr>
              <w:t>J. Sumarjo,</w:t>
            </w:r>
          </w:p>
        </w:tc>
        <w:tc>
          <w:tcPr>
            <w:tcW w:w="2410" w:type="dxa"/>
          </w:tcPr>
          <w:p w:rsidR="009928C8" w:rsidRPr="00972955" w:rsidRDefault="009928C8" w:rsidP="00F410A5">
            <w:pPr>
              <w:jc w:val="both"/>
              <w:rPr>
                <w:rStyle w:val="q4iawc"/>
                <w:sz w:val="22"/>
                <w:szCs w:val="22"/>
              </w:rPr>
            </w:pPr>
            <w:r w:rsidRPr="00972955">
              <w:rPr>
                <w:rStyle w:val="q4iawc"/>
                <w:sz w:val="22"/>
                <w:szCs w:val="22"/>
              </w:rPr>
              <w:t>Menggunakan pompa sentrifugal untuk perancangan pipa suction dan pipa press untuk mengurangi kerusakan impeller akibat kavitasi.</w:t>
            </w:r>
            <w:r w:rsidRPr="00972955">
              <w:rPr>
                <w:rStyle w:val="viiyi"/>
                <w:sz w:val="22"/>
                <w:szCs w:val="22"/>
              </w:rPr>
              <w:t xml:space="preserve"> </w:t>
            </w:r>
            <w:r w:rsidRPr="00972955">
              <w:rPr>
                <w:rStyle w:val="q4iawc"/>
                <w:sz w:val="22"/>
                <w:szCs w:val="22"/>
              </w:rPr>
              <w:t>Sebagai bahan referensi bagi pengguna pompa sentrifugal untuk mendesain ulang impeller.</w:t>
            </w:r>
            <w:r w:rsidRPr="00972955">
              <w:rPr>
                <w:rStyle w:val="viiyi"/>
                <w:sz w:val="22"/>
                <w:szCs w:val="22"/>
              </w:rPr>
              <w:t xml:space="preserve"> </w:t>
            </w:r>
            <w:r w:rsidRPr="00972955">
              <w:rPr>
                <w:rStyle w:val="q4iawc"/>
                <w:sz w:val="22"/>
                <w:szCs w:val="22"/>
              </w:rPr>
              <w:t>NPSH yang tersedia adalah 2,13 dan NPSH diperlukan 0,5 untuk menghindari kavitasi karena nilai NPSH yang tersedia lebih besar dari nilai NPSH yang dibutuhkan.</w:t>
            </w:r>
          </w:p>
        </w:tc>
      </w:tr>
    </w:tbl>
    <w:p w:rsidR="009928C8" w:rsidRPr="00972955" w:rsidRDefault="009928C8" w:rsidP="009928C8">
      <w:pPr>
        <w:jc w:val="both"/>
        <w:rPr>
          <w:rStyle w:val="q4iawc"/>
          <w:rFonts w:ascii="Times New Roman" w:hAnsi="Times New Roman" w:cs="Times New Roman"/>
        </w:rPr>
      </w:pP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Hasil peneltian menunjukan bahwa yang menyebabkan kavitasi pada pompa adalah gelembung-gelembung uap di dalam cairan yang dipompa akibat adalah tingginya temperature di cascade tank, penggunaan spare part yang tidak standart, serta kurangnya perawatan pada pompa. Kavitas meneybabkan kinerja pompa terganggu bahkan mati. Hal ini mengakibatkan  fenomena kavitasi terhadap pompa air pengisian ketel uap yaitu tekanan NPSH (net positif suction head) berkurang, menurunnya kapasitas pompa, serta rusaknya bagian- bagian pompa</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"author" : [ { "dropping-particle" : "", "family" : "HIDAYAT", "given" : "TAUFIQ", "non-dropping-particle" : "", "parse-names" : false, "suffix" : "" } ], "container-title" : "TAUFIQ HIDAYAT", "id" : "ITEM-1", "issued" : { "date-parts" : [ [ "2020" ] ] }, "title" : "ANALISA PENYEBAB TERJADINYA KAVITASI DI POMPA AIR PENGISIAN KETEL UAP DI MV KT 05", "type" : "article-journal" }, "uris" : [ "http://www.mendeley.com/documents/?uuid=18272c0c-6075-4337-9067-6d63767fe014" ] } ], "mendeley" : { "formattedCitation" : "[6]", "plainTextFormattedCitation" : "[6]", "previouslyFormattedCitation" : "(HIDAYAT, 2020)"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[6]</w:t>
      </w:r>
      <w:r w:rsidRPr="00972955">
        <w:rPr>
          <w:rStyle w:val="q4iawc"/>
          <w:rFonts w:ascii="Times New Roman" w:hAnsi="Times New Roman" w:cs="Times New Roman"/>
        </w:rPr>
        <w:fldChar w:fldCharType="end"/>
      </w:r>
    </w:p>
    <w:p w:rsidR="00F5577B" w:rsidRDefault="009928C8" w:rsidP="007577F8">
      <w:pPr>
        <w:autoSpaceDE w:val="0"/>
        <w:autoSpaceDN w:val="0"/>
        <w:adjustRightInd w:val="0"/>
        <w:spacing w:after="0" w:line="240" w:lineRule="auto"/>
        <w:jc w:val="both"/>
        <w:rPr>
          <w:rStyle w:val="q4iawc"/>
          <w:rFonts w:ascii="Times New Roman" w:hAnsi="Times New Roman" w:cs="Times New Roman"/>
        </w:rPr>
      </w:pPr>
      <w:r w:rsidRPr="00972955">
        <w:rPr>
          <w:rStyle w:val="q4iawc"/>
          <w:rFonts w:ascii="Times New Roman" w:hAnsi="Times New Roman" w:cs="Times New Roman"/>
        </w:rPr>
        <w:t xml:space="preserve">Hal yang lain adalah penyebab kavitasi baling baling </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"10.14710/rotasi.18.3.89-92", "ISSN" : "1411-027X", "abstract" : "Salah satu penyebab menurunnya performa pompa adalah kavitasi. Kavitasi pada pompa sentrifugal dapat menimbulkan efek kerugian yang sangat buruk seperti turunnya performa pompa yang disebabkan erosi, getaran, dan kebisingan yang terjadi. Kavitasi dapat terjadi dalam kondisi apapun, untuk mencegahnya kita harus mengetahui fenomena awal kavitasi pada pompa. Untuk mendeteksi kavitasi kita bisa menggunakan berbagai macam metode atau software, salah satunya dengan CFD (Computational Fluid Dynamic) dan metode FVM (Finite Volume Methode) yang sudah di validasi terlebih dahulu. Percobaan yang telah dilakukan memperoleh tekanan absolut yang sangat rendah pada bagian sisi isap pompa mencapai 2650 Pa. Hal tersebut bisa menjadi dasar indikasi terjadinya kavitasi.", "author" : [ { "dropping-particle" : "", "family" : "Yohana", "given" : "Eflita", "non-dropping-particle" : "", "parse-names" : false, "suffix" : "" }, { "dropping-particle" : "", "family" : "Majiid", "given" : "M. Fandiar", "non-dropping-particle" : "", "parse-names" : false, "suffix" : "" } ], "container-title" : "Rotasi", "id" : "ITEM-1", "issue" : "3", "issued" : { "date-parts" : [ [ "2016" ] ] }, "page" : "89", "title" : "Analisis Numerik Dan Validasi Kasus Kavitasi Pompa Sentrifugal Mission Magnum I Menggunakan Cfd", "type" : "article-journal", "volume" : "18" }, "uris" : [ "http://www.mendeley.com/documents/?uuid=a597c321-030e-4343-a888-d347f3edbd00" ] }, { "id" : "ITEM-2", "itemData" : { "author" : [ { "dropping-particle" : "", "family" : "Langga", "given" : "Koko D", "non-dropping-particle" : "", "parse-names" : false, "suffix" : "" }, { "dropping-particle" : "", "family" : "Sabri", "given" : "M", "non-dropping-particle" : "", "parse-names" : false, "suffix" : "" }, { "dropping-particle" : "", "family" : "Hamsi", "given" : "Alfian", "non-dropping-particle" : "", "parse-names" : false, "suffix" : "" }, { "dropping-particle" : "", "family" : "Abda", "given" : "Syahrul", "non-dropping-particle" : "", "parse-names" : false, "suffix" : "" } ], "container-title" : "Jurnal Dinamis", "id" : "ITEM-2", "issue" : "3", "issued" : { "date-parts" : [ [ "2019" ] ] }, "page" : "55-66", "title" : "STUDI EKSPERIMENTAL DETEKSI FENOMENA KAVITASI PADA POMPA DISTILASI DENGAN MENGGUNAKAN SINYAL SPEKTRUM GETARAN", "type" : "article-journal", "volume" : "5" }, "uris" : [ "http://www.mendeley.com/documents/?uuid=531f5d01-a24f-4464-928d-0be7dde9fab9" ] } ], "mendeley" : { "formattedCitation" : "[12], [13]", "plainTextFormattedCitation" : "[12], [13]", "previouslyFormattedCitation" : "(Langga et al., 2019; Yohana &amp; Majiid, 2016)"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[12], [13]</w:t>
      </w:r>
      <w:r w:rsidRPr="00972955">
        <w:rPr>
          <w:rStyle w:val="q4iawc"/>
          <w:rFonts w:ascii="Times New Roman" w:hAnsi="Times New Roman" w:cs="Times New Roman"/>
        </w:rPr>
        <w:fldChar w:fldCharType="end"/>
      </w:r>
      <w:r w:rsidRPr="00972955">
        <w:rPr>
          <w:rStyle w:val="q4iawc"/>
          <w:rFonts w:ascii="Times New Roman" w:hAnsi="Times New Roman" w:cs="Times New Roman"/>
        </w:rPr>
        <w:t>. Hal ini karena pengaruh bentuk dan besar paling baling yang tidak presisi sehiingga akan menimbulkan bunyi dan kavitasi. Presisi sangat penting sehingga bila presisi tercapai maka kinerja pompa menjadi optimal. Penggunan pipa yang sesui akan mennagulangi kerusakan akibat kavitas pada pompa</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"author" : [ { "dropping-particle" : "", "family" : "Sumarjo", "given" : "Jojo", "non-dropping-particle" : "", "parse-names" : false, "suffix" : "" } ], "container-title" : "Jurnal Mesin Teknologi (SINTEK)", "id" : "ITEM-1", "issue" : "2", "issued" : { "date-parts" : [ [ "2017" ] ] }, "page" : "102-112", "title" : "Analisa Simulasi Kerusakan Impeller pada Pompa Sentrifugal akibat Kavitasi", "type" : "article-journal", "volume" : "11" }, "uris" : [ "http://www.mendeley.com/documents/?uuid=aa530bb3-e052-448a-9216-04dc63864b59" ] } ], "mendeley" : { "formattedCitation" : "[11]", "plainTextFormattedCitation" : "[11]", "previouslyFormattedCitation" : "(Sumarjo, 2017)"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[11]</w:t>
      </w:r>
      <w:r w:rsidRPr="00972955">
        <w:rPr>
          <w:rStyle w:val="q4iawc"/>
          <w:rFonts w:ascii="Times New Roman" w:hAnsi="Times New Roman" w:cs="Times New Roman"/>
        </w:rPr>
        <w:fldChar w:fldCharType="end"/>
      </w:r>
      <w:r w:rsidRPr="00972955">
        <w:rPr>
          <w:rStyle w:val="q4iawc"/>
          <w:rFonts w:ascii="Times New Roman" w:hAnsi="Times New Roman" w:cs="Times New Roman"/>
        </w:rPr>
        <w:t>. Prilaku cairan dalam poma juga berbpengaruh terhadap kejadian kavitas, semakin turblensi suatu cairan maka akan semakin mudah terjadi kavitasi</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"DOI" : "10.1016/j.engfailanal.2016.07.011", "ISSN" : "13506307", "abstract" : "Selected results were gathered during investigation of centrifugal pumps used in a sea water cooling system of one of Diesel power stations are presented in the paper. The main goal of research was to explain the reason of occurring fractures in pump shafts. The investigation has shown that the fractures were caused mainly by the resonance between pump shaft torsional natural vibrations and those following from the pressure fluctuations related to the frequency of the shaft rotational speed and the number of impeller blades. The resonance occurred as a result of intense erosion of pump impellers derived mainly from cavitation phenomenon that caused about 20% of the impeller mass decrease. The scope of the investigation has covered among others: erosion damage recognition, tests of the investigated pumps operating conditions, spectral analysis of pressure fluctuation generated by the pump blade system as well as strength analysis of the pump shaft and the frequencies of its natural bending and torsional vibrations.", "author" : [ { "dropping-particle" : "", "family" : "Adamkowski", "given" : "Adam", "non-dropping-particle" : "", "parse-names" : false, "suffix" : "" }, { "dropping-particle" : "", "family" : "Henke", "given" : "Adam", "non-dropping-particle" : "", "parse-names" : false, "suffix" : "" }, { "dropping-particle" : "", "family" : "Lewandowski", "given" : "Mariusz", "non-dropping-particle" : "", "parse-names" : false, "suffix" : "" } ], "container-title" : "Engineering Failure Analysis", "id" : "ITEM-1", "issued" : { "date-parts" : [ [ "2016" ] ] }, "page" : "56-72", "publisher" : "Elsevier B.V.", "title" : "Resonance of torsional vibrations of centrifugal pump shafts due to cavitation erosion of pump impellers", "type" : "article-journal", "volume" : "70" }, "uris" : [ "http://www.mendeley.com/documents/?uuid=d1fc24e8-4e2b-4120-924c-4ab41c87faf5" ] } ], "mendeley" : { "formattedCitation" : "[14]", "plainTextFormattedCitation" : "[14]", "previouslyFormattedCitation" : "(Adamkowski et al., 2016)"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[14]</w:t>
      </w:r>
      <w:r w:rsidRPr="00972955">
        <w:rPr>
          <w:rStyle w:val="q4iawc"/>
          <w:rFonts w:ascii="Times New Roman" w:hAnsi="Times New Roman" w:cs="Times New Roman"/>
        </w:rPr>
        <w:fldChar w:fldCharType="end"/>
      </w:r>
      <w:r w:rsidRPr="00972955">
        <w:rPr>
          <w:rStyle w:val="q4iawc"/>
          <w:rFonts w:ascii="Times New Roman" w:hAnsi="Times New Roman" w:cs="Times New Roman"/>
        </w:rPr>
        <w:t xml:space="preserve">. Kejadian kavitas disebabkan karna bnyak faktor sehingga hal yang paling utama dalam pencegahan kavitasi adalah perawatan. Menurut </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"author" : [ { "dropping-particle" : "", "family" : "Hendrawan", "given" : "Andi", "non-dropping-particle" : "", "parse-names" : false, "suffix" : "" } ], "container-title" : "Majalah Ilmiah Bahari Jogja (MIBJ)", "id" : "ITEM-1", "issue" : "1", "issued" : { "date-parts" : [ [ "2022" ] ] }, "page" : "42-50", "title" : "Peran Incinerator Dalam Pencegahan Pencemaran Laut Di KM .", "type" : "article-journal", "volume" : "20" }, "uris" : [ "http://www.mendeley.com/documents/?uuid=546f5a43-b703-4a8c-883e-ce9a826944d9" ] }, { "id" : "ITEM-2", "itemData" : { "DOI" : "10.52488/saintara.v5i2.104", "ISSN" : "2528-6676", "abstract" : "Penggunaan pompa sebagian besar sebagai penggerak, conveyor, mesin press, elevator dan lainnya. Motor induksi yang paling banyak dipergunakan karena mesin induksi kuat, kokok dan mudah perawatannya serta efisiensi pada daya cukup tinggi. Permasalahan yang sering terjadi pada setiap electro motor adalah kerusakan mekanis seperti over-current (arus lebih), mechanical failure (kerusakan mekanis), tahanan isolasi yang rendah, pelumasan yang kurang, getaran berlebih, misalignment, umur motor dan faktor lain dalam operasi motor induksi, Data diperoleh melalui peneltian field research observasi langsung pada objek yang diteliti. Penelitian dilakukan dengan cara observasi di KM. Dharma Kartika IX. Berdasarkan hasil peneitian bahwa kerusakan pada komponen electro motor disebabkan oleh beberapa hal di antaranya arus lebih, kerusakan mekanis, tahanan isolasi yang rendah dan kelebihan panas.", "author" : [ { "dropping-particle" : "", "family" : "Hendrawan", "given" : "Andi", "non-dropping-particle" : "", "parse-names" : false, "suffix" : "" }, { "dropping-particle" : "", "family" : "Pratomo", "given" : "Leonardus Heru", "non-dropping-particle" : "", "parse-names" : false, "suffix" : "" }, { "dropping-particle" : "", "family" : "Siswad", "given" : "", "non-dropping-particle" : "", "parse-names" : false, "suffix" : "" } ], "container-title" : "Saintara : Jurnal Ilmiah Ilmu-Ilmu Maritim", "id" : "ITEM-2", "issue" : "2", "issued" : { "date-parts" : [ [ "2021" ] ] }, "page" : "28-35", "title" : "Perawatan Electro Motor Oil Max Pump pada Mesin Induk KM Dharma Kartika IX", "type" : "article-journal", "volume" : "5" }, "uris" : [ "http://www.mendeley.com/documents/?uuid=a4de5032-be48-4918-ad22-10057880cf7d" ] }, { "id" : "ITEM-3", "itemData" : { "DOI" : "10.46484/db.v2i1.261", "ISSN" : "2087-3050", "abstract" : "The purpose of a ship is for the transportation or transfer of goods, but what is no less important is safety. Therefore checking every part is very important. Repair of the hull is mandatory because damage to the hull can result in imbalance in ship operations and even ship accidents. This study aims to describe the repair of the ship's hull on the KM. Harima PT. CSFI Cilacap. The study used a survey method by observing and being directly involved in the ship repair process. Improvements that are in accordance with the research objectives are repairing the ship's hull KM Harima. The results show that ship repair is carried out through checking, welding, welding, or painting.", "author" : [ { "dropping-particle" : "", "family" : "Dwiono", "given" : "Aris Sasongko", "non-dropping-particle" : "", "parse-names" : false, "suffix" : "" }, { "dropping-particle" : "", "family" : "Hendrawan", "given" : "Andi", "non-dropping-particle" : "", "parse-names" : false, "suffix" : "" }, { "dropping-particle" : "", "family" : "Pramono", "given" : "Sri", "non-dropping-particle" : "", "parse-names" : false, "suffix" : "" } ], "container-title" : "Dinamika Bahari", "id" : "ITEM-3", "issue" : "1", "issued" : { "date-parts" : [ [ "2021" ] ] }, "page" : "56-61", "title" : "Perbaikan Lambung Kapal KM. Harima PT. CSFI-Cilacap", "type" : "article-journal", "volume" : "2" }, "uris" : [ "http://www.mendeley.com/documents/?uuid=60505a4d-c8e4-4a6f-b3d7-9f0fe7f703f0" ] }, { "id" : "ITEM-4", "itemData" : { "author" : [ { "dropping-particle" : "", "family" : "Hendrawan", "given" : "Andi", "non-dropping-particle" : "", "parse-names" : false, "suffix" : "" }, { "dropping-particle" : "", "family" : "Ajun", "given" : "Ragil", "non-dropping-particle" : "", "parse-names" : false, "suffix" : "" }, { "dropping-particle" : "", "family" : "Siswadi", "given" : "", "non-dropping-particle" : "", "parse-names" : false, "suffix" : "" }, { "dropping-particle" : "", "family" : "Supari", "given" : "", "non-dropping-particle" : "", "parse-names" : false, "suffix" : "" } ], "container-title" : "Jurnal Saintara", "id" : "ITEM-4", "issue" : "2", "issued" : { "date-parts" : [ [ "2021" ] ] }, "page" : "28-35", "title" : "Penyebab Kerusakan Electro Motor Oil Max Pump pada Mesin Induk di KM . Dharma Kartika IX", "type" : "article-journal", "volume" : "5" }, "uris" : [ "http://www.mendeley.com/documents/?uuid=c61794df-0b80-4b93-97d6-29c39028aca1" ] }, { "id" : "ITEM-5", "itemData" : { "author" : [ { "dropping-particle" : "", "family" : "Hendrawan", "given" : "Andi", "non-dropping-particle" : "", "parse-names" : false, "suffix" : "" }, { "dropping-particle" : "", "family" : "Hendrawan", "given" : "Aji Kusumastuti", "non-dropping-particle" : "", "parse-names" : false, "suffix" : "" } ], "container-title" : "Jurnal Saintara", "id" : "ITEM-5", "issue" : "1", "issued" : { "date-parts" : [ [ "2020" ] ] }, "page" : "1-5", "title" : "Analisa Kebisingan di Bengkel Kerja Akademi Maritim Nusantara", "type" : "article-journal", "volume" : "5" }, "uris" : [ "http://www.mendeley.com/documents/?uuid=b773e070-bfee-4612-854c-461ded880b1b" ] } ], "mendeley" : { "formattedCitation" : "[15]\u2013[19]", "plainTextFormattedCitation" : "[15]\u2013[19]", "previouslyFormattedCitation" : "(Dwiono et al., 2021; A. Hendrawan, 2022; A. Hendrawan, Ajun, et al., 2021; A. Hendrawan, Pratomo, et al., 2021; A. Hendrawan &amp; Hendrawan, 2020)"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[15]–[19]</w:t>
      </w:r>
      <w:r w:rsidRPr="00972955">
        <w:rPr>
          <w:rStyle w:val="q4iawc"/>
          <w:rFonts w:ascii="Times New Roman" w:hAnsi="Times New Roman" w:cs="Times New Roman"/>
        </w:rPr>
        <w:fldChar w:fldCharType="end"/>
      </w:r>
      <w:r w:rsidRPr="00972955">
        <w:rPr>
          <w:rStyle w:val="q4iawc"/>
          <w:rFonts w:ascii="Times New Roman" w:hAnsi="Times New Roman" w:cs="Times New Roman"/>
        </w:rPr>
        <w:t xml:space="preserve"> bahwa perawatan suatu kapal menjadi sangat penting sipaya kapal bisa berjalan sesuai prosedur sehingga dapat terjamin keselamatan pelayaran dan keselamatn kerja bagi pekerja yang bekerja di atas kapal maupun penumpang</w:t>
      </w:r>
      <w:r w:rsidRPr="00972955">
        <w:rPr>
          <w:rStyle w:val="q4iawc"/>
          <w:rFonts w:ascii="Times New Roman" w:hAnsi="Times New Roman" w:cs="Times New Roman"/>
        </w:rPr>
        <w:fldChar w:fldCharType="begin" w:fldLock="1"/>
      </w:r>
      <w:r w:rsidRPr="00972955">
        <w:rPr>
          <w:rStyle w:val="q4iawc"/>
          <w:rFonts w:ascii="Times New Roman" w:hAnsi="Times New Roman" w:cs="Times New Roman"/>
        </w:rPr>
        <w:instrText>ADDIN CSL_CITATION { "citationItems" : [ { "id" : "ITEM-1", "itemData" : { "author" : [ { "dropping-particle" : "", "family" : "Hendrawan", "given" : "Aji Kusumastuti", "non-dropping-particle" : "", "parse-names" : false, "suffix" : "" }, { "dropping-particle" : "", "family" : "Hendrawan", "given" : "Andi", "non-dropping-particle" : "", "parse-names" : false, "suffix" : "" } ], "container-title" : "Jurnal Saintara", "id" : "ITEM-1", "issue" : "1", "issued" : { "date-parts" : [ [ "2020" ] ] }, "title" : "Gambaran Tingkat Pengetahuan Nelayan tentang Kesehatan dan Keselamatan Kerja", "type" : "article-journal", "volume" : "5" }, "uris" : [ "http://www.mendeley.com/documents/?uuid=e8e949e8-f7dd-45da-8835-7b2d05308d2d" ] }, { "id" : "ITEM-2", "itemData" : { "author" : [ { "dropping-particle" : "", "family" : "Hendrawan", "given" : "Andi", "non-dropping-particle" : "", "parse-names" : false, "suffix" : "" } ], "container-title" : "Majalah Ilmiah Bahari Jogja (MIBJ)", "id" : "ITEM-2", "issue" : "2", "issued" : { "date-parts" : [ [ "2020" ] ] }, "page" : "19-25", "title" : "Kebisingan di Kapal KN Parajapati", "type" : "article-journal", "volume" : "18" }, "uris" : [ "http://www.mendeley.com/documents/?uuid=1b5b7aac-50ab-4e43-a6bf-69ed7a8baf34" ] }, { "id" : "ITEM-3", "itemData" : { "author" : [ { "dropping-particle" : "", "family" : "Hendrawan", "given" : "Andi", "non-dropping-particle" : "", "parse-names" : false, "suffix" : "" }, { "dropping-particle" : "", "family" : "Yulianeu", "given" : "Aneu", "non-dropping-particle" : "", "parse-names" : false, "suffix" : "" } ], "container-title" : "Proceeding ICSTIEM", "id" : "ITEM-3", "issued" : { "date-parts" : [ [ "2017" ] ] }, "page" : "1-21", "title" : "THE IMPACT OF PHYSICAL ENVIRONMENT OF WORK STRESS IN ABK ( CREW ) FISHING BOAT IN CILACAP", "type" : "article-journal" }, "uris" : [ "http://www.mendeley.com/documents/?uuid=9528ba7e-f10e-42b1-8348-e6b95ce8a358" ] }, { "id" : "ITEM-4", "itemData" : { "author" : [ { "dropping-particle" : "", "family" : "Hendrawan", "given" : "Andi", "non-dropping-particle" : "", "parse-names" : false, "suffix" : "" }, { "dropping-particle" : "", "family" : "Lusiani", "given" : "Lusiani", "non-dropping-particle" : "", "parse-names" : false, "suffix" : "" }, { "dropping-particle" : "", "family" : "Aprilian", "given" : "Rinaldi", "non-dropping-particle" : "", "parse-names" : false, "suffix" : "" } ], "container-title" : "Jurnal Saintara", "id" : "ITEM-4", "issue" : "2", "issued" : { "date-parts" : [ [ "2020" ] ] }, "page" : "26-33", "title" : "Sandblasting pada kapal mv. berlian indah", "type" : "article-journal", "volume" : "4" }, "uris" : [ "http://www.mendeley.com/documents/?uuid=67485038-f56d-40b2-855b-7d90d01bbff6" ] }, { "id" : "ITEM-5", "itemData" : { "author" : [ { "dropping-particle" : "", "family" : "Suryani", "given" : "Dedeh", "non-dropping-particle" : "", "parse-names" : false, "suffix" : "" }, { "dropping-particle" : "", "family" : "Hendrawan", "given" : "Andi", "non-dropping-particle" : "", "parse-names" : false, "suffix" : "" } ], "container-title" : "Jurnal Saintara", "id" : "ITEM-5", "issue" : "2", "issued" : { "date-parts" : [ [ "2020" ] ] }, "title" : "STUDI TENTANG SANITASI KAPAL", "type" : "article-journal", "volume" : "4" }, "uris" : [ "http://www.mendeley.com/documents/?uuid=7c77cc26-14c6-4eef-a705-384c144cbe05" ] }, { "id" : "ITEM-6", "itemData" : { "abstract" : "3. Umbu Roga A, Setyobudi A. (2008) Kesehatan dan Keselamatan Kerja. Kupang: Undana Press. 5. Notoadmodjo. (2012). Sistem Kesehatan dan Keselamatan Kerja pada Laundry RS. Jakarta: Rineka Cipta", "author" : [ { "dropping-particle" : "", "family" : "Hendrawan", "given" : "Andi", "non-dropping-particle" : "", "parse-names" : false, "suffix" : "" } ], "container-title" : "Jurnal Sains Teknologi Transportasi Maritim", "id" : "ITEM-6", "issue" : "1", "issued" : { "date-parts" : [ [ "2020" ] ] }, "page" : "1-10", "title" : "PROGRAM KESEHATAN DAN KESELAMATAN KERJA DI ATAS KAPAL", "type" : "article-journal", "volume" : "2" }, "uris" : [ "http://www.mendeley.com/documents/?uuid=aefc39a7-7524-4073-b230-21d371592a48" ] }, { "id" : "ITEM-7", "itemData" : { "author" : [ { "dropping-particle" : "", "family" : "Hendrawan", "given" : "Andi", "non-dropping-particle" : "", "parse-names" : false, "suffix" : "" } ], "container-title" : "Jurnal Saintara", "id" : "ITEM-7", "issue" : "1", "issued" : { "date-parts" : [ [ "2019" ] ] }, "title" : "ANALISA PENGEBAB KEAUSAN POROS BALING BALING KAPAL", "type" : "article-journal", "volume" : "4" }, "uris" : [ "http://www.mendeley.com/documents/?uuid=528f1a41-d7ed-4c93-afbf-af967e1ddeb7" ] }, { "id" : "ITEM-8", "itemData" : { "author" : [ { "dropping-particle" : "", "family" : "Hendrawan", "given" : "Andi", "non-dropping-particle" : "", "parse-names" : false, "suffix" : "" } ], "container-title" : "WIJAYAKUSUMA Prosiding Seminar Nasional: Jaringan Penelitian (JARLIT) Cilacap \u201cMenuju Cilacap 4.C (Creativity, Critical Thingking, Communication And Colaboration", "id" : "ITEM-8", "issued" : { "date-parts" : [ [ "2020" ] ] }, "page" : "10-15", "title" : "Analisa Tingkat Kebisingan Kamar Mesin Pada Kapal", "type" : "article-journal" }, "uris" : [ "http://www.mendeley.com/documents/?uuid=40e197f1-46a8-4496-acc8-a652d96e3f87" ] }, { "id" : "ITEM-9", "itemData" : { "author" : [ { "dropping-particle" : "", "family" : "Hendrawan", "given" : "Andi", "non-dropping-particle" : "", "parse-names" : false, "suffix" : "" }, { "dropping-particle" : "", "family" : "Sasongko", "given" : "Aris", "non-dropping-particle" : "", "parse-names" : false, "suffix" : "" }, { "dropping-particle" : "", "family" : "Pramono", "given" : "Sri", "non-dropping-particle" : "", "parse-names" : false, "suffix" : "" } ], "container-title" : "Marine Science and Technology Journal", "id" : "ITEM-9", "issue" : "2", "issued" : { "date-parts" : [ [ "2022" ] ] }, "page" : "43-46", "title" : "Pengaruh Berbagi Pengetahuan ( Knowledge Sharing ) dalam Peningkatan Perilaku Keselamatan Pelayaran", "type" : "article-journal", "volume" : "2" }, "uris" : [ "http://www.mendeley.com/documents/?uuid=2925feb4-41eb-4ae6-9bbc-64b84f42b37c" ] } ], "mendeley" : { "formattedCitation" : "[20]\u2013[28]", "plainTextFormattedCitation" : "[20]\u2013[28]", "previouslyFormattedCitation" : "(A. Hendrawan, 2019, 2020a, 2020b, 2020c, A. Hendrawan et al., 2020, 2022; A. K. Hendrawan &amp; Hendrawan, 2020; A. Hendrawan &amp; Yulianeu, 2017; Suryani &amp; Hendrawan, 2020)" }, "properties" : { "noteIndex" : 0 }, "schema" : "https://github.com/citation-style-language/schema/raw/master/csl-citation.json" }</w:instrText>
      </w:r>
      <w:r w:rsidRPr="00972955">
        <w:rPr>
          <w:rStyle w:val="q4iawc"/>
          <w:rFonts w:ascii="Times New Roman" w:hAnsi="Times New Roman" w:cs="Times New Roman"/>
        </w:rPr>
        <w:fldChar w:fldCharType="separate"/>
      </w:r>
      <w:r w:rsidRPr="00972955">
        <w:rPr>
          <w:rStyle w:val="q4iawc"/>
          <w:rFonts w:ascii="Times New Roman" w:hAnsi="Times New Roman" w:cs="Times New Roman"/>
          <w:noProof/>
        </w:rPr>
        <w:t>[20]–[28]</w:t>
      </w:r>
      <w:r w:rsidRPr="00972955">
        <w:rPr>
          <w:rStyle w:val="q4iawc"/>
          <w:rFonts w:ascii="Times New Roman" w:hAnsi="Times New Roman" w:cs="Times New Roman"/>
        </w:rPr>
        <w:fldChar w:fldCharType="end"/>
      </w:r>
    </w:p>
    <w:p w:rsidR="0018083A" w:rsidRPr="00972955" w:rsidRDefault="0018083A" w:rsidP="007577F8">
      <w:pPr>
        <w:autoSpaceDE w:val="0"/>
        <w:autoSpaceDN w:val="0"/>
        <w:adjustRightInd w:val="0"/>
        <w:spacing w:after="0" w:line="240" w:lineRule="auto"/>
        <w:jc w:val="both"/>
        <w:rPr>
          <w:rStyle w:val="q4iawc"/>
          <w:rFonts w:ascii="Times New Roman" w:hAnsi="Times New Roman" w:cs="Times New Roman"/>
        </w:rPr>
      </w:pPr>
    </w:p>
    <w:p w:rsidR="009928C8" w:rsidRPr="00972955" w:rsidRDefault="009928C8" w:rsidP="009928C8">
      <w:pPr>
        <w:autoSpaceDE w:val="0"/>
        <w:autoSpaceDN w:val="0"/>
        <w:adjustRightInd w:val="0"/>
        <w:spacing w:after="0" w:line="240" w:lineRule="auto"/>
        <w:rPr>
          <w:rFonts w:ascii="Times New Roman" w:eastAsia="Calibri" w:hAnsi="Times New Roman" w:cs="Times New Roman"/>
          <w:b/>
          <w:bCs/>
        </w:rPr>
      </w:pPr>
    </w:p>
    <w:p w:rsidR="00F5577B" w:rsidRPr="00972955"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972955">
        <w:rPr>
          <w:rFonts w:ascii="Times New Roman" w:eastAsia="Calibri" w:hAnsi="Times New Roman" w:cs="Times New Roman"/>
          <w:b/>
          <w:bCs/>
          <w:lang w:val="en-US"/>
        </w:rPr>
        <w:t>KESIMPULAN</w:t>
      </w:r>
    </w:p>
    <w:p w:rsidR="008E3AAF" w:rsidRPr="00972955" w:rsidRDefault="008E3AAF" w:rsidP="008E3AAF">
      <w:pPr>
        <w:autoSpaceDE w:val="0"/>
        <w:autoSpaceDN w:val="0"/>
        <w:adjustRightInd w:val="0"/>
        <w:spacing w:after="0" w:line="240" w:lineRule="auto"/>
        <w:rPr>
          <w:rFonts w:ascii="Times New Roman" w:eastAsia="Calibri" w:hAnsi="Times New Roman" w:cs="Times New Roman"/>
          <w:b/>
          <w:bCs/>
        </w:rPr>
      </w:pPr>
    </w:p>
    <w:p w:rsidR="009928C8" w:rsidRPr="00972955" w:rsidRDefault="009928C8" w:rsidP="009928C8">
      <w:pPr>
        <w:jc w:val="both"/>
        <w:rPr>
          <w:rStyle w:val="q4iawc"/>
          <w:rFonts w:ascii="Times New Roman" w:hAnsi="Times New Roman" w:cs="Times New Roman"/>
        </w:rPr>
      </w:pPr>
      <w:r w:rsidRPr="00972955">
        <w:rPr>
          <w:rStyle w:val="q4iawc"/>
          <w:rFonts w:ascii="Times New Roman" w:hAnsi="Times New Roman" w:cs="Times New Roman"/>
        </w:rPr>
        <w:t>Berdasar hasil penelitian maka dapat disimpulkan bahwa penyebab kavitas sebagai berikut:</w:t>
      </w:r>
    </w:p>
    <w:p w:rsidR="009928C8" w:rsidRPr="00972955"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Tingginya temperature cairan pada pompa</w:t>
      </w:r>
    </w:p>
    <w:p w:rsidR="009928C8" w:rsidRPr="00972955"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 xml:space="preserve">Bentuk impeller yang tidak sesuai </w:t>
      </w:r>
    </w:p>
    <w:p w:rsidR="009928C8" w:rsidRPr="00972955"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Aliran turbulensi pada cairan pompa</w:t>
      </w:r>
    </w:p>
    <w:p w:rsidR="009928C8" w:rsidRPr="00972955"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 xml:space="preserve">Kotoran pada pompa </w:t>
      </w:r>
    </w:p>
    <w:p w:rsidR="009928C8" w:rsidRPr="00972955" w:rsidRDefault="009928C8" w:rsidP="009928C8">
      <w:pPr>
        <w:pStyle w:val="ListParagraph"/>
        <w:numPr>
          <w:ilvl w:val="0"/>
          <w:numId w:val="10"/>
        </w:numPr>
        <w:spacing w:after="160" w:line="259" w:lineRule="auto"/>
        <w:jc w:val="both"/>
        <w:rPr>
          <w:rStyle w:val="q4iawc"/>
          <w:rFonts w:ascii="Times New Roman" w:hAnsi="Times New Roman" w:cs="Times New Roman"/>
        </w:rPr>
      </w:pPr>
      <w:r w:rsidRPr="00972955">
        <w:rPr>
          <w:rStyle w:val="q4iawc"/>
          <w:rFonts w:ascii="Times New Roman" w:hAnsi="Times New Roman" w:cs="Times New Roman"/>
        </w:rPr>
        <w:t>Perawatan dan perbaikan yang tidak sesuai</w:t>
      </w:r>
    </w:p>
    <w:p w:rsidR="009928C8" w:rsidRPr="00972955" w:rsidRDefault="009928C8" w:rsidP="009928C8">
      <w:pPr>
        <w:jc w:val="both"/>
        <w:rPr>
          <w:rStyle w:val="q4iawc"/>
          <w:rFonts w:ascii="Times New Roman" w:hAnsi="Times New Roman" w:cs="Times New Roman"/>
        </w:rPr>
      </w:pPr>
    </w:p>
    <w:p w:rsidR="008E3AAF" w:rsidRPr="00972955" w:rsidRDefault="008E3AAF" w:rsidP="008E3AAF">
      <w:pPr>
        <w:autoSpaceDE w:val="0"/>
        <w:autoSpaceDN w:val="0"/>
        <w:adjustRightInd w:val="0"/>
        <w:spacing w:after="0" w:line="240" w:lineRule="auto"/>
        <w:rPr>
          <w:rFonts w:ascii="Times New Roman" w:eastAsia="Calibri" w:hAnsi="Times New Roman" w:cs="Times New Roman"/>
          <w:b/>
          <w:bCs/>
        </w:rPr>
      </w:pPr>
    </w:p>
    <w:p w:rsidR="00B53B02" w:rsidRPr="00972955" w:rsidRDefault="00F5577B" w:rsidP="00B53B02">
      <w:pPr>
        <w:autoSpaceDE w:val="0"/>
        <w:autoSpaceDN w:val="0"/>
        <w:adjustRightInd w:val="0"/>
        <w:spacing w:after="0" w:line="240" w:lineRule="auto"/>
        <w:rPr>
          <w:rFonts w:ascii="Times New Roman" w:eastAsia="Calibri" w:hAnsi="Times New Roman" w:cs="Times New Roman"/>
          <w:b/>
          <w:bCs/>
          <w:lang w:val="en-US"/>
        </w:rPr>
      </w:pPr>
      <w:r w:rsidRPr="00972955">
        <w:rPr>
          <w:rFonts w:ascii="Times New Roman" w:eastAsia="Calibri" w:hAnsi="Times New Roman" w:cs="Times New Roman"/>
          <w:b/>
          <w:bCs/>
          <w:lang w:val="en-US"/>
        </w:rPr>
        <w:t>UCAPAN TERIMA KASIH</w:t>
      </w:r>
    </w:p>
    <w:p w:rsidR="00F5577B" w:rsidRPr="00972955" w:rsidRDefault="00F5577B" w:rsidP="00B53B02">
      <w:pPr>
        <w:autoSpaceDE w:val="0"/>
        <w:autoSpaceDN w:val="0"/>
        <w:adjustRightInd w:val="0"/>
        <w:spacing w:after="0" w:line="240" w:lineRule="auto"/>
        <w:rPr>
          <w:rFonts w:ascii="Times New Roman" w:eastAsia="Calibri" w:hAnsi="Times New Roman" w:cs="Times New Roman"/>
          <w:b/>
          <w:bCs/>
          <w:lang w:val="en-US"/>
        </w:rPr>
      </w:pPr>
    </w:p>
    <w:p w:rsidR="00B53B02" w:rsidRPr="00972955" w:rsidRDefault="009928C8" w:rsidP="00314187">
      <w:pPr>
        <w:autoSpaceDE w:val="0"/>
        <w:autoSpaceDN w:val="0"/>
        <w:adjustRightInd w:val="0"/>
        <w:spacing w:after="0" w:line="240" w:lineRule="auto"/>
        <w:ind w:firstLine="426"/>
        <w:jc w:val="both"/>
        <w:rPr>
          <w:rFonts w:ascii="Times New Roman" w:eastAsia="Calibri" w:hAnsi="Times New Roman" w:cs="Times New Roman"/>
          <w:bCs/>
          <w:lang w:val="en-US"/>
        </w:rPr>
      </w:pPr>
      <w:r w:rsidRPr="00972955">
        <w:rPr>
          <w:rFonts w:ascii="Times New Roman" w:eastAsia="Calibri" w:hAnsi="Times New Roman" w:cs="Times New Roman"/>
          <w:bCs/>
          <w:lang w:val="en-US"/>
        </w:rPr>
        <w:t xml:space="preserve">Terimakasih kepada Akademi maritime Nusantara yang telah mendanai penelitian ini sehingga bisa terwujud sebuah artikel publikasi. </w:t>
      </w:r>
      <w:r w:rsidR="00F5577B" w:rsidRPr="00972955">
        <w:rPr>
          <w:rFonts w:ascii="Times New Roman" w:eastAsia="Calibri" w:hAnsi="Times New Roman" w:cs="Times New Roman"/>
          <w:bCs/>
          <w:lang w:val="en-US"/>
        </w:rPr>
        <w:t>.</w:t>
      </w:r>
    </w:p>
    <w:p w:rsidR="00F5577B" w:rsidRPr="00972955"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Pr="00972955" w:rsidRDefault="00F5577B" w:rsidP="00F5577B">
      <w:pPr>
        <w:autoSpaceDE w:val="0"/>
        <w:autoSpaceDN w:val="0"/>
        <w:adjustRightInd w:val="0"/>
        <w:spacing w:after="0" w:line="240" w:lineRule="auto"/>
        <w:rPr>
          <w:rFonts w:ascii="Times New Roman" w:eastAsia="Calibri" w:hAnsi="Times New Roman" w:cs="Times New Roman"/>
          <w:b/>
          <w:bCs/>
          <w:lang w:val="en-US"/>
        </w:rPr>
      </w:pPr>
      <w:r w:rsidRPr="00972955">
        <w:rPr>
          <w:rFonts w:ascii="Times New Roman" w:eastAsia="Calibri" w:hAnsi="Times New Roman" w:cs="Times New Roman"/>
          <w:b/>
          <w:bCs/>
          <w:lang w:val="en-US"/>
        </w:rPr>
        <w:t>DAFTAR PUSTAKA</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eastAsia="Calibri" w:hAnsi="Times New Roman" w:cs="Times New Roman"/>
          <w:b/>
          <w:bCs/>
          <w:lang w:val="en-US"/>
        </w:rPr>
        <w:fldChar w:fldCharType="begin" w:fldLock="1"/>
      </w:r>
      <w:r w:rsidRPr="00972955">
        <w:rPr>
          <w:rFonts w:ascii="Times New Roman" w:eastAsia="Calibri" w:hAnsi="Times New Roman" w:cs="Times New Roman"/>
          <w:b/>
          <w:bCs/>
          <w:lang w:val="en-US"/>
        </w:rPr>
        <w:instrText xml:space="preserve">ADDIN Mendeley Bibliography CSL_BIBLIOGRAPHY </w:instrText>
      </w:r>
      <w:r w:rsidRPr="00972955">
        <w:rPr>
          <w:rFonts w:ascii="Times New Roman" w:eastAsia="Calibri" w:hAnsi="Times New Roman" w:cs="Times New Roman"/>
          <w:b/>
          <w:bCs/>
          <w:lang w:val="en-US"/>
        </w:rPr>
        <w:fldChar w:fldCharType="separate"/>
      </w:r>
      <w:r w:rsidRPr="00972955">
        <w:rPr>
          <w:rFonts w:ascii="Times New Roman" w:hAnsi="Times New Roman" w:cs="Times New Roman"/>
          <w:noProof/>
        </w:rPr>
        <w:t>[1]</w:t>
      </w:r>
      <w:r w:rsidRPr="00972955">
        <w:rPr>
          <w:rFonts w:ascii="Times New Roman" w:hAnsi="Times New Roman" w:cs="Times New Roman"/>
          <w:noProof/>
        </w:rPr>
        <w:tab/>
        <w:t xml:space="preserve">B. P. Kamiel and I. A. Kausar, “Deteksi Kavitasi Berbasis Getaran Pada Pompa Sentrifugal Menggunakan Principal Component Analysis (PCA) (Vibration Based Cavitation Detection In A Centrifugal Pump Using Principal Component Analysis (PCA)),” </w:t>
      </w:r>
      <w:r w:rsidRPr="00972955">
        <w:rPr>
          <w:rFonts w:ascii="Times New Roman" w:hAnsi="Times New Roman" w:cs="Times New Roman"/>
          <w:i/>
          <w:iCs/>
          <w:noProof/>
        </w:rPr>
        <w:t>Semesta Tek.</w:t>
      </w:r>
      <w:r w:rsidRPr="00972955">
        <w:rPr>
          <w:rFonts w:ascii="Times New Roman" w:hAnsi="Times New Roman" w:cs="Times New Roman"/>
          <w:noProof/>
        </w:rPr>
        <w:t>, vol. 21, no. 2, pp. 130–140, 2018, doi: 10.18196/st.212219.</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w:t>
      </w:r>
      <w:r w:rsidRPr="00972955">
        <w:rPr>
          <w:rFonts w:ascii="Times New Roman" w:hAnsi="Times New Roman" w:cs="Times New Roman"/>
          <w:noProof/>
        </w:rPr>
        <w:tab/>
        <w:t xml:space="preserve">D. Jensen, Jeremy;Kenwood, “Detecting Cavitation in Centrifugal Pumps Experimental,” </w:t>
      </w:r>
      <w:r w:rsidRPr="00972955">
        <w:rPr>
          <w:rFonts w:ascii="Times New Roman" w:hAnsi="Times New Roman" w:cs="Times New Roman"/>
          <w:i/>
          <w:iCs/>
          <w:noProof/>
        </w:rPr>
        <w:t>Orbit</w:t>
      </w:r>
      <w:r w:rsidRPr="00972955">
        <w:rPr>
          <w:rFonts w:ascii="Times New Roman" w:hAnsi="Times New Roman" w:cs="Times New Roman"/>
          <w:noProof/>
        </w:rPr>
        <w:t>, vol. 2, pp. 26–30, 2000.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[3]</w:t>
      </w:r>
      <w:r w:rsidRPr="00972955">
        <w:rPr>
          <w:rFonts w:ascii="Times New Roman" w:hAnsi="Times New Roman" w:cs="Times New Roman"/>
          <w:noProof/>
        </w:rPr>
        <w:tab/>
        <w:t xml:space="preserve">X. Luo, W. Wei, B. Ji, Z. Pan, W. Zhou, and H. Xu, “Comparison of cavitation prediction for a centrifugal pump with or without volute casing,” </w:t>
      </w:r>
      <w:r w:rsidRPr="00972955">
        <w:rPr>
          <w:rFonts w:ascii="Times New Roman" w:hAnsi="Times New Roman" w:cs="Times New Roman"/>
          <w:i/>
          <w:iCs/>
          <w:noProof/>
        </w:rPr>
        <w:t>J. Mech. Sci. Technol.</w:t>
      </w:r>
      <w:r w:rsidRPr="00972955">
        <w:rPr>
          <w:rFonts w:ascii="Times New Roman" w:hAnsi="Times New Roman" w:cs="Times New Roman"/>
          <w:noProof/>
        </w:rPr>
        <w:t>, vol. 27, no. 6, pp. 1643–1648, 2013, doi: 10.1007/s12206-013-0411-5.</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[4]</w:t>
      </w:r>
      <w:r w:rsidRPr="00972955">
        <w:rPr>
          <w:rFonts w:ascii="Times New Roman" w:hAnsi="Times New Roman" w:cs="Times New Roman"/>
          <w:noProof/>
        </w:rPr>
        <w:tab/>
        <w:t xml:space="preserve">I. Biluš and A. Predin, “Numerical and experimental approach to cavitation surge obstruction in water pump,” </w:t>
      </w:r>
      <w:r w:rsidRPr="00972955">
        <w:rPr>
          <w:rFonts w:ascii="Times New Roman" w:hAnsi="Times New Roman" w:cs="Times New Roman"/>
          <w:i/>
          <w:iCs/>
          <w:noProof/>
        </w:rPr>
        <w:t>Sens. Rev.</w:t>
      </w:r>
      <w:r w:rsidRPr="00972955">
        <w:rPr>
          <w:rFonts w:ascii="Times New Roman" w:hAnsi="Times New Roman" w:cs="Times New Roman"/>
          <w:noProof/>
        </w:rPr>
        <w:t>, vol. 29, no. 4, pp. 818–834, 2009, doi: 10.1108/09615530910984091.</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[5]</w:t>
      </w:r>
      <w:r w:rsidRPr="00972955">
        <w:rPr>
          <w:rFonts w:ascii="Times New Roman" w:hAnsi="Times New Roman" w:cs="Times New Roman"/>
          <w:noProof/>
        </w:rPr>
        <w:tab/>
        <w:t xml:space="preserve">D. Kang and K. Yokota, “Analytical study of cavitation surge in a hydraulic system,” </w:t>
      </w:r>
      <w:r w:rsidRPr="00972955">
        <w:rPr>
          <w:rFonts w:ascii="Times New Roman" w:hAnsi="Times New Roman" w:cs="Times New Roman"/>
          <w:i/>
          <w:iCs/>
          <w:noProof/>
        </w:rPr>
        <w:t>J. Fluids Eng. Trans. ASME</w:t>
      </w:r>
      <w:r w:rsidRPr="00972955">
        <w:rPr>
          <w:rFonts w:ascii="Times New Roman" w:hAnsi="Times New Roman" w:cs="Times New Roman"/>
          <w:noProof/>
        </w:rPr>
        <w:t>, vol. 136, no. 10, pp. 5–10, 2014, doi: 10.1115/1.4027220.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[6]</w:t>
      </w:r>
      <w:r w:rsidRPr="00972955">
        <w:rPr>
          <w:rFonts w:ascii="Times New Roman" w:hAnsi="Times New Roman" w:cs="Times New Roman"/>
          <w:noProof/>
        </w:rPr>
        <w:tab/>
        <w:t xml:space="preserve">T. HIDAYAT, “ANALISA PENYEBAB TERJADINYA KAVITASI DI POMPA AIR PENGISIAN KETEL UAP DI MV KT 05,” </w:t>
      </w:r>
      <w:r w:rsidRPr="00972955">
        <w:rPr>
          <w:rFonts w:ascii="Times New Roman" w:hAnsi="Times New Roman" w:cs="Times New Roman"/>
          <w:i/>
          <w:iCs/>
          <w:noProof/>
        </w:rPr>
        <w:t>TAUFIQ HIDAYAT</w:t>
      </w:r>
      <w:r w:rsidRPr="00972955">
        <w:rPr>
          <w:rFonts w:ascii="Times New Roman" w:hAnsi="Times New Roman" w:cs="Times New Roman"/>
          <w:noProof/>
        </w:rPr>
        <w:t>,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[7]</w:t>
      </w:r>
      <w:r w:rsidRPr="00972955">
        <w:rPr>
          <w:rFonts w:ascii="Times New Roman" w:hAnsi="Times New Roman" w:cs="Times New Roman"/>
          <w:noProof/>
        </w:rPr>
        <w:tab/>
        <w:t xml:space="preserve">A. R. Al-Obaidi, “Monitoring the performance of centrifugal pump under single-phase and cavitation condition: A CFD analysis of the number of impeller blades,” </w:t>
      </w:r>
      <w:r w:rsidRPr="00972955">
        <w:rPr>
          <w:rFonts w:ascii="Times New Roman" w:hAnsi="Times New Roman" w:cs="Times New Roman"/>
          <w:i/>
          <w:iCs/>
          <w:noProof/>
        </w:rPr>
        <w:t>J. Appl. Fluid Mech.</w:t>
      </w:r>
      <w:r w:rsidRPr="00972955">
        <w:rPr>
          <w:rFonts w:ascii="Times New Roman" w:hAnsi="Times New Roman" w:cs="Times New Roman"/>
          <w:noProof/>
        </w:rPr>
        <w:t>, vol. 12, no. 2, pp. 445–459, 2019, doi: 10.29252/jafm.12.02.29303.</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[8]</w:t>
      </w:r>
      <w:r w:rsidRPr="00972955">
        <w:rPr>
          <w:rFonts w:ascii="Times New Roman" w:hAnsi="Times New Roman" w:cs="Times New Roman"/>
          <w:noProof/>
        </w:rPr>
        <w:tab/>
        <w:t xml:space="preserve">D. Del Campo, R. Castilla, G. A. Raush, P. J. Gamez Montero, and E. Codina, “Numerical analysis of external gear pumps including cavitation,” </w:t>
      </w:r>
      <w:r w:rsidRPr="00972955">
        <w:rPr>
          <w:rFonts w:ascii="Times New Roman" w:hAnsi="Times New Roman" w:cs="Times New Roman"/>
          <w:i/>
          <w:iCs/>
          <w:noProof/>
        </w:rPr>
        <w:t>J. Fluids Eng. Trans. ASME</w:t>
      </w:r>
      <w:r w:rsidRPr="00972955">
        <w:rPr>
          <w:rFonts w:ascii="Times New Roman" w:hAnsi="Times New Roman" w:cs="Times New Roman"/>
          <w:noProof/>
        </w:rPr>
        <w:t>, vol. 134, no. 8, pp. 1–12, 2012, doi: 10.1115/1.4007106.</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[9]</w:t>
      </w:r>
      <w:r w:rsidRPr="00972955">
        <w:rPr>
          <w:rFonts w:ascii="Times New Roman" w:hAnsi="Times New Roman" w:cs="Times New Roman"/>
          <w:noProof/>
        </w:rPr>
        <w:tab/>
        <w:t xml:space="preserve">A. E. Catania, A. Ferrari, and E. Spessa, “Temperature variations in the simulation of high-pressure injection-system transient flows under cavitation,” </w:t>
      </w:r>
      <w:r w:rsidRPr="00972955">
        <w:rPr>
          <w:rFonts w:ascii="Times New Roman" w:hAnsi="Times New Roman" w:cs="Times New Roman"/>
          <w:i/>
          <w:iCs/>
          <w:noProof/>
        </w:rPr>
        <w:t>Int. J. Heat Mass Transf.</w:t>
      </w:r>
      <w:r w:rsidRPr="00972955">
        <w:rPr>
          <w:rFonts w:ascii="Times New Roman" w:hAnsi="Times New Roman" w:cs="Times New Roman"/>
          <w:noProof/>
        </w:rPr>
        <w:t>, vol. 51, no. 7–8, pp. 2090–2107, 2008, doi: 10.1016/j.ijheatmasstransfer.2007.11.032.</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[10]</w:t>
      </w:r>
      <w:r w:rsidRPr="00972955">
        <w:rPr>
          <w:rFonts w:ascii="Times New Roman" w:hAnsi="Times New Roman" w:cs="Times New Roman"/>
          <w:noProof/>
        </w:rPr>
        <w:tab/>
        <w:t xml:space="preserve">B. C. Kim </w:t>
      </w:r>
      <w:r w:rsidRPr="00972955">
        <w:rPr>
          <w:rFonts w:ascii="Times New Roman" w:hAnsi="Times New Roman" w:cs="Times New Roman"/>
          <w:i/>
          <w:iCs/>
          <w:noProof/>
        </w:rPr>
        <w:t>et al.</w:t>
      </w:r>
      <w:r w:rsidRPr="00972955">
        <w:rPr>
          <w:rFonts w:ascii="Times New Roman" w:hAnsi="Times New Roman" w:cs="Times New Roman"/>
          <w:noProof/>
        </w:rPr>
        <w:t xml:space="preserve">, “Effects of cavitation and plate thickness on small diameter ratio orifice meters,” </w:t>
      </w:r>
      <w:r w:rsidRPr="00972955">
        <w:rPr>
          <w:rFonts w:ascii="Times New Roman" w:hAnsi="Times New Roman" w:cs="Times New Roman"/>
          <w:i/>
          <w:iCs/>
          <w:noProof/>
        </w:rPr>
        <w:t>Flow Meas. Instrum.</w:t>
      </w:r>
      <w:r w:rsidRPr="00972955">
        <w:rPr>
          <w:rFonts w:ascii="Times New Roman" w:hAnsi="Times New Roman" w:cs="Times New Roman"/>
          <w:noProof/>
        </w:rPr>
        <w:t>, vol. 8, no. 2, pp. 85–92, 1997, doi: 10.1016/S0955-5986(97)00034-4.</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[11]</w:t>
      </w:r>
      <w:r w:rsidRPr="00972955">
        <w:rPr>
          <w:rFonts w:ascii="Times New Roman" w:hAnsi="Times New Roman" w:cs="Times New Roman"/>
          <w:noProof/>
        </w:rPr>
        <w:tab/>
        <w:t xml:space="preserve">J. Sumarjo, “Analisa Simulasi Kerusakan Impeller pada Pompa Sentrifugal akibat Kavitasi,” </w:t>
      </w:r>
      <w:r w:rsidRPr="00972955">
        <w:rPr>
          <w:rFonts w:ascii="Times New Roman" w:hAnsi="Times New Roman" w:cs="Times New Roman"/>
          <w:i/>
          <w:iCs/>
          <w:noProof/>
        </w:rPr>
        <w:t>J. Mesin Teknol.</w:t>
      </w:r>
      <w:r w:rsidRPr="00972955">
        <w:rPr>
          <w:rFonts w:ascii="Times New Roman" w:hAnsi="Times New Roman" w:cs="Times New Roman"/>
          <w:noProof/>
        </w:rPr>
        <w:t>, vol. 11, no. 2, pp. 102–112, 2017.</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[12]</w:t>
      </w:r>
      <w:r w:rsidRPr="00972955">
        <w:rPr>
          <w:rFonts w:ascii="Times New Roman" w:hAnsi="Times New Roman" w:cs="Times New Roman"/>
          <w:noProof/>
        </w:rPr>
        <w:tab/>
        <w:t xml:space="preserve">E. Yohana and M. F. Majiid, “Analisis Numerik Dan Validasi Kasus Kavitasi Pompa Sentrifugal Mission Magnum I Menggunakan Cfd,” </w:t>
      </w:r>
      <w:r w:rsidRPr="00972955">
        <w:rPr>
          <w:rFonts w:ascii="Times New Roman" w:hAnsi="Times New Roman" w:cs="Times New Roman"/>
          <w:i/>
          <w:iCs/>
          <w:noProof/>
        </w:rPr>
        <w:t>Rotasi</w:t>
      </w:r>
      <w:r w:rsidRPr="00972955">
        <w:rPr>
          <w:rFonts w:ascii="Times New Roman" w:hAnsi="Times New Roman" w:cs="Times New Roman"/>
          <w:noProof/>
        </w:rPr>
        <w:t>, vol. 18, no. 3, p. 89, 2016, doi: 10.14710/rotasi.18.3.89-92.</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[13]</w:t>
      </w:r>
      <w:r w:rsidRPr="00972955">
        <w:rPr>
          <w:rFonts w:ascii="Times New Roman" w:hAnsi="Times New Roman" w:cs="Times New Roman"/>
          <w:noProof/>
        </w:rPr>
        <w:tab/>
        <w:t xml:space="preserve">K. D. Langga, M. Sabri, A. Hamsi, and S. Abda, “STUDI EKSPERIMENTAL DETEKSI FENOMENA KAVITASI PADA POMPA DISTILASI DENGAN MENGGUNAKAN SINYAL SPEKTRUM GETARAN,” </w:t>
      </w:r>
      <w:r w:rsidRPr="00972955">
        <w:rPr>
          <w:rFonts w:ascii="Times New Roman" w:hAnsi="Times New Roman" w:cs="Times New Roman"/>
          <w:i/>
          <w:iCs/>
          <w:noProof/>
        </w:rPr>
        <w:t>J. Din.</w:t>
      </w:r>
      <w:r w:rsidRPr="00972955">
        <w:rPr>
          <w:rFonts w:ascii="Times New Roman" w:hAnsi="Times New Roman" w:cs="Times New Roman"/>
          <w:noProof/>
        </w:rPr>
        <w:t>, vol. 5, no. 3, pp. 55–66, 2019.</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[14]</w:t>
      </w:r>
      <w:r w:rsidRPr="00972955">
        <w:rPr>
          <w:rFonts w:ascii="Times New Roman" w:hAnsi="Times New Roman" w:cs="Times New Roman"/>
          <w:noProof/>
        </w:rPr>
        <w:tab/>
        <w:t xml:space="preserve">A. Adamkowski, A. Henke, and M. Lewandowski, “Resonance of torsional vibrations of centrifugal pump shafts due to cavitation erosion of pump impellers,” </w:t>
      </w:r>
      <w:r w:rsidRPr="00972955">
        <w:rPr>
          <w:rFonts w:ascii="Times New Roman" w:hAnsi="Times New Roman" w:cs="Times New Roman"/>
          <w:i/>
          <w:iCs/>
          <w:noProof/>
        </w:rPr>
        <w:t>Eng. Fail. Anal.</w:t>
      </w:r>
      <w:r w:rsidRPr="00972955">
        <w:rPr>
          <w:rFonts w:ascii="Times New Roman" w:hAnsi="Times New Roman" w:cs="Times New Roman"/>
          <w:noProof/>
        </w:rPr>
        <w:t>, vol. 70, pp. 56–72, 2016, doi: 10.1016/j.engfailanal.2016.07.011.</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[15]</w:t>
      </w:r>
      <w:r w:rsidRPr="00972955">
        <w:rPr>
          <w:rFonts w:ascii="Times New Roman" w:hAnsi="Times New Roman" w:cs="Times New Roman"/>
          <w:noProof/>
        </w:rPr>
        <w:tab/>
        <w:t xml:space="preserve">A. Hendrawan, “Peran Incinerator Dalam Pencegahan Pencemaran Laut Di KM .,” </w:t>
      </w:r>
      <w:r w:rsidRPr="00972955">
        <w:rPr>
          <w:rFonts w:ascii="Times New Roman" w:hAnsi="Times New Roman" w:cs="Times New Roman"/>
          <w:i/>
          <w:iCs/>
          <w:noProof/>
        </w:rPr>
        <w:t>Maj. Ilm. Bahari Jogja</w:t>
      </w:r>
      <w:r w:rsidRPr="00972955">
        <w:rPr>
          <w:rFonts w:ascii="Times New Roman" w:hAnsi="Times New Roman" w:cs="Times New Roman"/>
          <w:noProof/>
        </w:rPr>
        <w:t>, vol. 20, no. 1, pp. 42–50, 2022.</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[16]</w:t>
      </w:r>
      <w:r w:rsidRPr="00972955">
        <w:rPr>
          <w:rFonts w:ascii="Times New Roman" w:hAnsi="Times New Roman" w:cs="Times New Roman"/>
          <w:noProof/>
        </w:rPr>
        <w:tab/>
        <w:t xml:space="preserve">A. Hendrawan, L. H. Pratomo, and Siswad, “Perawatan Electro Motor Oil Max Pump pada Mesin Induk KM Dharma Kartika IX,” </w:t>
      </w:r>
      <w:r w:rsidRPr="00972955">
        <w:rPr>
          <w:rFonts w:ascii="Times New Roman" w:hAnsi="Times New Roman" w:cs="Times New Roman"/>
          <w:i/>
          <w:iCs/>
          <w:noProof/>
        </w:rPr>
        <w:t>Saintara  J. Ilm. Ilmu-Ilmu Marit.</w:t>
      </w:r>
      <w:r w:rsidRPr="00972955">
        <w:rPr>
          <w:rFonts w:ascii="Times New Roman" w:hAnsi="Times New Roman" w:cs="Times New Roman"/>
          <w:noProof/>
        </w:rPr>
        <w:t>, vol. 5, no. 2, pp. 28–35, 2021, doi: 10.52488/saintara.v5i2.104.</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[17]</w:t>
      </w:r>
      <w:r w:rsidRPr="00972955">
        <w:rPr>
          <w:rFonts w:ascii="Times New Roman" w:hAnsi="Times New Roman" w:cs="Times New Roman"/>
          <w:noProof/>
        </w:rPr>
        <w:tab/>
        <w:t xml:space="preserve">A. S. Dwiono, A. Hendrawan, and S. Pramono, “Perbaikan Lambung Kapal KM. Harima PT. CSFI-Cilacap,” </w:t>
      </w:r>
      <w:r w:rsidRPr="00972955">
        <w:rPr>
          <w:rFonts w:ascii="Times New Roman" w:hAnsi="Times New Roman" w:cs="Times New Roman"/>
          <w:i/>
          <w:iCs/>
          <w:noProof/>
        </w:rPr>
        <w:t>Din. Bahari</w:t>
      </w:r>
      <w:r w:rsidRPr="00972955">
        <w:rPr>
          <w:rFonts w:ascii="Times New Roman" w:hAnsi="Times New Roman" w:cs="Times New Roman"/>
          <w:noProof/>
        </w:rPr>
        <w:t>, vol. 2, no. 1, pp. 56–61, 2021, doi: 10.46484/db.v2i1.261.</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[18]</w:t>
      </w:r>
      <w:r w:rsidRPr="00972955">
        <w:rPr>
          <w:rFonts w:ascii="Times New Roman" w:hAnsi="Times New Roman" w:cs="Times New Roman"/>
          <w:noProof/>
        </w:rPr>
        <w:tab/>
        <w:t xml:space="preserve">A. Hendrawan, R. Ajun, Siswadi, and Supari, “Penyebab Kerusakan Electro Motor Oil Max Pump pada Mesin Induk di KM . Dharma Kartika IX,” </w:t>
      </w:r>
      <w:r w:rsidRPr="00972955">
        <w:rPr>
          <w:rFonts w:ascii="Times New Roman" w:hAnsi="Times New Roman" w:cs="Times New Roman"/>
          <w:i/>
          <w:iCs/>
          <w:noProof/>
        </w:rPr>
        <w:t>J. Saintara</w:t>
      </w:r>
      <w:r w:rsidRPr="00972955">
        <w:rPr>
          <w:rFonts w:ascii="Times New Roman" w:hAnsi="Times New Roman" w:cs="Times New Roman"/>
          <w:noProof/>
        </w:rPr>
        <w:t>, vol. 5, no. 2, pp. 28–35, 2021.</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[19]</w:t>
      </w:r>
      <w:r w:rsidRPr="00972955">
        <w:rPr>
          <w:rFonts w:ascii="Times New Roman" w:hAnsi="Times New Roman" w:cs="Times New Roman"/>
          <w:noProof/>
        </w:rPr>
        <w:tab/>
        <w:t xml:space="preserve">A. Hendrawan and A. K. Hendrawan, “Analisa Kebisingan di Bengkel Kerja Akademi Maritim Nusantara,” </w:t>
      </w:r>
      <w:r w:rsidRPr="00972955">
        <w:rPr>
          <w:rFonts w:ascii="Times New Roman" w:hAnsi="Times New Roman" w:cs="Times New Roman"/>
          <w:i/>
          <w:iCs/>
          <w:noProof/>
        </w:rPr>
        <w:t>J. Saintara</w:t>
      </w:r>
      <w:r w:rsidRPr="00972955">
        <w:rPr>
          <w:rFonts w:ascii="Times New Roman" w:hAnsi="Times New Roman" w:cs="Times New Roman"/>
          <w:noProof/>
        </w:rPr>
        <w:t>, vol. 5, no. 1, pp. 1–5,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[20]</w:t>
      </w:r>
      <w:r w:rsidRPr="00972955">
        <w:rPr>
          <w:rFonts w:ascii="Times New Roman" w:hAnsi="Times New Roman" w:cs="Times New Roman"/>
          <w:noProof/>
        </w:rPr>
        <w:tab/>
        <w:t xml:space="preserve">A. K. Hendrawan and A. Hendrawan, “Gambaran Tingkat Pengetahuan Nelayan tentang Kesehatan dan Keselamatan Kerja,” </w:t>
      </w:r>
      <w:r w:rsidRPr="00972955">
        <w:rPr>
          <w:rFonts w:ascii="Times New Roman" w:hAnsi="Times New Roman" w:cs="Times New Roman"/>
          <w:i/>
          <w:iCs/>
          <w:noProof/>
        </w:rPr>
        <w:t>J. Saintara</w:t>
      </w:r>
      <w:r w:rsidRPr="00972955">
        <w:rPr>
          <w:rFonts w:ascii="Times New Roman" w:hAnsi="Times New Roman" w:cs="Times New Roman"/>
          <w:noProof/>
        </w:rPr>
        <w:t>, vol. 5, no. 1,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[21]</w:t>
      </w:r>
      <w:r w:rsidRPr="00972955">
        <w:rPr>
          <w:rFonts w:ascii="Times New Roman" w:hAnsi="Times New Roman" w:cs="Times New Roman"/>
          <w:noProof/>
        </w:rPr>
        <w:tab/>
        <w:t xml:space="preserve">A. Hendrawan, “Kebisingan di Kapal KN Parajapati,” </w:t>
      </w:r>
      <w:r w:rsidRPr="00972955">
        <w:rPr>
          <w:rFonts w:ascii="Times New Roman" w:hAnsi="Times New Roman" w:cs="Times New Roman"/>
          <w:i/>
          <w:iCs/>
          <w:noProof/>
        </w:rPr>
        <w:t>Maj. Ilm. Bahari Jogja</w:t>
      </w:r>
      <w:r w:rsidRPr="00972955">
        <w:rPr>
          <w:rFonts w:ascii="Times New Roman" w:hAnsi="Times New Roman" w:cs="Times New Roman"/>
          <w:noProof/>
        </w:rPr>
        <w:t>, vol. 18, no. 2, pp. 19–25,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[22]</w:t>
      </w:r>
      <w:r w:rsidRPr="00972955">
        <w:rPr>
          <w:rFonts w:ascii="Times New Roman" w:hAnsi="Times New Roman" w:cs="Times New Roman"/>
          <w:noProof/>
        </w:rPr>
        <w:tab/>
        <w:t xml:space="preserve">A. Hendrawan and A. Yulianeu, “THE IMPACT OF PHYSICAL ENVIRONMENT OF WORK STRESS IN ABK ( CREW ) FISHING BOAT IN CILACAP,” </w:t>
      </w:r>
      <w:r w:rsidRPr="00972955">
        <w:rPr>
          <w:rFonts w:ascii="Times New Roman" w:hAnsi="Times New Roman" w:cs="Times New Roman"/>
          <w:i/>
          <w:iCs/>
          <w:noProof/>
        </w:rPr>
        <w:t>Proceeding ICSTIEM</w:t>
      </w:r>
      <w:r w:rsidRPr="00972955">
        <w:rPr>
          <w:rFonts w:ascii="Times New Roman" w:hAnsi="Times New Roman" w:cs="Times New Roman"/>
          <w:noProof/>
        </w:rPr>
        <w:t>, pp. 1–21, 2017.</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[23]</w:t>
      </w:r>
      <w:r w:rsidRPr="00972955">
        <w:rPr>
          <w:rFonts w:ascii="Times New Roman" w:hAnsi="Times New Roman" w:cs="Times New Roman"/>
          <w:noProof/>
        </w:rPr>
        <w:tab/>
        <w:t xml:space="preserve">A. Hendrawan, L. Lusiani, and R. Aprilian, “Sandblasting pada kapal mv. berlian indah,” </w:t>
      </w:r>
      <w:r w:rsidRPr="00972955">
        <w:rPr>
          <w:rFonts w:ascii="Times New Roman" w:hAnsi="Times New Roman" w:cs="Times New Roman"/>
          <w:i/>
          <w:iCs/>
          <w:noProof/>
        </w:rPr>
        <w:t>J. Saintara</w:t>
      </w:r>
      <w:r w:rsidRPr="00972955">
        <w:rPr>
          <w:rFonts w:ascii="Times New Roman" w:hAnsi="Times New Roman" w:cs="Times New Roman"/>
          <w:noProof/>
        </w:rPr>
        <w:t>, vol. 4, no. 2, pp. 26–</w:t>
      </w:r>
      <w:bookmarkStart w:id="1" w:name="_GoBack"/>
      <w:bookmarkEnd w:id="1"/>
      <w:r w:rsidRPr="00972955">
        <w:rPr>
          <w:rFonts w:ascii="Times New Roman" w:hAnsi="Times New Roman" w:cs="Times New Roman"/>
          <w:noProof/>
        </w:rPr>
        <w:t>33, 2020.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[24]</w:t>
      </w:r>
      <w:r w:rsidRPr="00972955">
        <w:rPr>
          <w:rFonts w:ascii="Times New Roman" w:hAnsi="Times New Roman" w:cs="Times New Roman"/>
          <w:noProof/>
        </w:rPr>
        <w:tab/>
        <w:t xml:space="preserve">D. Suryani and A. Hendrawan, “STUDI TENTANG SANITASI KAPAL,” </w:t>
      </w:r>
      <w:r w:rsidRPr="00972955">
        <w:rPr>
          <w:rFonts w:ascii="Times New Roman" w:hAnsi="Times New Roman" w:cs="Times New Roman"/>
          <w:i/>
          <w:iCs/>
          <w:noProof/>
        </w:rPr>
        <w:t>J. Saintara</w:t>
      </w:r>
      <w:r w:rsidRPr="00972955">
        <w:rPr>
          <w:rFonts w:ascii="Times New Roman" w:hAnsi="Times New Roman" w:cs="Times New Roman"/>
          <w:noProof/>
        </w:rPr>
        <w:t>, vol. 4, no. 2,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[25]</w:t>
      </w:r>
      <w:r w:rsidRPr="00972955">
        <w:rPr>
          <w:rFonts w:ascii="Times New Roman" w:hAnsi="Times New Roman" w:cs="Times New Roman"/>
          <w:noProof/>
        </w:rPr>
        <w:tab/>
        <w:t xml:space="preserve">A. Hendrawan, “PROGRAM KESEHATAN DAN KESELAMATAN KERJA DI ATAS KAPAL,” </w:t>
      </w:r>
      <w:r w:rsidRPr="00972955">
        <w:rPr>
          <w:rFonts w:ascii="Times New Roman" w:hAnsi="Times New Roman" w:cs="Times New Roman"/>
          <w:i/>
          <w:iCs/>
          <w:noProof/>
        </w:rPr>
        <w:t>J. Sains Teknol. Transp. Marit.</w:t>
      </w:r>
      <w:r w:rsidRPr="00972955">
        <w:rPr>
          <w:rFonts w:ascii="Times New Roman" w:hAnsi="Times New Roman" w:cs="Times New Roman"/>
          <w:noProof/>
        </w:rPr>
        <w:t>, vol. 2, no. 1, pp. 1–10,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[26]</w:t>
      </w:r>
      <w:r w:rsidRPr="00972955">
        <w:rPr>
          <w:rFonts w:ascii="Times New Roman" w:hAnsi="Times New Roman" w:cs="Times New Roman"/>
          <w:noProof/>
        </w:rPr>
        <w:tab/>
        <w:t xml:space="preserve">A. Hendrawan, “ANALISA PENGEBAB KEAUSAN POROS BALING BALING KAPAL,” </w:t>
      </w:r>
      <w:r w:rsidRPr="00972955">
        <w:rPr>
          <w:rFonts w:ascii="Times New Roman" w:hAnsi="Times New Roman" w:cs="Times New Roman"/>
          <w:i/>
          <w:iCs/>
          <w:noProof/>
        </w:rPr>
        <w:t>J. Saintara</w:t>
      </w:r>
      <w:r w:rsidRPr="00972955">
        <w:rPr>
          <w:rFonts w:ascii="Times New Roman" w:hAnsi="Times New Roman" w:cs="Times New Roman"/>
          <w:noProof/>
        </w:rPr>
        <w:t>, vol. 4, no. 1, 2019.</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[27]</w:t>
      </w:r>
      <w:r w:rsidRPr="00972955">
        <w:rPr>
          <w:rFonts w:ascii="Times New Roman" w:hAnsi="Times New Roman" w:cs="Times New Roman"/>
          <w:noProof/>
        </w:rPr>
        <w:tab/>
        <w:t xml:space="preserve">A. Hendrawan, “Analisa Tingkat Kebisingan Kamar Mesin Pada Kapal,” </w:t>
      </w:r>
      <w:r w:rsidRPr="00972955">
        <w:rPr>
          <w:rFonts w:ascii="Times New Roman" w:hAnsi="Times New Roman" w:cs="Times New Roman"/>
          <w:i/>
          <w:iCs/>
          <w:noProof/>
        </w:rPr>
        <w:t>WIJAYAKUSUMA Pros. Semin. Nas. Jar. Penelit. Cilacap “Menuju Cilacap 4.C (Creativity, Crit. Thingking, Commun. Colab.</w:t>
      </w:r>
      <w:r w:rsidRPr="00972955">
        <w:rPr>
          <w:rFonts w:ascii="Times New Roman" w:hAnsi="Times New Roman" w:cs="Times New Roman"/>
          <w:noProof/>
        </w:rPr>
        <w:t>, pp. 10–15, 2020.</w:t>
      </w:r>
    </w:p>
    <w:p w:rsidR="009928C8" w:rsidRPr="00972955" w:rsidRDefault="009928C8" w:rsidP="009928C8">
      <w:pPr>
        <w:widowControl w:val="0"/>
        <w:autoSpaceDE w:val="0"/>
        <w:autoSpaceDN w:val="0"/>
        <w:adjustRightInd w:val="0"/>
        <w:spacing w:after="0" w:line="240" w:lineRule="auto"/>
        <w:ind w:left="640" w:hanging="640"/>
        <w:rPr>
          <w:rFonts w:ascii="Times New Roman" w:hAnsi="Times New Roman" w:cs="Times New Roman"/>
          <w:noProof/>
        </w:rPr>
      </w:pPr>
      <w:r w:rsidRPr="00972955">
        <w:rPr>
          <w:rFonts w:ascii="Times New Roman" w:hAnsi="Times New Roman" w:cs="Times New Roman"/>
          <w:noProof/>
        </w:rPr>
        <w:t>[28]</w:t>
      </w:r>
      <w:r w:rsidRPr="00972955">
        <w:rPr>
          <w:rFonts w:ascii="Times New Roman" w:hAnsi="Times New Roman" w:cs="Times New Roman"/>
          <w:noProof/>
        </w:rPr>
        <w:tab/>
        <w:t xml:space="preserve">A. Hendrawan, A. Sasongko, and S. Pramono, “Pengaruh Berbagi Pengetahuan ( Knowledge Sharing ) dalam Peningkatan Perilaku Keselamatan Pelayaran,” </w:t>
      </w:r>
      <w:r w:rsidRPr="00972955">
        <w:rPr>
          <w:rFonts w:ascii="Times New Roman" w:hAnsi="Times New Roman" w:cs="Times New Roman"/>
          <w:i/>
          <w:iCs/>
          <w:noProof/>
        </w:rPr>
        <w:t>Mar. Sci. Technol. J.</w:t>
      </w:r>
      <w:r w:rsidRPr="00972955">
        <w:rPr>
          <w:rFonts w:ascii="Times New Roman" w:hAnsi="Times New Roman" w:cs="Times New Roman"/>
          <w:noProof/>
        </w:rPr>
        <w:t>, vol. 2, no. 2, pp. 43–46, 2022.</w:t>
      </w:r>
    </w:p>
    <w:p w:rsidR="00F5577B" w:rsidRPr="00B53B02" w:rsidRDefault="009928C8" w:rsidP="00F5577B">
      <w:pPr>
        <w:autoSpaceDE w:val="0"/>
        <w:autoSpaceDN w:val="0"/>
        <w:adjustRightInd w:val="0"/>
        <w:spacing w:after="0" w:line="240" w:lineRule="auto"/>
        <w:rPr>
          <w:rFonts w:ascii="Times New Roman" w:eastAsia="Calibri" w:hAnsi="Times New Roman" w:cs="Times New Roman"/>
          <w:b/>
          <w:bCs/>
          <w:lang w:val="en-US"/>
        </w:rPr>
      </w:pPr>
      <w:r w:rsidRPr="00972955">
        <w:rPr>
          <w:rFonts w:ascii="Times New Roman" w:eastAsia="Calibri" w:hAnsi="Times New Roman" w:cs="Times New Roman"/>
          <w:b/>
          <w:bCs/>
          <w:lang w:val="en-US"/>
        </w:rPr>
        <w:fldChar w:fldCharType="end"/>
      </w:r>
    </w:p>
    <w:sectPr w:rsidR="00F5577B" w:rsidRP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E5D" w:rsidRDefault="00E31E5D" w:rsidP="00BD3DF2">
      <w:pPr>
        <w:spacing w:after="0" w:line="240" w:lineRule="auto"/>
      </w:pPr>
      <w:r>
        <w:separator/>
      </w:r>
    </w:p>
  </w:endnote>
  <w:endnote w:type="continuationSeparator" w:id="0">
    <w:p w:rsidR="00E31E5D" w:rsidRDefault="00E31E5D"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971162"/>
      <w:docPartObj>
        <w:docPartGallery w:val="Page Numbers (Bottom of Page)"/>
        <w:docPartUnique/>
      </w:docPartObj>
    </w:sdtPr>
    <w:sdtEndPr>
      <w:rPr>
        <w:noProof/>
      </w:rPr>
    </w:sdtEndPr>
    <w:sdtContent>
      <w:p w:rsidR="00307F4A" w:rsidRDefault="00307F4A">
        <w:pPr>
          <w:pStyle w:val="Footer"/>
          <w:jc w:val="right"/>
        </w:pPr>
        <w:r>
          <w:fldChar w:fldCharType="begin"/>
        </w:r>
        <w:r>
          <w:instrText xml:space="preserve"> PAGE   \* MERGEFORMAT </w:instrText>
        </w:r>
        <w:r>
          <w:fldChar w:fldCharType="separate"/>
        </w:r>
        <w:r w:rsidR="00E31E5D">
          <w:rPr>
            <w:noProof/>
          </w:rPr>
          <w:t>191</w:t>
        </w:r>
        <w:r>
          <w:rPr>
            <w:noProof/>
          </w:rPr>
          <w:fldChar w:fldCharType="end"/>
        </w:r>
      </w:p>
    </w:sdtContent>
  </w:sdt>
  <w:p w:rsidR="00307F4A" w:rsidRPr="00307F4A" w:rsidRDefault="005D570D">
    <w:pPr>
      <w:pStyle w:val="Footer"/>
      <w:rPr>
        <w:rFonts w:ascii="Times New Roman" w:hAnsi="Times New Roman" w:cs="Times New Roman"/>
        <w:b/>
        <w:lang w:val="en-US"/>
      </w:rPr>
    </w:pPr>
    <w:r>
      <w:rPr>
        <w:rFonts w:ascii="Times New Roman" w:hAnsi="Times New Roman" w:cs="Times New Roman"/>
        <w:b/>
        <w:lang w:val="en-US"/>
      </w:rPr>
      <w:t>METEOR Vol. 15, No. 01</w:t>
    </w:r>
    <w:r w:rsidR="00307F4A" w:rsidRPr="00307F4A">
      <w:rPr>
        <w:rFonts w:ascii="Times New Roman" w:hAnsi="Times New Roman" w:cs="Times New Roman"/>
        <w:b/>
        <w:lang w:val="en-US"/>
      </w:rPr>
      <w:t xml:space="preserve">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E5D" w:rsidRDefault="00E31E5D" w:rsidP="00BD3DF2">
      <w:pPr>
        <w:spacing w:after="0" w:line="240" w:lineRule="auto"/>
      </w:pPr>
      <w:r>
        <w:separator/>
      </w:r>
    </w:p>
  </w:footnote>
  <w:footnote w:type="continuationSeparator" w:id="0">
    <w:p w:rsidR="00E31E5D" w:rsidRDefault="00E31E5D"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62D8B"/>
    <w:multiLevelType w:val="hybridMultilevel"/>
    <w:tmpl w:val="EBC0A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15:restartNumberingAfterBreak="0">
    <w:nsid w:val="74844A43"/>
    <w:multiLevelType w:val="hybridMultilevel"/>
    <w:tmpl w:val="3606D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2"/>
  </w:num>
  <w:num w:numId="6">
    <w:abstractNumId w:val="9"/>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71394"/>
    <w:rsid w:val="000767AC"/>
    <w:rsid w:val="00082B02"/>
    <w:rsid w:val="000973D1"/>
    <w:rsid w:val="000B2834"/>
    <w:rsid w:val="000C17E4"/>
    <w:rsid w:val="000C31DF"/>
    <w:rsid w:val="000C5A7E"/>
    <w:rsid w:val="000C6E91"/>
    <w:rsid w:val="000D0AC6"/>
    <w:rsid w:val="000E5FB5"/>
    <w:rsid w:val="000E6927"/>
    <w:rsid w:val="001221B0"/>
    <w:rsid w:val="0014123F"/>
    <w:rsid w:val="00166D83"/>
    <w:rsid w:val="00167ABC"/>
    <w:rsid w:val="001807B9"/>
    <w:rsid w:val="0018083A"/>
    <w:rsid w:val="001A00C2"/>
    <w:rsid w:val="001B28B7"/>
    <w:rsid w:val="001C79A0"/>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07F4A"/>
    <w:rsid w:val="00314187"/>
    <w:rsid w:val="00327524"/>
    <w:rsid w:val="0033714C"/>
    <w:rsid w:val="00337E4A"/>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50EA6"/>
    <w:rsid w:val="0055783F"/>
    <w:rsid w:val="0057188F"/>
    <w:rsid w:val="005831E4"/>
    <w:rsid w:val="00583700"/>
    <w:rsid w:val="005919A9"/>
    <w:rsid w:val="005B6D02"/>
    <w:rsid w:val="005D570D"/>
    <w:rsid w:val="005D6635"/>
    <w:rsid w:val="005E3175"/>
    <w:rsid w:val="005F1219"/>
    <w:rsid w:val="005F3A06"/>
    <w:rsid w:val="005F4B71"/>
    <w:rsid w:val="006056BE"/>
    <w:rsid w:val="006171B3"/>
    <w:rsid w:val="00617C9B"/>
    <w:rsid w:val="00635CBD"/>
    <w:rsid w:val="006709DA"/>
    <w:rsid w:val="006A33A6"/>
    <w:rsid w:val="006B0E27"/>
    <w:rsid w:val="006B629D"/>
    <w:rsid w:val="006D6D19"/>
    <w:rsid w:val="006E3D96"/>
    <w:rsid w:val="00712E82"/>
    <w:rsid w:val="007223D5"/>
    <w:rsid w:val="00724ED7"/>
    <w:rsid w:val="00731E10"/>
    <w:rsid w:val="00734DF0"/>
    <w:rsid w:val="00736793"/>
    <w:rsid w:val="007577F8"/>
    <w:rsid w:val="00760A3E"/>
    <w:rsid w:val="00762A79"/>
    <w:rsid w:val="00762E81"/>
    <w:rsid w:val="00777C5F"/>
    <w:rsid w:val="00783ED1"/>
    <w:rsid w:val="00790192"/>
    <w:rsid w:val="007912A2"/>
    <w:rsid w:val="007B46BC"/>
    <w:rsid w:val="007C2346"/>
    <w:rsid w:val="007C3E3D"/>
    <w:rsid w:val="007F0EE3"/>
    <w:rsid w:val="00815747"/>
    <w:rsid w:val="008267F9"/>
    <w:rsid w:val="008318D9"/>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657B5"/>
    <w:rsid w:val="00972955"/>
    <w:rsid w:val="00983018"/>
    <w:rsid w:val="0098476B"/>
    <w:rsid w:val="0098710F"/>
    <w:rsid w:val="009928C8"/>
    <w:rsid w:val="009A679D"/>
    <w:rsid w:val="009B1F3D"/>
    <w:rsid w:val="009B3AE0"/>
    <w:rsid w:val="009B4398"/>
    <w:rsid w:val="009C0371"/>
    <w:rsid w:val="009C13E5"/>
    <w:rsid w:val="009C4BE4"/>
    <w:rsid w:val="009D6FB2"/>
    <w:rsid w:val="00A03D71"/>
    <w:rsid w:val="00A214E1"/>
    <w:rsid w:val="00A37C6F"/>
    <w:rsid w:val="00A618F9"/>
    <w:rsid w:val="00A7430C"/>
    <w:rsid w:val="00AA4294"/>
    <w:rsid w:val="00AC532E"/>
    <w:rsid w:val="00AF5ED5"/>
    <w:rsid w:val="00AF623A"/>
    <w:rsid w:val="00B03EFF"/>
    <w:rsid w:val="00B0553E"/>
    <w:rsid w:val="00B249C9"/>
    <w:rsid w:val="00B3034B"/>
    <w:rsid w:val="00B329CF"/>
    <w:rsid w:val="00B5153F"/>
    <w:rsid w:val="00B53B02"/>
    <w:rsid w:val="00B57E80"/>
    <w:rsid w:val="00B71E3A"/>
    <w:rsid w:val="00B81A52"/>
    <w:rsid w:val="00B81D9E"/>
    <w:rsid w:val="00BA1FD2"/>
    <w:rsid w:val="00BC2F62"/>
    <w:rsid w:val="00BC75CA"/>
    <w:rsid w:val="00BD3DF2"/>
    <w:rsid w:val="00C050E6"/>
    <w:rsid w:val="00C05853"/>
    <w:rsid w:val="00C12717"/>
    <w:rsid w:val="00C23B5D"/>
    <w:rsid w:val="00C31ED1"/>
    <w:rsid w:val="00C35A97"/>
    <w:rsid w:val="00C51201"/>
    <w:rsid w:val="00C63ADD"/>
    <w:rsid w:val="00C7149F"/>
    <w:rsid w:val="00C94422"/>
    <w:rsid w:val="00C958E2"/>
    <w:rsid w:val="00CB1532"/>
    <w:rsid w:val="00CB5385"/>
    <w:rsid w:val="00CC0689"/>
    <w:rsid w:val="00CC7E46"/>
    <w:rsid w:val="00CD310F"/>
    <w:rsid w:val="00CE1588"/>
    <w:rsid w:val="00D3241E"/>
    <w:rsid w:val="00D816C8"/>
    <w:rsid w:val="00D92159"/>
    <w:rsid w:val="00D934D6"/>
    <w:rsid w:val="00DB194B"/>
    <w:rsid w:val="00DB5E65"/>
    <w:rsid w:val="00DB79BF"/>
    <w:rsid w:val="00DC2C93"/>
    <w:rsid w:val="00DC624E"/>
    <w:rsid w:val="00DD5140"/>
    <w:rsid w:val="00DE79B3"/>
    <w:rsid w:val="00DF36B0"/>
    <w:rsid w:val="00E07381"/>
    <w:rsid w:val="00E20CEC"/>
    <w:rsid w:val="00E2165D"/>
    <w:rsid w:val="00E31E5D"/>
    <w:rsid w:val="00E45313"/>
    <w:rsid w:val="00E75F8F"/>
    <w:rsid w:val="00E80032"/>
    <w:rsid w:val="00E82193"/>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 w:val="00FC1D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q4iawc">
    <w:name w:val="q4iawc"/>
    <w:basedOn w:val="DefaultParagraphFont"/>
    <w:rsid w:val="009928C8"/>
  </w:style>
  <w:style w:type="character" w:customStyle="1" w:styleId="viiyi">
    <w:name w:val="viiyi"/>
    <w:basedOn w:val="DefaultParagraphFont"/>
    <w:rsid w:val="00992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C9CEAC6-B634-4094-A9BB-4B2046CC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9949</Words>
  <Characters>56711</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3</cp:revision>
  <cp:lastPrinted>2019-05-24T02:53:00Z</cp:lastPrinted>
  <dcterms:created xsi:type="dcterms:W3CDTF">2022-07-21T04:02:00Z</dcterms:created>
  <dcterms:modified xsi:type="dcterms:W3CDTF">2022-09-12T01:28:00Z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32281af0-ec78-3a4f-a045-f32c98b76c7e</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